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18DD" w:rsidRPr="000F45CF" w:rsidRDefault="009618DD" w:rsidP="009618DD">
      <w:pPr>
        <w:suppressAutoHyphens/>
        <w:spacing w:after="0" w:line="360" w:lineRule="auto"/>
        <w:jc w:val="center"/>
        <w:rPr>
          <w:rFonts w:ascii="Times New Roman" w:eastAsia="Times New Roman" w:hAnsi="Times New Roman" w:cs="Times New Roman"/>
          <w:b/>
          <w:kern w:val="0"/>
          <w:sz w:val="28"/>
          <w:szCs w:val="28"/>
          <w:lang w:eastAsia="zh-CN"/>
          <w14:ligatures w14:val="none"/>
        </w:rPr>
      </w:pPr>
      <w:bookmarkStart w:id="0" w:name="_Hlk192177895"/>
      <w:r w:rsidRPr="000F45CF">
        <w:rPr>
          <w:rFonts w:ascii="Times New Roman" w:eastAsia="Times New Roman" w:hAnsi="Times New Roman" w:cs="Times New Roman"/>
          <w:b/>
          <w:kern w:val="0"/>
          <w:sz w:val="28"/>
          <w:szCs w:val="28"/>
          <w:lang w:eastAsia="zh-CN"/>
          <w14:ligatures w14:val="none"/>
        </w:rPr>
        <w:t>ПОЯСНИТЕЛЬНАЯ ЗАПИСКА</w:t>
      </w:r>
    </w:p>
    <w:p w:rsidR="009618DD" w:rsidRPr="00B71725" w:rsidRDefault="009618DD" w:rsidP="009618DD">
      <w:pPr>
        <w:spacing w:line="360" w:lineRule="auto"/>
        <w:ind w:firstLine="709"/>
        <w:jc w:val="center"/>
        <w:rPr>
          <w:rFonts w:ascii="Times New Roman" w:hAnsi="Times New Roman" w:cs="Times New Roman"/>
          <w:b/>
          <w:bCs/>
          <w:color w:val="000000" w:themeColor="text1"/>
          <w:sz w:val="28"/>
          <w:szCs w:val="28"/>
        </w:rPr>
      </w:pPr>
      <w:r w:rsidRPr="00B71725">
        <w:rPr>
          <w:rFonts w:ascii="Times New Roman" w:eastAsia="Times New Roman" w:hAnsi="Times New Roman" w:cs="Times New Roman"/>
          <w:b/>
          <w:bCs/>
          <w:color w:val="000000" w:themeColor="text1"/>
          <w:kern w:val="0"/>
          <w:sz w:val="28"/>
          <w:szCs w:val="28"/>
          <w:lang w:eastAsia="ru-RU"/>
          <w14:ligatures w14:val="none"/>
        </w:rPr>
        <w:t xml:space="preserve">к проекту федерального закона </w:t>
      </w:r>
      <w:bookmarkEnd w:id="0"/>
      <w:r w:rsidRPr="00B71725">
        <w:rPr>
          <w:rFonts w:ascii="Times New Roman" w:hAnsi="Times New Roman" w:cs="Times New Roman"/>
          <w:b/>
          <w:bCs/>
          <w:color w:val="000000" w:themeColor="text1"/>
          <w:sz w:val="28"/>
        </w:rPr>
        <w:t>«</w:t>
      </w:r>
      <w:bookmarkStart w:id="1" w:name="_Hlk198277264"/>
      <w:r w:rsidRPr="00E37773">
        <w:rPr>
          <w:rFonts w:ascii="Times New Roman" w:hAnsi="Times New Roman" w:cs="Times New Roman"/>
          <w:b/>
          <w:bCs/>
          <w:color w:val="000000" w:themeColor="text1"/>
          <w:sz w:val="28"/>
          <w:szCs w:val="28"/>
        </w:rPr>
        <w:t>О внесении изменения в статью 157.1 Жилищного кодекса Российской Федерации</w:t>
      </w:r>
      <w:r>
        <w:rPr>
          <w:rFonts w:ascii="Times New Roman" w:hAnsi="Times New Roman" w:cs="Times New Roman"/>
          <w:b/>
          <w:bCs/>
          <w:color w:val="000000" w:themeColor="text1"/>
          <w:sz w:val="28"/>
          <w:szCs w:val="28"/>
        </w:rPr>
        <w:t xml:space="preserve"> </w:t>
      </w:r>
      <w:r w:rsidRPr="0015573D">
        <w:rPr>
          <w:rFonts w:ascii="Times New Roman" w:hAnsi="Times New Roman" w:cs="Times New Roman"/>
          <w:b/>
          <w:bCs/>
          <w:sz w:val="28"/>
          <w:szCs w:val="28"/>
        </w:rPr>
        <w:t>(</w:t>
      </w:r>
      <w:r w:rsidRPr="0015573D">
        <w:rPr>
          <w:rFonts w:ascii="Times New Roman" w:hAnsi="Times New Roman" w:cs="Times New Roman"/>
          <w:b/>
          <w:color w:val="000000"/>
          <w:sz w:val="28"/>
          <w:szCs w:val="28"/>
        </w:rPr>
        <w:t>об установлении моратория на повышение платы граждан за коммунальные услуги в 2026 году</w:t>
      </w:r>
      <w:r w:rsidRPr="0015573D">
        <w:rPr>
          <w:rFonts w:ascii="Times New Roman" w:hAnsi="Times New Roman" w:cs="Times New Roman"/>
          <w:b/>
          <w:bCs/>
          <w:sz w:val="28"/>
          <w:szCs w:val="28"/>
        </w:rPr>
        <w:t>)</w:t>
      </w:r>
      <w:r w:rsidRPr="0015573D">
        <w:rPr>
          <w:rFonts w:ascii="Times New Roman" w:hAnsi="Times New Roman" w:cs="Times New Roman"/>
          <w:b/>
          <w:bCs/>
          <w:color w:val="000000" w:themeColor="text1"/>
          <w:kern w:val="0"/>
          <w:sz w:val="28"/>
          <w:szCs w:val="28"/>
          <w:lang w:eastAsia="ru-RU"/>
        </w:rPr>
        <w:t>»</w:t>
      </w:r>
    </w:p>
    <w:bookmarkEnd w:id="1"/>
    <w:p w:rsidR="009618DD" w:rsidRPr="0015573D" w:rsidRDefault="009618DD" w:rsidP="009618DD">
      <w:pPr>
        <w:spacing w:after="0" w:line="276" w:lineRule="auto"/>
        <w:ind w:firstLine="708"/>
        <w:jc w:val="both"/>
        <w:rPr>
          <w:rFonts w:ascii="Times New Roman" w:eastAsia="Times New Roman" w:hAnsi="Times New Roman" w:cs="Times New Roman"/>
          <w:kern w:val="0"/>
          <w:sz w:val="28"/>
          <w:szCs w:val="28"/>
          <w:lang w:eastAsia="ru-RU"/>
          <w14:ligatures w14:val="none"/>
        </w:rPr>
      </w:pPr>
      <w:r w:rsidRPr="0015573D">
        <w:rPr>
          <w:rFonts w:ascii="Times New Roman" w:eastAsia="Times New Roman" w:hAnsi="Times New Roman" w:cs="Times New Roman"/>
          <w:kern w:val="0"/>
          <w:sz w:val="28"/>
          <w:szCs w:val="28"/>
          <w:lang w:eastAsia="ru-RU"/>
          <w14:ligatures w14:val="none"/>
        </w:rPr>
        <w:t>Настоящий законопроект разработан в целях недопущения необоснованного роста финансовой нагрузки на граждан Российской Федерации в связи с запланированным на 1 октября 2026 года повышением размера платы за коммунальные услуги.</w:t>
      </w:r>
    </w:p>
    <w:p w:rsidR="009618DD" w:rsidRPr="0015573D" w:rsidRDefault="009618DD" w:rsidP="009618DD">
      <w:pPr>
        <w:spacing w:after="0" w:line="276" w:lineRule="auto"/>
        <w:ind w:firstLine="708"/>
        <w:jc w:val="both"/>
        <w:rPr>
          <w:rFonts w:ascii="Times New Roman" w:eastAsia="Times New Roman" w:hAnsi="Times New Roman" w:cs="Times New Roman"/>
          <w:kern w:val="0"/>
          <w:sz w:val="28"/>
          <w:szCs w:val="28"/>
          <w:lang w:eastAsia="ru-RU"/>
          <w14:ligatures w14:val="none"/>
        </w:rPr>
      </w:pPr>
      <w:r w:rsidRPr="0015573D">
        <w:rPr>
          <w:rFonts w:ascii="Times New Roman" w:eastAsia="Times New Roman" w:hAnsi="Times New Roman" w:cs="Times New Roman"/>
          <w:kern w:val="0"/>
          <w:sz w:val="28"/>
          <w:szCs w:val="28"/>
          <w:lang w:eastAsia="ru-RU"/>
          <w14:ligatures w14:val="none"/>
        </w:rPr>
        <w:t>В соответствии с частью 2 статьи 157.1 Жилищного кодекса Российской Федерации Правительство Российской Федерации утверждает индексы изменения размера вносимой гражданами платы за коммунальные услуги в среднем по субъектам Российской Федерации. На основании указанной нормы распоряжением Правительства Российской Федерации от 25 ноября 2025 года № 3413-р на 2026 год утверждены две индексации: с 1 января 2026 года — на 1,7 процента, с 1 октября 2026 года — от 8 до 22 процентов в зависимости от региона. При этом в отдельных муниципальных образованиях с учётом предельно допустимых отклонений совокупный рост платы может достигать 30 процентов и более. Средний совокупный платёж граждан за коммунальные услуги в 2026 году прогнозируется на уровне 9,9 процента, что существенно превышает официальный уровень инфляции по итогам 2025 года, составивший 5,59 процента.</w:t>
      </w:r>
    </w:p>
    <w:p w:rsidR="009618DD" w:rsidRPr="0015573D" w:rsidRDefault="009618DD" w:rsidP="009618DD">
      <w:pPr>
        <w:spacing w:after="0" w:line="276" w:lineRule="auto"/>
        <w:ind w:firstLine="708"/>
        <w:jc w:val="both"/>
        <w:rPr>
          <w:rFonts w:ascii="Times New Roman" w:eastAsia="Times New Roman" w:hAnsi="Times New Roman" w:cs="Times New Roman"/>
          <w:kern w:val="0"/>
          <w:sz w:val="28"/>
          <w:szCs w:val="28"/>
          <w:lang w:eastAsia="ru-RU"/>
          <w14:ligatures w14:val="none"/>
        </w:rPr>
      </w:pPr>
      <w:r w:rsidRPr="0015573D">
        <w:rPr>
          <w:rFonts w:ascii="Times New Roman" w:eastAsia="Times New Roman" w:hAnsi="Times New Roman" w:cs="Times New Roman"/>
          <w:kern w:val="0"/>
          <w:sz w:val="28"/>
          <w:szCs w:val="28"/>
          <w:lang w:eastAsia="ru-RU"/>
          <w14:ligatures w14:val="none"/>
        </w:rPr>
        <w:t>Двукратная индексация в течение одного календарного года не имеет макроэкономического обоснования, связана с дополнительными расходами граждан и наносит прямой ущерб их благосостоянию, особенно социально уязвимых категорий населения. В условиях сохраняющейся нестабильности реальных располагаемых доходов граждан установление второго в 2026 году повышения платы за коммунальные услуги представляется экономически неоправданным и социально деструктивным.</w:t>
      </w:r>
    </w:p>
    <w:p w:rsidR="009618DD" w:rsidRPr="0015573D" w:rsidRDefault="009618DD" w:rsidP="009618DD">
      <w:pPr>
        <w:spacing w:after="0" w:line="276" w:lineRule="auto"/>
        <w:ind w:firstLine="708"/>
        <w:jc w:val="both"/>
        <w:rPr>
          <w:rFonts w:ascii="Times New Roman" w:eastAsia="Times New Roman" w:hAnsi="Times New Roman" w:cs="Times New Roman"/>
          <w:kern w:val="0"/>
          <w:sz w:val="28"/>
          <w:szCs w:val="28"/>
          <w:lang w:eastAsia="ru-RU"/>
          <w14:ligatures w14:val="none"/>
        </w:rPr>
      </w:pPr>
      <w:r w:rsidRPr="0015573D">
        <w:rPr>
          <w:rFonts w:ascii="Times New Roman" w:eastAsia="Times New Roman" w:hAnsi="Times New Roman" w:cs="Times New Roman"/>
          <w:kern w:val="0"/>
          <w:sz w:val="28"/>
          <w:szCs w:val="28"/>
          <w:lang w:eastAsia="ru-RU"/>
          <w14:ligatures w14:val="none"/>
        </w:rPr>
        <w:t xml:space="preserve">Законопроектом предлагается установить прямой императивный запрет (мораторий) на применение индексов, влекущих повышение размера вносимой гражданами платы за коммунальные услуги, в период с 1 июля 2026 года по 31 декабря 2026 года. Выбор даты начала моратория (1 июля 2026 года) обусловлен тем, что первая индексация 2026 года (с 1 января на 1,7 процента) уже состоялась и затронула платёжные документы граждан, в связи с чем мораторий не имеет обратной силы и не затрагивает уже произведённые начисления. При этом период с 1 июля по 31 декабря </w:t>
      </w:r>
      <w:r w:rsidRPr="0015573D">
        <w:rPr>
          <w:rFonts w:ascii="Times New Roman" w:eastAsia="Times New Roman" w:hAnsi="Times New Roman" w:cs="Times New Roman"/>
          <w:kern w:val="0"/>
          <w:sz w:val="28"/>
          <w:szCs w:val="28"/>
          <w:lang w:eastAsia="ru-RU"/>
          <w14:ligatures w14:val="none"/>
        </w:rPr>
        <w:lastRenderedPageBreak/>
        <w:t>полностью охватывает дату 1 октября 2026 года, на которую запланировано основное повышение, и тем самым отменяет его применение.</w:t>
      </w:r>
    </w:p>
    <w:p w:rsidR="009618DD" w:rsidRPr="0015573D" w:rsidRDefault="009618DD" w:rsidP="009618DD">
      <w:pPr>
        <w:spacing w:after="0" w:line="276" w:lineRule="auto"/>
        <w:ind w:firstLine="708"/>
        <w:jc w:val="both"/>
        <w:rPr>
          <w:rFonts w:ascii="Times New Roman" w:eastAsia="Times New Roman" w:hAnsi="Times New Roman" w:cs="Times New Roman"/>
          <w:kern w:val="0"/>
          <w:sz w:val="28"/>
          <w:szCs w:val="28"/>
          <w:lang w:eastAsia="ru-RU"/>
          <w14:ligatures w14:val="none"/>
        </w:rPr>
      </w:pPr>
      <w:r w:rsidRPr="0015573D">
        <w:rPr>
          <w:rFonts w:ascii="Times New Roman" w:eastAsia="Times New Roman" w:hAnsi="Times New Roman" w:cs="Times New Roman"/>
          <w:kern w:val="0"/>
          <w:sz w:val="28"/>
          <w:szCs w:val="28"/>
          <w:lang w:eastAsia="ru-RU"/>
          <w14:ligatures w14:val="none"/>
        </w:rPr>
        <w:t xml:space="preserve">Юридический механизм законопроекта основан на дополнении статьи 157.1 Жилищного кодекса Российской Федерации частью </w:t>
      </w:r>
      <w:r>
        <w:rPr>
          <w:rFonts w:ascii="Times New Roman" w:eastAsia="Times New Roman" w:hAnsi="Times New Roman" w:cs="Times New Roman"/>
          <w:kern w:val="0"/>
          <w:sz w:val="28"/>
          <w:szCs w:val="28"/>
          <w:lang w:eastAsia="ru-RU"/>
          <w14:ligatures w14:val="none"/>
        </w:rPr>
        <w:t>2.1</w:t>
      </w:r>
      <w:r w:rsidRPr="0015573D">
        <w:rPr>
          <w:rFonts w:ascii="Times New Roman" w:eastAsia="Times New Roman" w:hAnsi="Times New Roman" w:cs="Times New Roman"/>
          <w:kern w:val="0"/>
          <w:sz w:val="28"/>
          <w:szCs w:val="28"/>
          <w:lang w:eastAsia="ru-RU"/>
          <w14:ligatures w14:val="none"/>
        </w:rPr>
        <w:t>, которая ограничивает действие частей 1 и 2 указанной статьи в части, допускающей повышение платы граждан в связи с утверждением новых индексов в период моратория. Таким образом, законопроект не отменяет саму статью 157.1 и не изменяет полномочия Правительства Российской Федерации по утверждению индексов, но временно приостанавливает применение этих индексов для целей повышения платы граждан. Такой подход полностью соответствует иерархии нормативных правовых актов, поскольку федеральный закон имеет высшую юридическую силу по отношению к подзаконным актам, и его предписания обязательны для исполнения Правительством Российской Федерации.</w:t>
      </w:r>
    </w:p>
    <w:p w:rsidR="009618DD" w:rsidRPr="0015573D" w:rsidRDefault="009618DD" w:rsidP="009618DD">
      <w:pPr>
        <w:spacing w:after="0" w:line="276" w:lineRule="auto"/>
        <w:ind w:firstLine="708"/>
        <w:jc w:val="both"/>
        <w:rPr>
          <w:rFonts w:ascii="Times New Roman" w:eastAsia="Times New Roman" w:hAnsi="Times New Roman" w:cs="Times New Roman"/>
          <w:kern w:val="0"/>
          <w:sz w:val="28"/>
          <w:szCs w:val="28"/>
          <w:lang w:eastAsia="ru-RU"/>
          <w14:ligatures w14:val="none"/>
        </w:rPr>
      </w:pPr>
      <w:r w:rsidRPr="0015573D">
        <w:rPr>
          <w:rFonts w:ascii="Times New Roman" w:eastAsia="Times New Roman" w:hAnsi="Times New Roman" w:cs="Times New Roman"/>
          <w:kern w:val="0"/>
          <w:sz w:val="28"/>
          <w:szCs w:val="28"/>
          <w:lang w:eastAsia="ru-RU"/>
          <w14:ligatures w14:val="none"/>
        </w:rPr>
        <w:t>Принятие законопроекта не потребует дополнительных расходов из федерального бюджета. Возможное выпадение доходов регулируемых организаций в связи с введением моратория компенсируется за счёт средств бюджетов субъектов Российской Федерации в порядке, установленном действующим законодательством.</w:t>
      </w:r>
    </w:p>
    <w:p w:rsidR="00950E87" w:rsidRPr="009618DD" w:rsidRDefault="00950E87" w:rsidP="009618DD">
      <w:pPr>
        <w:spacing w:after="0" w:line="360" w:lineRule="auto"/>
        <w:jc w:val="both"/>
        <w:rPr>
          <w:rFonts w:ascii="Times New Roman" w:hAnsi="Times New Roman" w:cs="Times New Roman"/>
          <w:sz w:val="28"/>
          <w:szCs w:val="28"/>
        </w:rPr>
      </w:pPr>
      <w:bookmarkStart w:id="2" w:name="_GoBack"/>
      <w:bookmarkEnd w:id="2"/>
    </w:p>
    <w:sectPr w:rsidR="00950E87" w:rsidRPr="009618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6057"/>
    <w:rsid w:val="00636057"/>
    <w:rsid w:val="00950E87"/>
    <w:rsid w:val="009618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18DD"/>
    <w:pPr>
      <w:spacing w:after="160" w:line="259" w:lineRule="auto"/>
    </w:pPr>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18DD"/>
    <w:pPr>
      <w:spacing w:after="160" w:line="259" w:lineRule="auto"/>
    </w:pPr>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521</Words>
  <Characters>2976</Characters>
  <Application>Microsoft Office Word</Application>
  <DocSecurity>0</DocSecurity>
  <Lines>24</Lines>
  <Paragraphs>6</Paragraphs>
  <ScaleCrop>false</ScaleCrop>
  <Company/>
  <LinksUpToDate>false</LinksUpToDate>
  <CharactersWithSpaces>3491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КУЗНЕЦОВ Вадим Игоревич</dc:creator>
  <cp:keywords/>
  <dc:description/>
  <cp:lastModifiedBy>КУЗНЕЦОВ Вадим Игоревич</cp:lastModifiedBy>
  <cp:revision>2</cp:revision>
  <dcterms:created xsi:type="dcterms:W3CDTF">2026-06-26T10:22:00Z</dcterms:created>
  <dcterms:modified xsi:type="dcterms:W3CDTF">2026-06-26T10:22:00Z</dcterms:modified>
</cp:coreProperties>
</file>