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AD9" w:rsidRDefault="00026AD9" w:rsidP="00026AD9">
      <w:pPr>
        <w:jc w:val="center"/>
        <w:rPr>
          <w:b/>
          <w:sz w:val="28"/>
          <w:szCs w:val="28"/>
        </w:rPr>
      </w:pPr>
      <w:r>
        <w:rPr>
          <w:b/>
          <w:sz w:val="28"/>
          <w:szCs w:val="28"/>
        </w:rPr>
        <w:t>ПОЯСНИТЕЛЬНАЯ ЗАПИСКА</w:t>
      </w:r>
    </w:p>
    <w:p w:rsidR="00026AD9" w:rsidRDefault="00026AD9" w:rsidP="00026AD9">
      <w:pPr>
        <w:jc w:val="center"/>
        <w:rPr>
          <w:rFonts w:eastAsia="Calibri"/>
          <w:b/>
          <w:bCs/>
          <w:sz w:val="28"/>
          <w:szCs w:val="28"/>
          <w:lang w:eastAsia="en-US"/>
        </w:rPr>
      </w:pPr>
      <w:r>
        <w:rPr>
          <w:b/>
          <w:sz w:val="28"/>
          <w:szCs w:val="28"/>
        </w:rPr>
        <w:t xml:space="preserve">к проекту федерального закона "О внесении изменений в статью 20 Федерального закона </w:t>
      </w:r>
      <w:r>
        <w:rPr>
          <w:rFonts w:eastAsia="Calibri"/>
          <w:b/>
          <w:bCs/>
          <w:sz w:val="28"/>
          <w:szCs w:val="28"/>
          <w:lang w:eastAsia="en-US"/>
        </w:rPr>
        <w:t xml:space="preserve">"О бесплатной юридической помощи </w:t>
      </w:r>
    </w:p>
    <w:p w:rsidR="00026AD9" w:rsidRDefault="00026AD9" w:rsidP="00026AD9">
      <w:pPr>
        <w:overflowPunct w:val="0"/>
        <w:jc w:val="center"/>
        <w:textAlignment w:val="baseline"/>
        <w:rPr>
          <w:rFonts w:eastAsia="Calibri"/>
          <w:b/>
          <w:bCs/>
          <w:sz w:val="28"/>
          <w:szCs w:val="28"/>
          <w:lang w:eastAsia="en-US"/>
        </w:rPr>
      </w:pPr>
      <w:r>
        <w:rPr>
          <w:rFonts w:eastAsia="Calibri"/>
          <w:b/>
          <w:bCs/>
          <w:sz w:val="28"/>
          <w:szCs w:val="28"/>
          <w:lang w:eastAsia="en-US"/>
        </w:rPr>
        <w:t>в Российской Федерации"</w:t>
      </w:r>
    </w:p>
    <w:p w:rsidR="00026AD9" w:rsidRDefault="00026AD9" w:rsidP="00026AD9">
      <w:pPr>
        <w:jc w:val="center"/>
        <w:rPr>
          <w:sz w:val="28"/>
          <w:szCs w:val="28"/>
        </w:rPr>
      </w:pPr>
    </w:p>
    <w:p w:rsidR="00026AD9" w:rsidRDefault="00026AD9" w:rsidP="00026AD9">
      <w:pPr>
        <w:ind w:firstLine="709"/>
        <w:jc w:val="both"/>
        <w:rPr>
          <w:sz w:val="28"/>
          <w:szCs w:val="28"/>
        </w:rPr>
      </w:pPr>
      <w:proofErr w:type="gramStart"/>
      <w:r>
        <w:rPr>
          <w:sz w:val="28"/>
          <w:szCs w:val="28"/>
        </w:rPr>
        <w:t xml:space="preserve">Проект федерального закона "О внесении изменений в статью 20 Федерального закона </w:t>
      </w:r>
      <w:r>
        <w:rPr>
          <w:rFonts w:eastAsia="Calibri"/>
          <w:bCs/>
          <w:sz w:val="28"/>
          <w:szCs w:val="28"/>
          <w:lang w:eastAsia="en-US"/>
        </w:rPr>
        <w:t>"О бесплатной юридической помощи в Российской Федерации"</w:t>
      </w:r>
      <w:r>
        <w:rPr>
          <w:sz w:val="28"/>
          <w:szCs w:val="28"/>
        </w:rPr>
        <w:t xml:space="preserve"> (далее – проект федерального закона, законопроект) подготовлен в целях </w:t>
      </w:r>
      <w:r>
        <w:rPr>
          <w:bCs/>
          <w:sz w:val="28"/>
          <w:szCs w:val="28"/>
        </w:rPr>
        <w:t xml:space="preserve">совершенствования механизма восстановления нарушенных прав </w:t>
      </w:r>
      <w:r>
        <w:rPr>
          <w:color w:val="222222"/>
          <w:sz w:val="28"/>
          <w:szCs w:val="28"/>
        </w:rPr>
        <w:t xml:space="preserve"> </w:t>
      </w:r>
      <w:r>
        <w:rPr>
          <w:sz w:val="28"/>
          <w:szCs w:val="28"/>
        </w:rPr>
        <w:t xml:space="preserve"> военнослужащих, принимавших (принимающих) участие в специальной военной операции или принимавших (принимающих) участие в защите приграничных территорий Российской Федерации, мобилизованных граждан, добровольцев, а также членов семей указанных граждан.</w:t>
      </w:r>
      <w:proofErr w:type="gramEnd"/>
    </w:p>
    <w:p w:rsidR="00026AD9" w:rsidRDefault="00026AD9" w:rsidP="00026AD9">
      <w:pPr>
        <w:ind w:firstLine="709"/>
        <w:jc w:val="both"/>
        <w:rPr>
          <w:sz w:val="28"/>
          <w:szCs w:val="28"/>
        </w:rPr>
      </w:pPr>
      <w:proofErr w:type="gramStart"/>
      <w:r>
        <w:rPr>
          <w:sz w:val="28"/>
          <w:szCs w:val="28"/>
        </w:rPr>
        <w:t>Федеральным законом от 13 июня 2023 года № 225-ФЗ "О внесении изменений в статью 20 Федерального закона "О бесплатной юридической помощи в Российской Федерации" (далее – Федеральный закон № 225-ФЗ) указанной категории граждан предоставлено право на получение бесплатной юридической помощи и определен перечень случаев, при которых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граждан, имеющих</w:t>
      </w:r>
      <w:proofErr w:type="gramEnd"/>
      <w:r>
        <w:rPr>
          <w:sz w:val="28"/>
          <w:szCs w:val="28"/>
        </w:rPr>
        <w:t xml:space="preserve"> право на получение бесплатной юридической помощи, и составляют для них заявления, жалобы, ходатайства и другие документы правового характера.</w:t>
      </w:r>
    </w:p>
    <w:p w:rsidR="00026AD9" w:rsidRDefault="00026AD9" w:rsidP="00026AD9">
      <w:pPr>
        <w:ind w:firstLine="709"/>
        <w:jc w:val="both"/>
        <w:rPr>
          <w:sz w:val="28"/>
          <w:szCs w:val="28"/>
        </w:rPr>
      </w:pPr>
      <w:proofErr w:type="gramStart"/>
      <w:r>
        <w:rPr>
          <w:sz w:val="28"/>
          <w:szCs w:val="28"/>
        </w:rPr>
        <w:t>К таким случаям, помимо общих случаев, установленных Федеральным законом от 21 ноября 2011 года № 324-ФЗ "О бесплатной юридической помощи в Российской Федерации", Федеральным законом № 225-ФЗ отнесены:</w:t>
      </w:r>
      <w:proofErr w:type="gramEnd"/>
    </w:p>
    <w:p w:rsidR="00026AD9" w:rsidRDefault="00026AD9" w:rsidP="00026AD9">
      <w:pPr>
        <w:ind w:firstLine="709"/>
        <w:jc w:val="both"/>
        <w:rPr>
          <w:sz w:val="28"/>
          <w:szCs w:val="28"/>
        </w:rPr>
      </w:pPr>
      <w:r>
        <w:rPr>
          <w:sz w:val="28"/>
          <w:szCs w:val="28"/>
        </w:rPr>
        <w:t>- обеспечение денежным довольствием военнослужащих и предоставление им отдельных выплат в соответствии с Федеральным законом от 7 ноября 2011 года № 306-ФЗ "О денежном довольствии военнослужащих и предоставлении им отдельных выплат";</w:t>
      </w:r>
    </w:p>
    <w:p w:rsidR="00026AD9" w:rsidRDefault="00026AD9" w:rsidP="00026AD9">
      <w:pPr>
        <w:ind w:firstLine="709"/>
        <w:jc w:val="both"/>
        <w:rPr>
          <w:sz w:val="28"/>
          <w:szCs w:val="28"/>
        </w:rPr>
      </w:pPr>
      <w:r>
        <w:rPr>
          <w:sz w:val="28"/>
          <w:szCs w:val="28"/>
        </w:rPr>
        <w:t>- предоставление льгот, социальных гарантий и компенсаций для указанных лиц и членов их семей;</w:t>
      </w:r>
    </w:p>
    <w:p w:rsidR="00026AD9" w:rsidRDefault="00026AD9" w:rsidP="00026AD9">
      <w:pPr>
        <w:ind w:firstLine="709"/>
        <w:jc w:val="both"/>
        <w:rPr>
          <w:sz w:val="28"/>
          <w:szCs w:val="28"/>
        </w:rPr>
      </w:pPr>
      <w:r>
        <w:rPr>
          <w:sz w:val="28"/>
          <w:szCs w:val="28"/>
        </w:rPr>
        <w:t>- признание участника специальной военной операции безвестно отсутствующим и объявление его умершим.</w:t>
      </w:r>
    </w:p>
    <w:p w:rsidR="00026AD9" w:rsidRDefault="00026AD9" w:rsidP="00026AD9">
      <w:pPr>
        <w:ind w:firstLine="709"/>
        <w:jc w:val="both"/>
        <w:rPr>
          <w:sz w:val="28"/>
          <w:szCs w:val="28"/>
        </w:rPr>
      </w:pPr>
      <w:proofErr w:type="gramStart"/>
      <w:r>
        <w:rPr>
          <w:sz w:val="28"/>
          <w:szCs w:val="28"/>
        </w:rPr>
        <w:t>Законопроектом предлагается расширить перечень видов бесплатной юридической помощи, дополнив пункт 2 части 3 статьи 20 Федерального закона № 324-ФЗ новым положением, предусматривающим, что государственные юридические бюро и адвокаты, являющиеся участниками государственной системы бесплатной юридической помощи, будут представлять в судах, государственных и муниципальных органах, организациях интересы участников специальной военной операции, если они являются истцами (заявителями) при рассмотрении судами дел об обеспечении денежным</w:t>
      </w:r>
      <w:proofErr w:type="gramEnd"/>
      <w:r>
        <w:rPr>
          <w:sz w:val="28"/>
          <w:szCs w:val="28"/>
        </w:rPr>
        <w:t xml:space="preserve"> довольствием военнослужащих, о предоставлении им отдельных выплат в соответствии с Федеральным законом от 7 ноября                </w:t>
      </w:r>
      <w:r>
        <w:rPr>
          <w:sz w:val="28"/>
          <w:szCs w:val="28"/>
        </w:rPr>
        <w:lastRenderedPageBreak/>
        <w:t>2011 года № 306-ФЗ "О денежном довольствии военнослужащих и предоставлении им отдельных выплат", а также о предоставлении льгот, социальных гарантий и компенсаций.</w:t>
      </w:r>
    </w:p>
    <w:p w:rsidR="00026AD9" w:rsidRDefault="00026AD9" w:rsidP="00026AD9">
      <w:pPr>
        <w:ind w:firstLine="709"/>
        <w:jc w:val="both"/>
        <w:rPr>
          <w:sz w:val="28"/>
          <w:szCs w:val="28"/>
        </w:rPr>
      </w:pPr>
      <w:r>
        <w:rPr>
          <w:sz w:val="28"/>
          <w:szCs w:val="28"/>
        </w:rPr>
        <w:t>Кроме того, проектом федерального закона предлагается предоставить право на получение указанного вида бесплатной юридической помощи членам семей участников специальной военной операции по вопросам признания участников СВО безвестно отсутствующими или об объявлении их умершими.</w:t>
      </w:r>
    </w:p>
    <w:p w:rsidR="00026AD9" w:rsidRDefault="00026AD9" w:rsidP="00026AD9">
      <w:pPr>
        <w:ind w:firstLine="709"/>
        <w:jc w:val="both"/>
        <w:rPr>
          <w:sz w:val="28"/>
          <w:szCs w:val="28"/>
        </w:rPr>
      </w:pPr>
      <w:r>
        <w:rPr>
          <w:sz w:val="28"/>
          <w:szCs w:val="28"/>
        </w:rPr>
        <w:t>Внесение предлагаемых изменений повысит эффективность реализации уже предусмотренных федеральным законодательством мер поддержки участников СВО и членов их семей по оказанию бесплатной юридической помощи.</w:t>
      </w:r>
    </w:p>
    <w:p w:rsidR="00026AD9" w:rsidRDefault="00026AD9" w:rsidP="00026AD9">
      <w:pPr>
        <w:ind w:firstLine="709"/>
        <w:jc w:val="both"/>
        <w:rPr>
          <w:sz w:val="28"/>
          <w:szCs w:val="28"/>
        </w:rPr>
      </w:pPr>
      <w:r>
        <w:rPr>
          <w:sz w:val="28"/>
          <w:szCs w:val="28"/>
        </w:rPr>
        <w:t xml:space="preserve">Предполагается, что реализация законопроекта будет осуществляться в пределах </w:t>
      </w:r>
      <w:r>
        <w:rPr>
          <w:bCs/>
          <w:sz w:val="28"/>
          <w:szCs w:val="28"/>
        </w:rPr>
        <w:t xml:space="preserve">бюджетных ассигнований, утвержденных </w:t>
      </w:r>
      <w:r>
        <w:rPr>
          <w:sz w:val="28"/>
          <w:szCs w:val="28"/>
        </w:rPr>
        <w:t xml:space="preserve">законами субъектов Российской Федерации о бюджетах субъектов Российской Федерации на очередной финансовый год и плановый период. </w:t>
      </w:r>
    </w:p>
    <w:p w:rsidR="00026AD9" w:rsidRDefault="00026AD9" w:rsidP="00026AD9">
      <w:pPr>
        <w:autoSpaceDE w:val="0"/>
        <w:autoSpaceDN w:val="0"/>
        <w:adjustRightInd w:val="0"/>
        <w:ind w:firstLine="709"/>
        <w:jc w:val="both"/>
        <w:rPr>
          <w:sz w:val="28"/>
          <w:szCs w:val="28"/>
        </w:rPr>
      </w:pPr>
    </w:p>
    <w:p w:rsidR="00026AD9" w:rsidRPr="00A425F0" w:rsidRDefault="00026AD9" w:rsidP="00026AD9">
      <w:pPr>
        <w:autoSpaceDE w:val="0"/>
        <w:autoSpaceDN w:val="0"/>
        <w:adjustRightInd w:val="0"/>
        <w:ind w:firstLine="709"/>
        <w:jc w:val="both"/>
        <w:rPr>
          <w:sz w:val="28"/>
          <w:szCs w:val="28"/>
        </w:rPr>
      </w:pPr>
    </w:p>
    <w:p w:rsidR="00026AD9" w:rsidRPr="00A425F0" w:rsidRDefault="00026AD9" w:rsidP="00026AD9">
      <w:pPr>
        <w:autoSpaceDE w:val="0"/>
        <w:autoSpaceDN w:val="0"/>
        <w:adjustRightInd w:val="0"/>
        <w:ind w:firstLine="709"/>
        <w:jc w:val="both"/>
        <w:rPr>
          <w:sz w:val="28"/>
        </w:rPr>
      </w:pPr>
    </w:p>
    <w:p w:rsidR="00026AD9" w:rsidRPr="006C380C" w:rsidRDefault="00026AD9" w:rsidP="00026AD9">
      <w:pPr>
        <w:rPr>
          <w:sz w:val="28"/>
          <w:szCs w:val="28"/>
        </w:rPr>
      </w:pPr>
      <w:r w:rsidRPr="006C380C">
        <w:rPr>
          <w:sz w:val="28"/>
          <w:szCs w:val="28"/>
        </w:rPr>
        <w:t xml:space="preserve">Председатель </w:t>
      </w:r>
      <w:proofErr w:type="gramStart"/>
      <w:r w:rsidRPr="006C380C">
        <w:rPr>
          <w:sz w:val="28"/>
          <w:szCs w:val="28"/>
        </w:rPr>
        <w:t>Законодательного</w:t>
      </w:r>
      <w:proofErr w:type="gramEnd"/>
    </w:p>
    <w:p w:rsidR="00026AD9" w:rsidRDefault="00026AD9" w:rsidP="00026AD9">
      <w:pPr>
        <w:rPr>
          <w:sz w:val="28"/>
          <w:szCs w:val="28"/>
        </w:rPr>
      </w:pPr>
      <w:r w:rsidRPr="006C380C">
        <w:rPr>
          <w:sz w:val="28"/>
          <w:szCs w:val="28"/>
        </w:rPr>
        <w:t xml:space="preserve">Собрания </w:t>
      </w:r>
      <w:r>
        <w:rPr>
          <w:sz w:val="28"/>
          <w:szCs w:val="28"/>
        </w:rPr>
        <w:t xml:space="preserve">Вологодской области </w:t>
      </w:r>
      <w:r w:rsidRPr="006C380C">
        <w:rPr>
          <w:sz w:val="28"/>
          <w:szCs w:val="28"/>
        </w:rPr>
        <w:t xml:space="preserve">                             </w:t>
      </w:r>
      <w:r>
        <w:rPr>
          <w:sz w:val="28"/>
          <w:szCs w:val="28"/>
        </w:rPr>
        <w:t xml:space="preserve">                      </w:t>
      </w:r>
      <w:r w:rsidRPr="00B14C3C">
        <w:rPr>
          <w:sz w:val="28"/>
          <w:szCs w:val="28"/>
        </w:rPr>
        <w:t xml:space="preserve">  </w:t>
      </w:r>
      <w:r>
        <w:rPr>
          <w:sz w:val="28"/>
          <w:szCs w:val="28"/>
        </w:rPr>
        <w:t xml:space="preserve">Р.Ю. </w:t>
      </w:r>
      <w:proofErr w:type="spellStart"/>
      <w:r>
        <w:rPr>
          <w:sz w:val="28"/>
          <w:szCs w:val="28"/>
        </w:rPr>
        <w:t>Заварин</w:t>
      </w:r>
      <w:proofErr w:type="spellEnd"/>
      <w:r>
        <w:rPr>
          <w:sz w:val="28"/>
          <w:szCs w:val="28"/>
        </w:rPr>
        <w:t xml:space="preserve"> </w:t>
      </w:r>
    </w:p>
    <w:p w:rsidR="00026AD9" w:rsidRDefault="00026AD9" w:rsidP="00026AD9">
      <w:pPr>
        <w:rPr>
          <w:sz w:val="28"/>
          <w:szCs w:val="28"/>
        </w:rPr>
      </w:pPr>
    </w:p>
    <w:p w:rsidR="00026AD9" w:rsidRDefault="00026AD9" w:rsidP="00026AD9">
      <w:pPr>
        <w:rPr>
          <w:sz w:val="28"/>
          <w:szCs w:val="28"/>
        </w:rPr>
      </w:pPr>
    </w:p>
    <w:p w:rsidR="00026AD9" w:rsidRDefault="00026AD9" w:rsidP="00026AD9">
      <w:pPr>
        <w:rPr>
          <w:sz w:val="28"/>
          <w:szCs w:val="28"/>
        </w:rPr>
      </w:pPr>
    </w:p>
    <w:p w:rsidR="00026AD9" w:rsidRPr="00B4235D" w:rsidRDefault="00026AD9" w:rsidP="00026AD9">
      <w:pPr>
        <w:rPr>
          <w:sz w:val="28"/>
          <w:szCs w:val="28"/>
        </w:rPr>
      </w:pPr>
      <w:r w:rsidRPr="00B4235D">
        <w:rPr>
          <w:sz w:val="28"/>
          <w:szCs w:val="28"/>
        </w:rPr>
        <w:t xml:space="preserve">Сенатор Российской Федерации </w:t>
      </w:r>
      <w:r>
        <w:rPr>
          <w:sz w:val="28"/>
          <w:szCs w:val="28"/>
        </w:rPr>
        <w:t xml:space="preserve">                                                  </w:t>
      </w:r>
      <w:bookmarkStart w:id="0" w:name="_GoBack"/>
      <w:bookmarkEnd w:id="0"/>
      <w:r w:rsidRPr="00B4235D">
        <w:rPr>
          <w:sz w:val="28"/>
          <w:szCs w:val="28"/>
        </w:rPr>
        <w:t xml:space="preserve"> Е.А. Богомазов</w:t>
      </w:r>
    </w:p>
    <w:p w:rsidR="004E3B8B" w:rsidRDefault="00026AD9"/>
    <w:sectPr w:rsidR="004E3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AD9"/>
    <w:rsid w:val="00026AD9"/>
    <w:rsid w:val="00573E8D"/>
    <w:rsid w:val="00AE3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A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A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Стелла Николаевна</dc:creator>
  <cp:lastModifiedBy>ОРЕХОВА Стелла Николаевна</cp:lastModifiedBy>
  <cp:revision>1</cp:revision>
  <dcterms:created xsi:type="dcterms:W3CDTF">2026-06-30T08:57:00Z</dcterms:created>
  <dcterms:modified xsi:type="dcterms:W3CDTF">2026-06-30T08:57:00Z</dcterms:modified>
</cp:coreProperties>
</file>