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D7B" w:rsidRPr="00E247AD" w:rsidRDefault="00DF7D7B">
      <w:pPr>
        <w:jc w:val="right"/>
        <w:rPr>
          <w:sz w:val="28"/>
          <w:szCs w:val="28"/>
        </w:rPr>
      </w:pPr>
      <w:r w:rsidRPr="00E247AD">
        <w:rPr>
          <w:sz w:val="28"/>
          <w:szCs w:val="28"/>
        </w:rPr>
        <w:t>Проект</w:t>
      </w:r>
    </w:p>
    <w:p w:rsidR="00DF7D7B" w:rsidRPr="00E247AD" w:rsidRDefault="00DF7D7B" w:rsidP="004350E8">
      <w:pPr>
        <w:rPr>
          <w:b/>
          <w:bCs/>
          <w:sz w:val="28"/>
          <w:szCs w:val="28"/>
        </w:rPr>
      </w:pPr>
    </w:p>
    <w:p w:rsidR="00DF7D7B" w:rsidRPr="00E247AD" w:rsidRDefault="00DF7D7B">
      <w:pPr>
        <w:jc w:val="center"/>
        <w:rPr>
          <w:b/>
          <w:bCs/>
          <w:sz w:val="28"/>
          <w:szCs w:val="28"/>
        </w:rPr>
      </w:pPr>
      <w:r w:rsidRPr="00E247AD">
        <w:rPr>
          <w:b/>
          <w:bCs/>
          <w:sz w:val="28"/>
          <w:szCs w:val="28"/>
        </w:rPr>
        <w:t>РЕШЕНИЕ</w:t>
      </w:r>
    </w:p>
    <w:p w:rsidR="00DF7D7B" w:rsidRPr="00E247AD" w:rsidRDefault="00DF7D7B">
      <w:pPr>
        <w:jc w:val="center"/>
        <w:rPr>
          <w:sz w:val="28"/>
          <w:szCs w:val="28"/>
        </w:rPr>
      </w:pPr>
      <w:r w:rsidRPr="00E247AD">
        <w:rPr>
          <w:b/>
          <w:bCs/>
          <w:caps/>
          <w:sz w:val="28"/>
          <w:szCs w:val="28"/>
        </w:rPr>
        <w:t>Совета Государственной Думы</w:t>
      </w:r>
      <w:r w:rsidRPr="00E247AD">
        <w:rPr>
          <w:sz w:val="28"/>
          <w:szCs w:val="28"/>
        </w:rPr>
        <w:t xml:space="preserve"> </w:t>
      </w:r>
    </w:p>
    <w:p w:rsidR="004350E8" w:rsidRPr="00E247AD" w:rsidRDefault="004350E8" w:rsidP="004350E8">
      <w:pPr>
        <w:jc w:val="center"/>
        <w:rPr>
          <w:sz w:val="28"/>
          <w:szCs w:val="28"/>
        </w:rPr>
      </w:pPr>
    </w:p>
    <w:p w:rsidR="00DF7D7B" w:rsidRPr="00E247AD" w:rsidRDefault="004350E8" w:rsidP="004350E8">
      <w:pPr>
        <w:jc w:val="center"/>
        <w:rPr>
          <w:sz w:val="28"/>
          <w:szCs w:val="28"/>
        </w:rPr>
      </w:pPr>
      <w:r w:rsidRPr="00E247AD">
        <w:rPr>
          <w:sz w:val="28"/>
          <w:szCs w:val="28"/>
        </w:rPr>
        <w:t> </w:t>
      </w:r>
    </w:p>
    <w:p w:rsidR="000F634A" w:rsidRPr="0097259E" w:rsidRDefault="000F634A" w:rsidP="0079191D">
      <w:pPr>
        <w:jc w:val="center"/>
        <w:outlineLvl w:val="2"/>
        <w:rPr>
          <w:b/>
          <w:bCs/>
          <w:sz w:val="28"/>
          <w:szCs w:val="28"/>
        </w:rPr>
      </w:pPr>
      <w:r w:rsidRPr="0097259E">
        <w:rPr>
          <w:b/>
          <w:bCs/>
          <w:sz w:val="28"/>
          <w:szCs w:val="28"/>
        </w:rPr>
        <w:t xml:space="preserve">О проекте федерального закона № 1270300-8 «О внесении изменений в статью 3 Федерального закона «О безопасном обращении с пестицидами и агрохимикатами» </w:t>
      </w:r>
    </w:p>
    <w:p w:rsidR="0079191D" w:rsidRPr="0097259E" w:rsidRDefault="0079191D" w:rsidP="0079191D">
      <w:pPr>
        <w:jc w:val="center"/>
        <w:outlineLvl w:val="2"/>
        <w:rPr>
          <w:sz w:val="28"/>
          <w:szCs w:val="28"/>
        </w:rPr>
      </w:pPr>
      <w:r w:rsidRPr="0097259E">
        <w:rPr>
          <w:sz w:val="28"/>
          <w:szCs w:val="28"/>
        </w:rPr>
        <w:t>(</w:t>
      </w:r>
      <w:r w:rsidR="000F634A" w:rsidRPr="0097259E">
        <w:rPr>
          <w:sz w:val="28"/>
          <w:szCs w:val="28"/>
        </w:rPr>
        <w:t xml:space="preserve">в части использования пестицидов и агрохимикатов после завершения </w:t>
      </w:r>
      <w:r w:rsidR="00BB0994">
        <w:rPr>
          <w:sz w:val="28"/>
          <w:szCs w:val="28"/>
        </w:rPr>
        <w:t xml:space="preserve">срока действия </w:t>
      </w:r>
      <w:bookmarkStart w:id="0" w:name="_GoBack"/>
      <w:bookmarkEnd w:id="0"/>
      <w:r w:rsidR="000F634A" w:rsidRPr="0097259E">
        <w:rPr>
          <w:sz w:val="28"/>
          <w:szCs w:val="28"/>
        </w:rPr>
        <w:t>их государственной регистрации</w:t>
      </w:r>
      <w:r w:rsidRPr="0097259E">
        <w:rPr>
          <w:sz w:val="28"/>
          <w:szCs w:val="28"/>
        </w:rPr>
        <w:t>)</w:t>
      </w:r>
      <w:r w:rsidR="000F634A" w:rsidRPr="0097259E">
        <w:rPr>
          <w:b/>
          <w:bCs/>
          <w:sz w:val="28"/>
          <w:szCs w:val="28"/>
        </w:rPr>
        <w:t xml:space="preserve">, </w:t>
      </w:r>
      <w:r w:rsidRPr="0097259E">
        <w:rPr>
          <w:sz w:val="28"/>
          <w:szCs w:val="28"/>
        </w:rPr>
        <w:t xml:space="preserve"> </w:t>
      </w:r>
    </w:p>
    <w:p w:rsidR="0079191D" w:rsidRPr="0097259E" w:rsidRDefault="0079191D" w:rsidP="0079191D">
      <w:pPr>
        <w:jc w:val="center"/>
        <w:outlineLvl w:val="2"/>
        <w:rPr>
          <w:bCs/>
          <w:sz w:val="28"/>
          <w:szCs w:val="28"/>
        </w:rPr>
      </w:pPr>
    </w:p>
    <w:p w:rsidR="000F634A" w:rsidRPr="0097259E" w:rsidRDefault="000F634A" w:rsidP="000F634A">
      <w:pPr>
        <w:tabs>
          <w:tab w:val="left" w:pos="9000"/>
        </w:tabs>
        <w:jc w:val="center"/>
        <w:rPr>
          <w:bCs/>
          <w:sz w:val="28"/>
          <w:szCs w:val="28"/>
        </w:rPr>
      </w:pPr>
      <w:proofErr w:type="gramStart"/>
      <w:r w:rsidRPr="0097259E">
        <w:rPr>
          <w:bCs/>
          <w:sz w:val="28"/>
          <w:szCs w:val="28"/>
        </w:rPr>
        <w:t>внесенном</w:t>
      </w:r>
      <w:proofErr w:type="gramEnd"/>
      <w:r w:rsidRPr="0097259E">
        <w:rPr>
          <w:bCs/>
          <w:sz w:val="28"/>
          <w:szCs w:val="28"/>
        </w:rPr>
        <w:t xml:space="preserve"> депутатами Государственной Думы</w:t>
      </w:r>
    </w:p>
    <w:p w:rsidR="000F634A" w:rsidRPr="0097259E" w:rsidRDefault="000F634A" w:rsidP="000F634A">
      <w:pPr>
        <w:tabs>
          <w:tab w:val="left" w:pos="9000"/>
        </w:tabs>
        <w:jc w:val="center"/>
        <w:rPr>
          <w:bCs/>
          <w:sz w:val="28"/>
          <w:szCs w:val="28"/>
        </w:rPr>
      </w:pPr>
      <w:r w:rsidRPr="0097259E">
        <w:rPr>
          <w:bCs/>
          <w:sz w:val="28"/>
          <w:szCs w:val="28"/>
        </w:rPr>
        <w:t xml:space="preserve">А.В. Гордеевым, В.И. Кашиным, В.Н. Плотниковым, И.И. </w:t>
      </w:r>
      <w:proofErr w:type="spellStart"/>
      <w:r w:rsidRPr="0097259E">
        <w:rPr>
          <w:bCs/>
          <w:sz w:val="28"/>
          <w:szCs w:val="28"/>
        </w:rPr>
        <w:t>Лоором</w:t>
      </w:r>
      <w:proofErr w:type="spellEnd"/>
      <w:r w:rsidRPr="0097259E">
        <w:rPr>
          <w:bCs/>
          <w:sz w:val="28"/>
          <w:szCs w:val="28"/>
        </w:rPr>
        <w:t>,</w:t>
      </w:r>
    </w:p>
    <w:p w:rsidR="000F634A" w:rsidRPr="0097259E" w:rsidRDefault="000F634A" w:rsidP="000F634A">
      <w:pPr>
        <w:tabs>
          <w:tab w:val="left" w:pos="9000"/>
        </w:tabs>
        <w:jc w:val="center"/>
        <w:rPr>
          <w:bCs/>
          <w:sz w:val="28"/>
          <w:szCs w:val="28"/>
        </w:rPr>
      </w:pPr>
      <w:r w:rsidRPr="0097259E">
        <w:rPr>
          <w:bCs/>
          <w:sz w:val="28"/>
          <w:szCs w:val="28"/>
        </w:rPr>
        <w:t xml:space="preserve">Н.В. Панковым, С.В. </w:t>
      </w:r>
      <w:proofErr w:type="spellStart"/>
      <w:r w:rsidRPr="0097259E">
        <w:rPr>
          <w:bCs/>
          <w:sz w:val="28"/>
          <w:szCs w:val="28"/>
        </w:rPr>
        <w:t>Яхнюком</w:t>
      </w:r>
      <w:proofErr w:type="spellEnd"/>
      <w:r w:rsidRPr="0097259E">
        <w:rPr>
          <w:bCs/>
          <w:sz w:val="28"/>
          <w:szCs w:val="28"/>
        </w:rPr>
        <w:t xml:space="preserve">, Д.Н. </w:t>
      </w:r>
      <w:proofErr w:type="spellStart"/>
      <w:r w:rsidRPr="0097259E">
        <w:rPr>
          <w:bCs/>
          <w:sz w:val="28"/>
          <w:szCs w:val="28"/>
        </w:rPr>
        <w:t>Лоцмановым</w:t>
      </w:r>
      <w:proofErr w:type="spellEnd"/>
      <w:r w:rsidRPr="0097259E">
        <w:rPr>
          <w:bCs/>
          <w:sz w:val="28"/>
          <w:szCs w:val="28"/>
        </w:rPr>
        <w:t>, В.И. Егоровым,</w:t>
      </w:r>
    </w:p>
    <w:p w:rsidR="00DF7D7B" w:rsidRPr="0097259E" w:rsidRDefault="000F634A" w:rsidP="000F634A">
      <w:pPr>
        <w:tabs>
          <w:tab w:val="left" w:pos="9000"/>
        </w:tabs>
        <w:jc w:val="center"/>
        <w:rPr>
          <w:bCs/>
          <w:sz w:val="28"/>
          <w:szCs w:val="28"/>
        </w:rPr>
      </w:pPr>
      <w:r w:rsidRPr="0097259E">
        <w:rPr>
          <w:bCs/>
          <w:sz w:val="28"/>
          <w:szCs w:val="28"/>
        </w:rPr>
        <w:t xml:space="preserve">Н.А. Гончаровым, А.П. </w:t>
      </w:r>
      <w:proofErr w:type="spellStart"/>
      <w:r w:rsidRPr="0097259E">
        <w:rPr>
          <w:bCs/>
          <w:sz w:val="28"/>
          <w:szCs w:val="28"/>
        </w:rPr>
        <w:t>Езубовым</w:t>
      </w:r>
      <w:proofErr w:type="spellEnd"/>
      <w:r w:rsidRPr="0097259E">
        <w:rPr>
          <w:bCs/>
          <w:sz w:val="28"/>
          <w:szCs w:val="28"/>
        </w:rPr>
        <w:t xml:space="preserve">, Н.И. Васильевым, И.Н. </w:t>
      </w:r>
      <w:proofErr w:type="spellStart"/>
      <w:r w:rsidRPr="0097259E">
        <w:rPr>
          <w:bCs/>
          <w:sz w:val="28"/>
          <w:szCs w:val="28"/>
        </w:rPr>
        <w:t>Руденским</w:t>
      </w:r>
      <w:proofErr w:type="spellEnd"/>
    </w:p>
    <w:p w:rsidR="000F634A" w:rsidRPr="0097259E" w:rsidRDefault="000F634A" w:rsidP="000F634A">
      <w:pPr>
        <w:tabs>
          <w:tab w:val="left" w:pos="9000"/>
        </w:tabs>
        <w:jc w:val="center"/>
        <w:rPr>
          <w:sz w:val="28"/>
          <w:szCs w:val="28"/>
        </w:rPr>
      </w:pPr>
    </w:p>
    <w:p w:rsidR="00DF7D7B" w:rsidRPr="0097259E" w:rsidRDefault="00DF7D7B">
      <w:pPr>
        <w:ind w:firstLine="720"/>
        <w:jc w:val="both"/>
        <w:rPr>
          <w:b/>
          <w:bCs/>
          <w:sz w:val="28"/>
          <w:szCs w:val="28"/>
        </w:rPr>
      </w:pPr>
      <w:r w:rsidRPr="0097259E">
        <w:rPr>
          <w:b/>
          <w:bCs/>
          <w:sz w:val="28"/>
          <w:szCs w:val="28"/>
        </w:rPr>
        <w:t>Принято решение:</w:t>
      </w:r>
    </w:p>
    <w:p w:rsidR="00F765C6" w:rsidRPr="0097259E" w:rsidRDefault="00DF7D7B" w:rsidP="00F765C6">
      <w:pPr>
        <w:ind w:firstLine="720"/>
        <w:jc w:val="both"/>
        <w:rPr>
          <w:sz w:val="28"/>
          <w:szCs w:val="28"/>
        </w:rPr>
      </w:pPr>
      <w:r w:rsidRPr="0097259E">
        <w:rPr>
          <w:sz w:val="28"/>
          <w:szCs w:val="28"/>
        </w:rPr>
        <w:t>1. Назначить Комитет Государственной Думы по аграрным вопросам ответственным</w:t>
      </w:r>
      <w:r w:rsidR="00F765C6" w:rsidRPr="0097259E">
        <w:rPr>
          <w:sz w:val="28"/>
          <w:szCs w:val="28"/>
        </w:rPr>
        <w:t xml:space="preserve"> по законопроекту</w:t>
      </w:r>
      <w:r w:rsidR="00E247AD" w:rsidRPr="0097259E">
        <w:rPr>
          <w:sz w:val="28"/>
          <w:szCs w:val="28"/>
        </w:rPr>
        <w:t>.</w:t>
      </w:r>
    </w:p>
    <w:p w:rsidR="00DF7D7B" w:rsidRPr="0097259E" w:rsidRDefault="00DF7D7B" w:rsidP="00F765C6">
      <w:pPr>
        <w:ind w:firstLine="720"/>
        <w:jc w:val="both"/>
        <w:rPr>
          <w:sz w:val="28"/>
          <w:szCs w:val="28"/>
        </w:rPr>
      </w:pPr>
      <w:r w:rsidRPr="0097259E">
        <w:rPr>
          <w:sz w:val="28"/>
          <w:szCs w:val="28"/>
        </w:rPr>
        <w:t xml:space="preserve"> 2. Включить указанный проект федерального закона в примерную программу законопроектной работы Государственной Думы в период </w:t>
      </w:r>
      <w:r w:rsidR="007C00D5" w:rsidRPr="0097259E">
        <w:rPr>
          <w:sz w:val="28"/>
          <w:szCs w:val="28"/>
        </w:rPr>
        <w:br/>
      </w:r>
      <w:r w:rsidR="000F634A" w:rsidRPr="0097259E">
        <w:rPr>
          <w:sz w:val="28"/>
          <w:szCs w:val="28"/>
        </w:rPr>
        <w:t>о</w:t>
      </w:r>
      <w:r w:rsidR="002B7207" w:rsidRPr="0097259E">
        <w:rPr>
          <w:sz w:val="28"/>
          <w:szCs w:val="28"/>
        </w:rPr>
        <w:t>сенней</w:t>
      </w:r>
      <w:r w:rsidR="004C5775" w:rsidRPr="0097259E">
        <w:rPr>
          <w:sz w:val="28"/>
          <w:szCs w:val="28"/>
        </w:rPr>
        <w:t xml:space="preserve"> </w:t>
      </w:r>
      <w:r w:rsidRPr="0097259E">
        <w:rPr>
          <w:sz w:val="28"/>
          <w:szCs w:val="28"/>
        </w:rPr>
        <w:t>сессии 202</w:t>
      </w:r>
      <w:r w:rsidR="0079191D" w:rsidRPr="0097259E">
        <w:rPr>
          <w:sz w:val="28"/>
          <w:szCs w:val="28"/>
        </w:rPr>
        <w:t>6</w:t>
      </w:r>
      <w:r w:rsidRPr="0097259E">
        <w:rPr>
          <w:sz w:val="28"/>
          <w:szCs w:val="28"/>
        </w:rPr>
        <w:t xml:space="preserve"> года (</w:t>
      </w:r>
      <w:r w:rsidR="000F634A" w:rsidRPr="0097259E">
        <w:rPr>
          <w:sz w:val="28"/>
          <w:szCs w:val="28"/>
        </w:rPr>
        <w:t>октябрь</w:t>
      </w:r>
      <w:r w:rsidRPr="0097259E">
        <w:rPr>
          <w:sz w:val="28"/>
          <w:szCs w:val="28"/>
        </w:rPr>
        <w:t>)</w:t>
      </w:r>
      <w:r w:rsidR="00CE32CA" w:rsidRPr="0097259E">
        <w:rPr>
          <w:sz w:val="28"/>
          <w:szCs w:val="28"/>
        </w:rPr>
        <w:t xml:space="preserve"> в части программы законопроектной работы комитета</w:t>
      </w:r>
      <w:r w:rsidRPr="0097259E">
        <w:rPr>
          <w:sz w:val="28"/>
          <w:szCs w:val="28"/>
        </w:rPr>
        <w:t>.</w:t>
      </w:r>
    </w:p>
    <w:p w:rsidR="00DF7D7B" w:rsidRPr="0097259E" w:rsidRDefault="00DF7D7B">
      <w:pPr>
        <w:ind w:firstLine="708"/>
        <w:jc w:val="both"/>
        <w:rPr>
          <w:sz w:val="28"/>
          <w:szCs w:val="28"/>
        </w:rPr>
      </w:pPr>
      <w:r w:rsidRPr="0097259E">
        <w:rPr>
          <w:sz w:val="28"/>
          <w:szCs w:val="28"/>
        </w:rPr>
        <w:t>3. </w:t>
      </w:r>
      <w:proofErr w:type="gramStart"/>
      <w:r w:rsidRPr="0097259E">
        <w:rPr>
          <w:sz w:val="28"/>
          <w:szCs w:val="28"/>
        </w:rPr>
        <w:t>Направить законо</w:t>
      </w:r>
      <w:r w:rsidRPr="0097259E">
        <w:rPr>
          <w:color w:val="000000"/>
          <w:sz w:val="28"/>
          <w:szCs w:val="28"/>
        </w:rPr>
        <w:t>проект</w:t>
      </w:r>
      <w:r w:rsidRPr="0097259E">
        <w:rPr>
          <w:sz w:val="28"/>
          <w:szCs w:val="28"/>
        </w:rPr>
        <w:t xml:space="preserve"> и материалы к нему Президенту Российской Федерации, в комитеты и комиссии Государственной Думы, во фракции </w:t>
      </w:r>
      <w:r w:rsidRPr="0097259E">
        <w:rPr>
          <w:sz w:val="28"/>
          <w:szCs w:val="28"/>
        </w:rPr>
        <w:br/>
        <w:t>в Государственной Думе,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и представления отзывов, предложений и замечаний, а также</w:t>
      </w:r>
      <w:proofErr w:type="gramEnd"/>
      <w:r w:rsidRPr="0097259E">
        <w:rPr>
          <w:sz w:val="28"/>
          <w:szCs w:val="28"/>
        </w:rPr>
        <w:t xml:space="preserve"> на заключение в Правовое управление Аппарата Государственной Думы.</w:t>
      </w:r>
    </w:p>
    <w:p w:rsidR="00DF7D7B" w:rsidRPr="0097259E" w:rsidRDefault="00DF7D7B">
      <w:pPr>
        <w:tabs>
          <w:tab w:val="left" w:pos="9000"/>
        </w:tabs>
        <w:ind w:firstLine="708"/>
        <w:jc w:val="both"/>
        <w:rPr>
          <w:sz w:val="28"/>
          <w:szCs w:val="28"/>
        </w:rPr>
      </w:pPr>
      <w:r w:rsidRPr="0097259E">
        <w:rPr>
          <w:sz w:val="28"/>
          <w:szCs w:val="28"/>
        </w:rPr>
        <w:t xml:space="preserve">4. Установить срок предоставления в Комитет Государственной </w:t>
      </w:r>
      <w:r w:rsidRPr="0097259E">
        <w:rPr>
          <w:sz w:val="28"/>
          <w:szCs w:val="28"/>
        </w:rPr>
        <w:br/>
        <w:t xml:space="preserve">Думы по аграрным вопросам отзывов, предложений и замечаний, а также </w:t>
      </w:r>
      <w:r w:rsidR="00473308" w:rsidRPr="0097259E">
        <w:rPr>
          <w:sz w:val="28"/>
          <w:szCs w:val="28"/>
        </w:rPr>
        <w:t>заключени</w:t>
      </w:r>
      <w:r w:rsidR="005E7450" w:rsidRPr="0097259E">
        <w:rPr>
          <w:sz w:val="28"/>
          <w:szCs w:val="28"/>
        </w:rPr>
        <w:t>я</w:t>
      </w:r>
      <w:r w:rsidR="00473308" w:rsidRPr="0097259E">
        <w:rPr>
          <w:sz w:val="28"/>
          <w:szCs w:val="28"/>
        </w:rPr>
        <w:t xml:space="preserve"> </w:t>
      </w:r>
      <w:r w:rsidRPr="0097259E">
        <w:rPr>
          <w:sz w:val="28"/>
          <w:szCs w:val="28"/>
        </w:rPr>
        <w:t>Правового управления Аппарата Государственной Думы</w:t>
      </w:r>
      <w:r w:rsidR="00473308" w:rsidRPr="0097259E">
        <w:rPr>
          <w:sz w:val="28"/>
          <w:szCs w:val="28"/>
        </w:rPr>
        <w:t xml:space="preserve"> </w:t>
      </w:r>
      <w:r w:rsidR="007C00D5" w:rsidRPr="0097259E">
        <w:rPr>
          <w:sz w:val="28"/>
          <w:szCs w:val="28"/>
        </w:rPr>
        <w:br/>
      </w:r>
      <w:r w:rsidRPr="0097259E">
        <w:rPr>
          <w:sz w:val="28"/>
          <w:szCs w:val="28"/>
        </w:rPr>
        <w:t xml:space="preserve">до </w:t>
      </w:r>
      <w:r w:rsidR="000F634A" w:rsidRPr="0097259E">
        <w:rPr>
          <w:sz w:val="28"/>
          <w:szCs w:val="28"/>
        </w:rPr>
        <w:t>19 августа</w:t>
      </w:r>
      <w:r w:rsidR="0079191D" w:rsidRPr="0097259E">
        <w:rPr>
          <w:sz w:val="28"/>
          <w:szCs w:val="28"/>
        </w:rPr>
        <w:t xml:space="preserve"> 2026</w:t>
      </w:r>
      <w:r w:rsidRPr="0097259E">
        <w:rPr>
          <w:sz w:val="28"/>
          <w:szCs w:val="28"/>
        </w:rPr>
        <w:t xml:space="preserve"> года.</w:t>
      </w:r>
    </w:p>
    <w:p w:rsidR="00DF7D7B" w:rsidRPr="00E247AD" w:rsidRDefault="00DF7D7B">
      <w:pPr>
        <w:overflowPunct w:val="0"/>
        <w:adjustRightInd w:val="0"/>
        <w:ind w:firstLine="567"/>
        <w:jc w:val="both"/>
        <w:rPr>
          <w:sz w:val="28"/>
          <w:szCs w:val="28"/>
        </w:rPr>
      </w:pPr>
      <w:r w:rsidRPr="0097259E">
        <w:rPr>
          <w:sz w:val="28"/>
          <w:szCs w:val="28"/>
        </w:rPr>
        <w:t xml:space="preserve">5. Установить срок подготовки законопроекта к рассмотрению Государственной Думой в первом чтении – </w:t>
      </w:r>
      <w:r w:rsidR="000F634A" w:rsidRPr="0097259E">
        <w:rPr>
          <w:sz w:val="28"/>
          <w:szCs w:val="28"/>
        </w:rPr>
        <w:t>октябрь</w:t>
      </w:r>
      <w:r w:rsidRPr="0097259E">
        <w:rPr>
          <w:sz w:val="28"/>
          <w:szCs w:val="28"/>
        </w:rPr>
        <w:t xml:space="preserve">  202</w:t>
      </w:r>
      <w:r w:rsidR="0079191D" w:rsidRPr="0097259E">
        <w:rPr>
          <w:sz w:val="28"/>
          <w:szCs w:val="28"/>
        </w:rPr>
        <w:t>6</w:t>
      </w:r>
      <w:r w:rsidRPr="0097259E">
        <w:rPr>
          <w:sz w:val="28"/>
          <w:szCs w:val="28"/>
        </w:rPr>
        <w:t xml:space="preserve"> года.</w:t>
      </w:r>
    </w:p>
    <w:p w:rsidR="00DF7D7B" w:rsidRPr="00E247AD" w:rsidRDefault="00DF7D7B">
      <w:pPr>
        <w:ind w:firstLine="708"/>
        <w:jc w:val="both"/>
        <w:rPr>
          <w:sz w:val="28"/>
          <w:szCs w:val="28"/>
        </w:rPr>
      </w:pPr>
    </w:p>
    <w:p w:rsidR="00DF7D7B" w:rsidRPr="00E247AD" w:rsidRDefault="00DF7D7B">
      <w:pPr>
        <w:overflowPunct w:val="0"/>
        <w:adjustRightInd w:val="0"/>
        <w:ind w:firstLine="567"/>
        <w:jc w:val="both"/>
        <w:rPr>
          <w:sz w:val="28"/>
          <w:szCs w:val="28"/>
        </w:rPr>
      </w:pPr>
      <w:r w:rsidRPr="00E247AD">
        <w:rPr>
          <w:sz w:val="28"/>
          <w:szCs w:val="28"/>
        </w:rPr>
        <w:t xml:space="preserve">  </w:t>
      </w:r>
    </w:p>
    <w:p w:rsidR="00DF7D7B" w:rsidRPr="00E247AD" w:rsidRDefault="00DF7D7B">
      <w:pPr>
        <w:rPr>
          <w:sz w:val="28"/>
          <w:szCs w:val="28"/>
        </w:rPr>
      </w:pPr>
      <w:r w:rsidRPr="00E247AD">
        <w:rPr>
          <w:sz w:val="28"/>
          <w:szCs w:val="28"/>
        </w:rPr>
        <w:t>Председатель Государственной Думы</w:t>
      </w:r>
    </w:p>
    <w:p w:rsidR="00DF7D7B" w:rsidRPr="00E247AD" w:rsidRDefault="00DF7D7B">
      <w:pPr>
        <w:rPr>
          <w:sz w:val="28"/>
          <w:szCs w:val="28"/>
        </w:rPr>
      </w:pPr>
      <w:r w:rsidRPr="00E247AD">
        <w:rPr>
          <w:sz w:val="28"/>
          <w:szCs w:val="28"/>
        </w:rPr>
        <w:t xml:space="preserve">           Федерального Собрания</w:t>
      </w:r>
    </w:p>
    <w:p w:rsidR="00DF7D7B" w:rsidRPr="00E247AD" w:rsidRDefault="00DF7D7B">
      <w:pPr>
        <w:rPr>
          <w:sz w:val="28"/>
          <w:szCs w:val="28"/>
        </w:rPr>
      </w:pPr>
      <w:r w:rsidRPr="00E247AD">
        <w:rPr>
          <w:sz w:val="28"/>
          <w:szCs w:val="28"/>
        </w:rPr>
        <w:t xml:space="preserve">           Российской  Федерации</w:t>
      </w:r>
    </w:p>
    <w:sectPr w:rsidR="00DF7D7B" w:rsidRPr="00E247AD" w:rsidSect="000F634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775"/>
    <w:rsid w:val="000F634A"/>
    <w:rsid w:val="001867AC"/>
    <w:rsid w:val="001A62B1"/>
    <w:rsid w:val="002B7207"/>
    <w:rsid w:val="00313BF2"/>
    <w:rsid w:val="00424E26"/>
    <w:rsid w:val="004350E8"/>
    <w:rsid w:val="00473308"/>
    <w:rsid w:val="004C5775"/>
    <w:rsid w:val="004E01D8"/>
    <w:rsid w:val="005D34EF"/>
    <w:rsid w:val="005E7450"/>
    <w:rsid w:val="0079191D"/>
    <w:rsid w:val="007C00D5"/>
    <w:rsid w:val="00877ADB"/>
    <w:rsid w:val="008F2C9F"/>
    <w:rsid w:val="0094673D"/>
    <w:rsid w:val="0097259E"/>
    <w:rsid w:val="00B9157C"/>
    <w:rsid w:val="00BB0994"/>
    <w:rsid w:val="00BF3DA6"/>
    <w:rsid w:val="00CE32CA"/>
    <w:rsid w:val="00CF009F"/>
    <w:rsid w:val="00D56BDE"/>
    <w:rsid w:val="00DA1897"/>
    <w:rsid w:val="00DF7D7B"/>
    <w:rsid w:val="00E247AD"/>
    <w:rsid w:val="00EF6CC4"/>
    <w:rsid w:val="00F050C2"/>
    <w:rsid w:val="00F377F9"/>
    <w:rsid w:val="00F765C6"/>
    <w:rsid w:val="00F7743F"/>
    <w:rsid w:val="00FA09AA"/>
    <w:rsid w:val="00FF2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rFonts w:eastAsiaTheme="minorEastAsia"/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rFonts w:eastAsiaTheme="minorEastAsia"/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rFonts w:eastAsiaTheme="minorEastAsia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rFonts w:eastAsiaTheme="minorEastAsia"/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ajorHAnsi" w:eastAsiaTheme="majorEastAsia" w:hAnsiTheme="majorHAnsi" w:cs="Times New Roman"/>
      <w:b/>
      <w:bCs/>
      <w:i/>
      <w:iCs/>
      <w:color w:val="4F81BD" w:themeColor="accent1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Pr>
      <w:rFonts w:cs="Times New Roman"/>
    </w:rPr>
  </w:style>
  <w:style w:type="character" w:styleId="a5">
    <w:name w:val="footnote reference"/>
    <w:basedOn w:val="a0"/>
    <w:uiPriority w:val="99"/>
    <w:semiHidden/>
    <w:unhideWhenUsed/>
    <w:rPr>
      <w:rFonts w:cs="Times New Roman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Strong"/>
    <w:basedOn w:val="a0"/>
    <w:uiPriority w:val="22"/>
    <w:qFormat/>
    <w:rPr>
      <w:rFonts w:cs="Times New Roman"/>
      <w:b/>
    </w:rPr>
  </w:style>
  <w:style w:type="character" w:customStyle="1" w:styleId="data">
    <w:name w:val="data"/>
    <w:basedOn w:val="a0"/>
    <w:rPr>
      <w:rFonts w:cs="Times New Roman"/>
    </w:rPr>
  </w:style>
  <w:style w:type="character" w:customStyle="1" w:styleId="pull-right">
    <w:name w:val="pull-right"/>
    <w:basedOn w:val="a0"/>
    <w:rPr>
      <w:rFonts w:cs="Times New Roman"/>
    </w:rPr>
  </w:style>
  <w:style w:type="character" w:customStyle="1" w:styleId="oznaimen">
    <w:name w:val="oz_naimen"/>
    <w:basedOn w:val="a0"/>
    <w:rPr>
      <w:rFonts w:cs="Times New Roman"/>
    </w:rPr>
  </w:style>
  <w:style w:type="paragraph" w:customStyle="1" w:styleId="aa">
    <w:name w:val="Стиль"/>
    <w:basedOn w:val="a"/>
    <w:uiPriority w:val="99"/>
    <w:rsid w:val="0079191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rFonts w:eastAsiaTheme="minorEastAsia"/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rFonts w:eastAsiaTheme="minorEastAsia"/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rFonts w:eastAsiaTheme="minorEastAsia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rFonts w:eastAsiaTheme="minorEastAsia"/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ajorHAnsi" w:eastAsiaTheme="majorEastAsia" w:hAnsiTheme="majorHAnsi" w:cs="Times New Roman"/>
      <w:b/>
      <w:bCs/>
      <w:i/>
      <w:iCs/>
      <w:color w:val="4F81BD" w:themeColor="accent1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Pr>
      <w:rFonts w:cs="Times New Roman"/>
    </w:rPr>
  </w:style>
  <w:style w:type="character" w:styleId="a5">
    <w:name w:val="footnote reference"/>
    <w:basedOn w:val="a0"/>
    <w:uiPriority w:val="99"/>
    <w:semiHidden/>
    <w:unhideWhenUsed/>
    <w:rPr>
      <w:rFonts w:cs="Times New Roman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Strong"/>
    <w:basedOn w:val="a0"/>
    <w:uiPriority w:val="22"/>
    <w:qFormat/>
    <w:rPr>
      <w:rFonts w:cs="Times New Roman"/>
      <w:b/>
    </w:rPr>
  </w:style>
  <w:style w:type="character" w:customStyle="1" w:styleId="data">
    <w:name w:val="data"/>
    <w:basedOn w:val="a0"/>
    <w:rPr>
      <w:rFonts w:cs="Times New Roman"/>
    </w:rPr>
  </w:style>
  <w:style w:type="character" w:customStyle="1" w:styleId="pull-right">
    <w:name w:val="pull-right"/>
    <w:basedOn w:val="a0"/>
    <w:rPr>
      <w:rFonts w:cs="Times New Roman"/>
    </w:rPr>
  </w:style>
  <w:style w:type="character" w:customStyle="1" w:styleId="oznaimen">
    <w:name w:val="oz_naimen"/>
    <w:basedOn w:val="a0"/>
    <w:rPr>
      <w:rFonts w:cs="Times New Roman"/>
    </w:rPr>
  </w:style>
  <w:style w:type="paragraph" w:customStyle="1" w:styleId="aa">
    <w:name w:val="Стиль"/>
    <w:basedOn w:val="a"/>
    <w:uiPriority w:val="99"/>
    <w:rsid w:val="0079191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541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1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1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1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225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Потапов Иван Сергеевич</cp:lastModifiedBy>
  <cp:revision>5</cp:revision>
  <cp:lastPrinted>2026-06-30T10:11:00Z</cp:lastPrinted>
  <dcterms:created xsi:type="dcterms:W3CDTF">2026-06-29T14:31:00Z</dcterms:created>
  <dcterms:modified xsi:type="dcterms:W3CDTF">2026-07-09T09:24:00Z</dcterms:modified>
</cp:coreProperties>
</file>