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FD9" w:rsidRPr="00195E18" w:rsidRDefault="00247FD9" w:rsidP="00247F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67676"/>
      <w:r w:rsidRPr="00195E1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47FD9" w:rsidRPr="00195E18" w:rsidRDefault="00247FD9" w:rsidP="00247F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bookmarkEnd w:id="0"/>
      <w:r w:rsidRPr="00195E18">
        <w:rPr>
          <w:rFonts w:ascii="Times New Roman" w:hAnsi="Times New Roman" w:cs="Times New Roman"/>
          <w:b/>
          <w:sz w:val="28"/>
          <w:szCs w:val="28"/>
        </w:rPr>
        <w:t>«</w:t>
      </w:r>
      <w:r w:rsidRPr="002E1B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30C32">
        <w:rPr>
          <w:rFonts w:ascii="Times New Roman" w:hAnsi="Times New Roman" w:cs="Times New Roman"/>
          <w:b/>
          <w:bCs/>
          <w:sz w:val="28"/>
          <w:szCs w:val="28"/>
        </w:rPr>
        <w:t>О денежном довольствии военнослужащих и предоставлении им отдельных выплат</w:t>
      </w: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» в части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исключения возрастных ограничений и трудоспособности </w:t>
      </w:r>
      <w:r w:rsidRPr="00C30C32">
        <w:rPr>
          <w:rFonts w:ascii="Times New Roman" w:hAnsi="Times New Roman" w:cs="Times New Roman"/>
          <w:b/>
          <w:bCs/>
          <w:sz w:val="28"/>
          <w:szCs w:val="28"/>
        </w:rPr>
        <w:t>для получения ежемесячной компенсации членами семьи погибшего военнослужащего</w:t>
      </w:r>
      <w:r w:rsidRPr="00195E18">
        <w:rPr>
          <w:rFonts w:ascii="Times New Roman" w:hAnsi="Times New Roman" w:cs="Times New Roman"/>
          <w:b/>
          <w:sz w:val="28"/>
          <w:szCs w:val="28"/>
        </w:rPr>
        <w:t>»</w:t>
      </w:r>
    </w:p>
    <w:p w:rsidR="00247FD9" w:rsidRDefault="00247FD9" w:rsidP="00247F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7FD9" w:rsidRPr="00DC27A3" w:rsidRDefault="00247FD9" w:rsidP="00247FD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7A3">
        <w:rPr>
          <w:rFonts w:ascii="Times New Roman" w:hAnsi="Times New Roman" w:cs="Times New Roman"/>
          <w:sz w:val="28"/>
          <w:szCs w:val="28"/>
        </w:rPr>
        <w:t xml:space="preserve">Проектом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C27A3">
        <w:rPr>
          <w:rFonts w:ascii="Times New Roman" w:hAnsi="Times New Roman" w:cs="Times New Roman"/>
          <w:sz w:val="28"/>
          <w:szCs w:val="28"/>
        </w:rPr>
        <w:t>едерального закона «О внесении изменений в Федеральный закон «О денежном довольствии военнослужащих и предоставлении им отдельных выплат» в части исключения возрастных ограничений и трудоспособности для получения ежемесячной компенсации членами семьи погибшего военнослужащего» предусмотрено исключение всех возрастных ограничений и условий инвалидности для получения ежемесячной компенсации членами семьи погибшего военнослужащего. В частности, отмена требования о достижении 50 лет для женщин и 55 лет для мужчин для супругов, родителей и фактических воспитателей — теперь они будут иметь право на выплату независимо от возраста и состояния здоровья. Также предлагается исключить из закона пункт о детях до 18 лет и студентах до 23 лет. Вместо этого добавить право на получение единовременного пособия и ежемесячной компенсации для всех совершеннолетних детей погибшего, независимо от их возраста и того, учатся они или нет.</w:t>
      </w:r>
    </w:p>
    <w:p w:rsidR="00247FD9" w:rsidRPr="00AA02BC" w:rsidRDefault="00247FD9" w:rsidP="00247FD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27A3">
        <w:rPr>
          <w:rFonts w:ascii="Times New Roman" w:hAnsi="Times New Roman" w:cs="Times New Roman"/>
          <w:sz w:val="28"/>
          <w:szCs w:val="28"/>
        </w:rPr>
        <w:t xml:space="preserve">Утрата </w:t>
      </w:r>
      <w:r w:rsidRPr="00AA02BC">
        <w:rPr>
          <w:rFonts w:ascii="Times New Roman" w:hAnsi="Times New Roman" w:cs="Times New Roman"/>
          <w:sz w:val="28"/>
          <w:szCs w:val="28"/>
        </w:rPr>
        <w:t>супруга</w:t>
      </w:r>
      <w:proofErr w:type="gramEnd"/>
      <w:r w:rsidRPr="00AA02BC">
        <w:rPr>
          <w:rFonts w:ascii="Times New Roman" w:hAnsi="Times New Roman" w:cs="Times New Roman"/>
          <w:sz w:val="28"/>
          <w:szCs w:val="28"/>
        </w:rPr>
        <w:t xml:space="preserve"> или родителя не утрачивает своей тяжести в зависимости от возраста или трудоспособности члена семьи. Государство должно поддерживать всех, кто понёс такую утрату, без ограничений.</w:t>
      </w:r>
    </w:p>
    <w:p w:rsidR="00247FD9" w:rsidRPr="00AA02BC" w:rsidRDefault="00247FD9" w:rsidP="00247FD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2BC">
        <w:rPr>
          <w:rFonts w:ascii="Times New Roman" w:hAnsi="Times New Roman" w:cs="Times New Roman"/>
          <w:sz w:val="28"/>
          <w:szCs w:val="28"/>
        </w:rPr>
        <w:t>Настоящий законопроект направлен на формирование</w:t>
      </w:r>
      <w:r w:rsidRPr="00B148B4">
        <w:rPr>
          <w:rFonts w:ascii="Times New Roman" w:hAnsi="Times New Roman" w:cs="Times New Roman"/>
          <w:sz w:val="28"/>
          <w:szCs w:val="28"/>
        </w:rPr>
        <w:t xml:space="preserve"> един</w:t>
      </w:r>
      <w:r w:rsidRPr="00AA02BC">
        <w:rPr>
          <w:rFonts w:ascii="Times New Roman" w:hAnsi="Times New Roman" w:cs="Times New Roman"/>
          <w:sz w:val="28"/>
          <w:szCs w:val="28"/>
        </w:rPr>
        <w:t>ого</w:t>
      </w:r>
      <w:r w:rsidRPr="00B148B4">
        <w:rPr>
          <w:rFonts w:ascii="Times New Roman" w:hAnsi="Times New Roman" w:cs="Times New Roman"/>
          <w:sz w:val="28"/>
          <w:szCs w:val="28"/>
        </w:rPr>
        <w:t xml:space="preserve"> перечня льгот и соц</w:t>
      </w:r>
      <w:r w:rsidRPr="00AA02BC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Pr="00B148B4">
        <w:rPr>
          <w:rFonts w:ascii="Times New Roman" w:hAnsi="Times New Roman" w:cs="Times New Roman"/>
          <w:sz w:val="28"/>
          <w:szCs w:val="28"/>
        </w:rPr>
        <w:t>гарантий участник</w:t>
      </w:r>
      <w:r w:rsidRPr="00AA02BC">
        <w:rPr>
          <w:rFonts w:ascii="Times New Roman" w:hAnsi="Times New Roman" w:cs="Times New Roman"/>
          <w:sz w:val="28"/>
          <w:szCs w:val="28"/>
        </w:rPr>
        <w:t>ов</w:t>
      </w:r>
      <w:r w:rsidRPr="00B148B4">
        <w:rPr>
          <w:rFonts w:ascii="Times New Roman" w:hAnsi="Times New Roman" w:cs="Times New Roman"/>
          <w:sz w:val="28"/>
          <w:szCs w:val="28"/>
        </w:rPr>
        <w:t xml:space="preserve"> СВО и член</w:t>
      </w:r>
      <w:r w:rsidRPr="00AA02BC">
        <w:rPr>
          <w:rFonts w:ascii="Times New Roman" w:hAnsi="Times New Roman" w:cs="Times New Roman"/>
          <w:sz w:val="28"/>
          <w:szCs w:val="28"/>
        </w:rPr>
        <w:t>ов</w:t>
      </w:r>
      <w:r w:rsidRPr="00B148B4">
        <w:rPr>
          <w:rFonts w:ascii="Times New Roman" w:hAnsi="Times New Roman" w:cs="Times New Roman"/>
          <w:sz w:val="28"/>
          <w:szCs w:val="28"/>
        </w:rPr>
        <w:t xml:space="preserve"> их семей</w:t>
      </w:r>
      <w:r w:rsidRPr="00AA02BC">
        <w:rPr>
          <w:rFonts w:ascii="Times New Roman" w:hAnsi="Times New Roman" w:cs="Times New Roman"/>
          <w:sz w:val="28"/>
          <w:szCs w:val="28"/>
        </w:rPr>
        <w:t xml:space="preserve">; вводит изменения, которые позволяют распространить поддержку государства на всех членов семьи погибшего (умершего) военнослужащего вне зависимости от их возраста и способности к труду.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0F7B" w:rsidRDefault="000A0F7B">
      <w:bookmarkStart w:id="1" w:name="_GoBack"/>
      <w:bookmarkEnd w:id="1"/>
    </w:p>
    <w:sectPr w:rsidR="000A0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F8"/>
    <w:rsid w:val="000A0F7B"/>
    <w:rsid w:val="00247FD9"/>
    <w:rsid w:val="00EB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D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D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2026-06-23T10:24:00Z</dcterms:created>
  <dcterms:modified xsi:type="dcterms:W3CDTF">2026-06-23T10:24:00Z</dcterms:modified>
</cp:coreProperties>
</file>