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879" w:rsidRPr="00FB458C" w:rsidRDefault="00357879" w:rsidP="00357879">
      <w:pPr>
        <w:widowControl w:val="0"/>
        <w:jc w:val="right"/>
        <w:rPr>
          <w:iCs/>
          <w:color w:val="FFFFFF" w:themeColor="background1"/>
          <w:sz w:val="28"/>
        </w:rPr>
      </w:pPr>
      <w:r w:rsidRPr="00FB458C">
        <w:rPr>
          <w:iCs/>
          <w:color w:val="FFFFFF" w:themeColor="background1"/>
          <w:sz w:val="28"/>
        </w:rPr>
        <w:t>Проект</w:t>
      </w:r>
    </w:p>
    <w:p w:rsidR="00357879" w:rsidRPr="00FB458C" w:rsidRDefault="00357879" w:rsidP="00357879">
      <w:pPr>
        <w:widowControl w:val="0"/>
        <w:ind w:firstLine="709"/>
        <w:jc w:val="both"/>
        <w:rPr>
          <w:iCs/>
          <w:color w:val="FFFFFF" w:themeColor="background1"/>
          <w:sz w:val="28"/>
        </w:rPr>
      </w:pPr>
    </w:p>
    <w:p w:rsidR="00357879" w:rsidRPr="006C2F81" w:rsidRDefault="00357879" w:rsidP="00357879">
      <w:pPr>
        <w:pStyle w:val="1"/>
        <w:keepNext w:val="0"/>
        <w:widowControl w:val="0"/>
        <w:tabs>
          <w:tab w:val="left" w:pos="8145"/>
        </w:tabs>
        <w:ind w:firstLine="709"/>
        <w:jc w:val="both"/>
        <w:rPr>
          <w:sz w:val="28"/>
        </w:rPr>
      </w:pPr>
    </w:p>
    <w:p w:rsidR="00357879" w:rsidRPr="006C2F81" w:rsidRDefault="00357879" w:rsidP="00357879">
      <w:pPr>
        <w:pStyle w:val="1"/>
        <w:keepNext w:val="0"/>
        <w:widowControl w:val="0"/>
        <w:ind w:firstLine="709"/>
        <w:jc w:val="both"/>
        <w:rPr>
          <w:i w:val="0"/>
          <w:sz w:val="28"/>
        </w:rPr>
      </w:pPr>
    </w:p>
    <w:p w:rsidR="00357879" w:rsidRPr="00220843" w:rsidRDefault="00357879" w:rsidP="00357879">
      <w:pPr>
        <w:widowControl w:val="0"/>
        <w:ind w:firstLine="709"/>
        <w:jc w:val="both"/>
        <w:rPr>
          <w:color w:val="FFFFFF" w:themeColor="background1"/>
          <w:sz w:val="28"/>
        </w:rPr>
      </w:pPr>
    </w:p>
    <w:p w:rsidR="00357879" w:rsidRPr="00DA26BE" w:rsidRDefault="00357879" w:rsidP="00357879">
      <w:pPr>
        <w:pStyle w:val="2"/>
        <w:keepNext w:val="0"/>
        <w:widowControl w:val="0"/>
      </w:pPr>
      <w:bookmarkStart w:id="0" w:name="_GoBack"/>
      <w:proofErr w:type="gramStart"/>
      <w:r w:rsidRPr="00DA26BE">
        <w:t>Р</w:t>
      </w:r>
      <w:proofErr w:type="gramEnd"/>
      <w:r w:rsidRPr="00DA26BE">
        <w:t xml:space="preserve"> е ш е н и Е</w:t>
      </w:r>
    </w:p>
    <w:p w:rsidR="00357879" w:rsidRPr="00DA26BE" w:rsidRDefault="00357879" w:rsidP="00357879">
      <w:pPr>
        <w:widowControl w:val="0"/>
        <w:tabs>
          <w:tab w:val="right" w:pos="8789"/>
        </w:tabs>
        <w:ind w:firstLine="709"/>
        <w:jc w:val="both"/>
        <w:rPr>
          <w:sz w:val="28"/>
        </w:rPr>
      </w:pPr>
    </w:p>
    <w:p w:rsidR="00357879" w:rsidRPr="00DA26BE" w:rsidRDefault="00357879" w:rsidP="00357879">
      <w:pPr>
        <w:widowControl w:val="0"/>
        <w:tabs>
          <w:tab w:val="right" w:pos="8789"/>
        </w:tabs>
        <w:ind w:firstLine="709"/>
        <w:jc w:val="both"/>
        <w:rPr>
          <w:sz w:val="28"/>
        </w:rPr>
      </w:pPr>
    </w:p>
    <w:p w:rsidR="00FB458C" w:rsidRPr="00DA26BE" w:rsidRDefault="00FB458C" w:rsidP="00357879">
      <w:pPr>
        <w:widowControl w:val="0"/>
        <w:tabs>
          <w:tab w:val="right" w:pos="8789"/>
        </w:tabs>
        <w:ind w:firstLine="709"/>
        <w:jc w:val="both"/>
        <w:rPr>
          <w:sz w:val="28"/>
        </w:rPr>
      </w:pPr>
    </w:p>
    <w:p w:rsidR="00FB458C" w:rsidRPr="00DA26BE" w:rsidRDefault="00FB458C" w:rsidP="00357879">
      <w:pPr>
        <w:widowControl w:val="0"/>
        <w:tabs>
          <w:tab w:val="right" w:pos="8789"/>
        </w:tabs>
        <w:ind w:firstLine="709"/>
        <w:jc w:val="both"/>
        <w:rPr>
          <w:sz w:val="28"/>
        </w:rPr>
      </w:pPr>
    </w:p>
    <w:bookmarkEnd w:id="0"/>
    <w:p w:rsidR="00FB458C" w:rsidRPr="008E7C64" w:rsidRDefault="00FB458C" w:rsidP="00357879">
      <w:pPr>
        <w:widowControl w:val="0"/>
        <w:tabs>
          <w:tab w:val="right" w:pos="8789"/>
        </w:tabs>
        <w:ind w:firstLine="709"/>
        <w:jc w:val="both"/>
        <w:rPr>
          <w:sz w:val="28"/>
        </w:rPr>
      </w:pPr>
    </w:p>
    <w:p w:rsidR="00357879" w:rsidRPr="00733178" w:rsidRDefault="00357879" w:rsidP="00357879">
      <w:pPr>
        <w:widowControl w:val="0"/>
        <w:tabs>
          <w:tab w:val="right" w:pos="8789"/>
        </w:tabs>
        <w:jc w:val="both"/>
        <w:rPr>
          <w:sz w:val="28"/>
        </w:rPr>
      </w:pPr>
      <w:r>
        <w:rPr>
          <w:sz w:val="28"/>
        </w:rPr>
        <w:t xml:space="preserve">1 октября </w:t>
      </w:r>
      <w:r w:rsidRPr="00733178">
        <w:rPr>
          <w:sz w:val="28"/>
        </w:rPr>
        <w:t xml:space="preserve">2026 года </w:t>
      </w:r>
      <w:r>
        <w:rPr>
          <w:sz w:val="28"/>
        </w:rPr>
        <w:t xml:space="preserve">                                                            </w:t>
      </w:r>
      <w:r w:rsidRPr="00733178">
        <w:rPr>
          <w:sz w:val="28"/>
        </w:rPr>
        <w:t>Протокол №</w:t>
      </w:r>
      <w:r>
        <w:rPr>
          <w:sz w:val="28"/>
        </w:rPr>
        <w:t xml:space="preserve"> 1</w:t>
      </w:r>
      <w:r w:rsidRPr="00733178">
        <w:rPr>
          <w:sz w:val="28"/>
        </w:rPr>
        <w:t xml:space="preserve">                                                                   </w:t>
      </w:r>
      <w:r>
        <w:rPr>
          <w:sz w:val="28"/>
        </w:rPr>
        <w:t xml:space="preserve">    </w:t>
      </w:r>
      <w:r w:rsidRPr="00733178">
        <w:rPr>
          <w:sz w:val="28"/>
        </w:rPr>
        <w:t xml:space="preserve">  </w:t>
      </w:r>
    </w:p>
    <w:p w:rsidR="00357879" w:rsidRPr="00733178" w:rsidRDefault="00357879" w:rsidP="00357879">
      <w:pPr>
        <w:widowControl w:val="0"/>
        <w:ind w:firstLine="709"/>
        <w:jc w:val="both"/>
        <w:rPr>
          <w:sz w:val="28"/>
        </w:rPr>
      </w:pPr>
    </w:p>
    <w:p w:rsidR="00CE4294" w:rsidRDefault="00357879" w:rsidP="00CE4294">
      <w:pPr>
        <w:tabs>
          <w:tab w:val="left" w:pos="9639"/>
        </w:tabs>
        <w:autoSpaceDE w:val="0"/>
        <w:autoSpaceDN w:val="0"/>
        <w:adjustRightInd w:val="0"/>
        <w:ind w:right="-2"/>
        <w:jc w:val="center"/>
        <w:rPr>
          <w:bCs/>
          <w:iCs/>
          <w:sz w:val="28"/>
          <w:szCs w:val="28"/>
        </w:rPr>
      </w:pPr>
      <w:r w:rsidRPr="00CE4294">
        <w:rPr>
          <w:b/>
          <w:sz w:val="28"/>
        </w:rPr>
        <w:t xml:space="preserve">О </w:t>
      </w:r>
      <w:r w:rsidRPr="00CE4294">
        <w:rPr>
          <w:b/>
          <w:sz w:val="28"/>
          <w:szCs w:val="28"/>
        </w:rPr>
        <w:t xml:space="preserve">проекте федерального закона </w:t>
      </w:r>
      <w:r w:rsidRPr="00CE4294">
        <w:rPr>
          <w:b/>
          <w:bCs/>
          <w:iCs/>
          <w:sz w:val="28"/>
          <w:szCs w:val="28"/>
        </w:rPr>
        <w:t>№</w:t>
      </w:r>
      <w:r w:rsidRPr="00C500F2">
        <w:rPr>
          <w:bCs/>
          <w:iCs/>
          <w:sz w:val="28"/>
          <w:szCs w:val="28"/>
        </w:rPr>
        <w:t> </w:t>
      </w:r>
      <w:r>
        <w:rPr>
          <w:b/>
          <w:bCs/>
          <w:sz w:val="28"/>
          <w:szCs w:val="28"/>
        </w:rPr>
        <w:t>1264919-8</w:t>
      </w:r>
      <w:r>
        <w:rPr>
          <w:b/>
          <w:bCs/>
          <w:sz w:val="28"/>
          <w:szCs w:val="28"/>
          <w:lang w:bidi="ru-RU"/>
        </w:rPr>
        <w:t xml:space="preserve"> «</w:t>
      </w:r>
      <w:r>
        <w:rPr>
          <w:b/>
          <w:sz w:val="28"/>
          <w:szCs w:val="28"/>
        </w:rPr>
        <w:t>О </w:t>
      </w:r>
      <w:r>
        <w:rPr>
          <w:rFonts w:eastAsia="Calibri"/>
          <w:b/>
          <w:sz w:val="28"/>
          <w:szCs w:val="28"/>
        </w:rPr>
        <w:t>внесении изменения в статью 333</w:t>
      </w:r>
      <w:r>
        <w:rPr>
          <w:rFonts w:eastAsia="Calibri"/>
          <w:b/>
          <w:sz w:val="28"/>
          <w:szCs w:val="28"/>
          <w:vertAlign w:val="superscript"/>
        </w:rPr>
        <w:t>36</w:t>
      </w:r>
      <w:r>
        <w:rPr>
          <w:rFonts w:eastAsia="Calibri"/>
          <w:b/>
          <w:sz w:val="28"/>
          <w:szCs w:val="28"/>
        </w:rPr>
        <w:t xml:space="preserve">  части второй Налогового кодекса Российской </w:t>
      </w:r>
      <w:r>
        <w:rPr>
          <w:b/>
          <w:sz w:val="28"/>
          <w:szCs w:val="28"/>
        </w:rPr>
        <w:t>Федерации</w:t>
      </w:r>
      <w:r>
        <w:rPr>
          <w:b/>
          <w:bCs/>
          <w:sz w:val="28"/>
          <w:szCs w:val="28"/>
          <w:lang w:bidi="ru-RU"/>
        </w:rPr>
        <w:t xml:space="preserve">» </w:t>
      </w:r>
      <w:r>
        <w:rPr>
          <w:bCs/>
          <w:sz w:val="28"/>
          <w:szCs w:val="28"/>
        </w:rPr>
        <w:t>(в части уточнения порядка освобождения инвалидов от уплаты государственной пошлины при обращении в суд</w:t>
      </w:r>
      <w:r>
        <w:rPr>
          <w:sz w:val="28"/>
          <w:szCs w:val="28"/>
        </w:rPr>
        <w:t>)</w:t>
      </w:r>
      <w:r w:rsidR="00CE4294">
        <w:rPr>
          <w:bCs/>
          <w:iCs/>
          <w:sz w:val="28"/>
          <w:szCs w:val="28"/>
        </w:rPr>
        <w:t xml:space="preserve"> </w:t>
      </w:r>
    </w:p>
    <w:p w:rsidR="00357879" w:rsidRDefault="00357879" w:rsidP="00CE4294">
      <w:pPr>
        <w:tabs>
          <w:tab w:val="left" w:pos="9639"/>
        </w:tabs>
        <w:autoSpaceDE w:val="0"/>
        <w:autoSpaceDN w:val="0"/>
        <w:adjustRightInd w:val="0"/>
        <w:ind w:right="-2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внесен</w:t>
      </w:r>
      <w:proofErr w:type="gramEnd"/>
      <w:r>
        <w:rPr>
          <w:sz w:val="28"/>
          <w:szCs w:val="28"/>
        </w:rPr>
        <w:t xml:space="preserve"> Верхов</w:t>
      </w:r>
      <w:r w:rsidR="00CE4294">
        <w:rPr>
          <w:sz w:val="28"/>
          <w:szCs w:val="28"/>
        </w:rPr>
        <w:t>ным Судом Российской Федерации</w:t>
      </w:r>
    </w:p>
    <w:p w:rsidR="00357879" w:rsidRDefault="00357879" w:rsidP="00357879">
      <w:pPr>
        <w:spacing w:line="276" w:lineRule="auto"/>
        <w:jc w:val="both"/>
        <w:rPr>
          <w:sz w:val="28"/>
        </w:rPr>
      </w:pPr>
    </w:p>
    <w:p w:rsidR="00FB458C" w:rsidRPr="00F40F91" w:rsidRDefault="00FB458C" w:rsidP="00357879">
      <w:pPr>
        <w:spacing w:line="276" w:lineRule="auto"/>
        <w:jc w:val="both"/>
        <w:rPr>
          <w:sz w:val="28"/>
        </w:rPr>
      </w:pPr>
    </w:p>
    <w:p w:rsidR="00357879" w:rsidRPr="00120909" w:rsidRDefault="00357879" w:rsidP="00357879">
      <w:pPr>
        <w:spacing w:line="276" w:lineRule="auto"/>
        <w:ind w:firstLine="709"/>
        <w:jc w:val="both"/>
        <w:outlineLvl w:val="2"/>
        <w:rPr>
          <w:bCs/>
          <w:sz w:val="28"/>
          <w:szCs w:val="28"/>
        </w:rPr>
      </w:pPr>
      <w:r w:rsidRPr="00F40F91">
        <w:rPr>
          <w:sz w:val="28"/>
          <w:szCs w:val="28"/>
        </w:rPr>
        <w:t xml:space="preserve">Рассмотрев проект федерального закона </w:t>
      </w:r>
      <w:r w:rsidRPr="00F40F91">
        <w:rPr>
          <w:bCs/>
          <w:sz w:val="28"/>
          <w:szCs w:val="28"/>
        </w:rPr>
        <w:t>№ 1264919-8</w:t>
      </w:r>
      <w:r w:rsidRPr="00F40F91">
        <w:rPr>
          <w:bCs/>
          <w:sz w:val="28"/>
          <w:szCs w:val="28"/>
          <w:lang w:bidi="ru-RU"/>
        </w:rPr>
        <w:t xml:space="preserve"> «</w:t>
      </w:r>
      <w:r w:rsidRPr="00F40F91">
        <w:rPr>
          <w:sz w:val="28"/>
          <w:szCs w:val="28"/>
        </w:rPr>
        <w:t>О </w:t>
      </w:r>
      <w:r w:rsidRPr="00F40F91">
        <w:rPr>
          <w:rFonts w:eastAsia="Calibri"/>
          <w:sz w:val="28"/>
          <w:szCs w:val="28"/>
        </w:rPr>
        <w:t>внесении изменения в статью 333</w:t>
      </w:r>
      <w:r w:rsidRPr="00F40F91">
        <w:rPr>
          <w:rFonts w:eastAsia="Calibri"/>
          <w:sz w:val="28"/>
          <w:szCs w:val="28"/>
          <w:vertAlign w:val="superscript"/>
        </w:rPr>
        <w:t>36</w:t>
      </w:r>
      <w:r w:rsidRPr="00F40F91">
        <w:rPr>
          <w:rFonts w:eastAsia="Calibri"/>
          <w:sz w:val="28"/>
          <w:szCs w:val="28"/>
        </w:rPr>
        <w:t xml:space="preserve">  части второй Налогового кодекса Российской </w:t>
      </w:r>
      <w:r w:rsidRPr="00F40F91">
        <w:rPr>
          <w:sz w:val="28"/>
          <w:szCs w:val="28"/>
        </w:rPr>
        <w:t>Федерации</w:t>
      </w:r>
      <w:r w:rsidRPr="00F40F91">
        <w:rPr>
          <w:bCs/>
          <w:sz w:val="28"/>
          <w:szCs w:val="28"/>
          <w:lang w:bidi="ru-RU"/>
        </w:rPr>
        <w:t>»</w:t>
      </w:r>
      <w:r w:rsidRPr="00F40F91">
        <w:rPr>
          <w:bCs/>
          <w:sz w:val="28"/>
          <w:szCs w:val="28"/>
        </w:rPr>
        <w:t xml:space="preserve">, </w:t>
      </w:r>
      <w:r w:rsidRPr="00F40F91">
        <w:rPr>
          <w:sz w:val="28"/>
          <w:szCs w:val="28"/>
        </w:rPr>
        <w:t>Комитет</w:t>
      </w:r>
      <w:r w:rsidRPr="00CF14CC">
        <w:rPr>
          <w:sz w:val="28"/>
          <w:szCs w:val="28"/>
        </w:rPr>
        <w:t xml:space="preserve"> по бюджету и нало</w:t>
      </w:r>
      <w:r w:rsidRPr="00120909">
        <w:rPr>
          <w:sz w:val="28"/>
          <w:szCs w:val="28"/>
        </w:rPr>
        <w:t xml:space="preserve">гам   </w:t>
      </w:r>
      <w:proofErr w:type="gramStart"/>
      <w:r w:rsidRPr="00120909">
        <w:rPr>
          <w:b/>
          <w:bCs/>
          <w:sz w:val="28"/>
          <w:szCs w:val="28"/>
        </w:rPr>
        <w:t>р</w:t>
      </w:r>
      <w:proofErr w:type="gramEnd"/>
      <w:r w:rsidRPr="00120909">
        <w:rPr>
          <w:b/>
          <w:bCs/>
          <w:sz w:val="28"/>
          <w:szCs w:val="28"/>
        </w:rPr>
        <w:t xml:space="preserve"> е ш и л:</w:t>
      </w:r>
    </w:p>
    <w:p w:rsidR="00357879" w:rsidRDefault="00357879" w:rsidP="00357879">
      <w:pPr>
        <w:spacing w:line="276" w:lineRule="auto"/>
        <w:ind w:firstLine="709"/>
        <w:jc w:val="both"/>
        <w:rPr>
          <w:sz w:val="28"/>
          <w:szCs w:val="20"/>
        </w:rPr>
      </w:pPr>
    </w:p>
    <w:p w:rsidR="00357879" w:rsidRDefault="00357879" w:rsidP="00056537">
      <w:pPr>
        <w:spacing w:line="312" w:lineRule="auto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1. Подтвердить </w:t>
      </w:r>
      <w:r w:rsidR="00220843">
        <w:rPr>
          <w:sz w:val="28"/>
          <w:szCs w:val="20"/>
        </w:rPr>
        <w:t xml:space="preserve">заключение </w:t>
      </w:r>
      <w:r>
        <w:rPr>
          <w:sz w:val="28"/>
          <w:szCs w:val="20"/>
        </w:rPr>
        <w:t xml:space="preserve">Комитета </w:t>
      </w:r>
      <w:r w:rsidRPr="003801EF">
        <w:rPr>
          <w:sz w:val="28"/>
          <w:szCs w:val="20"/>
        </w:rPr>
        <w:t xml:space="preserve">Государственной Думы по бюджету и налогам </w:t>
      </w:r>
      <w:r w:rsidR="00220843">
        <w:rPr>
          <w:sz w:val="28"/>
          <w:szCs w:val="20"/>
        </w:rPr>
        <w:t xml:space="preserve">(протокол от 20 июля 2026 года </w:t>
      </w:r>
      <w:r>
        <w:rPr>
          <w:sz w:val="28"/>
          <w:szCs w:val="20"/>
        </w:rPr>
        <w:t>№ 319).</w:t>
      </w:r>
    </w:p>
    <w:p w:rsidR="00357879" w:rsidRDefault="00357879" w:rsidP="00056537">
      <w:pPr>
        <w:pStyle w:val="a3"/>
        <w:spacing w:before="0" w:beforeAutospacing="0" w:after="0" w:afterAutospacing="0" w:line="312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t xml:space="preserve">2. Рекомендовать Государственной Думе </w:t>
      </w:r>
      <w:r w:rsidRPr="001A59D1">
        <w:rPr>
          <w:rFonts w:ascii="Times New Roman" w:eastAsia="Times New Roman" w:hAnsi="Times New Roman"/>
          <w:sz w:val="28"/>
          <w:szCs w:val="20"/>
        </w:rPr>
        <w:t>принять</w:t>
      </w:r>
      <w:r>
        <w:rPr>
          <w:rFonts w:ascii="Times New Roman" w:eastAsia="Times New Roman" w:hAnsi="Times New Roman"/>
          <w:sz w:val="28"/>
          <w:szCs w:val="20"/>
        </w:rPr>
        <w:t xml:space="preserve"> указанный проект федерального закона в первом чтении.</w:t>
      </w:r>
    </w:p>
    <w:p w:rsidR="00357879" w:rsidRDefault="00357879" w:rsidP="00056537">
      <w:pPr>
        <w:pStyle w:val="a3"/>
        <w:spacing w:before="0" w:beforeAutospacing="0" w:after="0" w:afterAutospacing="0" w:line="312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t xml:space="preserve">3. </w:t>
      </w:r>
      <w:r w:rsidRPr="00CA67A2">
        <w:rPr>
          <w:rFonts w:ascii="Times New Roman" w:eastAsia="Times New Roman" w:hAnsi="Times New Roman"/>
          <w:sz w:val="28"/>
          <w:szCs w:val="20"/>
        </w:rPr>
        <w:t>Предложить Совету Государственной Думы включить указанный законопрое</w:t>
      </w:r>
      <w:proofErr w:type="gramStart"/>
      <w:r w:rsidRPr="00CA67A2">
        <w:rPr>
          <w:rFonts w:ascii="Times New Roman" w:eastAsia="Times New Roman" w:hAnsi="Times New Roman"/>
          <w:sz w:val="28"/>
          <w:szCs w:val="20"/>
        </w:rPr>
        <w:t>кт в пр</w:t>
      </w:r>
      <w:proofErr w:type="gramEnd"/>
      <w:r w:rsidRPr="00CA67A2">
        <w:rPr>
          <w:rFonts w:ascii="Times New Roman" w:eastAsia="Times New Roman" w:hAnsi="Times New Roman"/>
          <w:sz w:val="28"/>
          <w:szCs w:val="20"/>
        </w:rPr>
        <w:t xml:space="preserve">оект порядка работы Государственной Думы на </w:t>
      </w:r>
      <w:r>
        <w:rPr>
          <w:rFonts w:ascii="Times New Roman" w:eastAsia="Times New Roman" w:hAnsi="Times New Roman"/>
          <w:sz w:val="28"/>
          <w:szCs w:val="20"/>
        </w:rPr>
        <w:br/>
      </w:r>
      <w:r w:rsidRPr="007D335A">
        <w:rPr>
          <w:rFonts w:ascii="Times New Roman" w:eastAsia="Times New Roman" w:hAnsi="Times New Roman"/>
          <w:sz w:val="28"/>
          <w:szCs w:val="20"/>
        </w:rPr>
        <w:t xml:space="preserve"> </w:t>
      </w:r>
      <w:r w:rsidR="00B600B4">
        <w:rPr>
          <w:rFonts w:ascii="Times New Roman" w:eastAsia="Times New Roman" w:hAnsi="Times New Roman"/>
          <w:sz w:val="28"/>
          <w:szCs w:val="20"/>
        </w:rPr>
        <w:t>1</w:t>
      </w:r>
      <w:r w:rsidR="008F1F9E">
        <w:rPr>
          <w:rFonts w:ascii="Times New Roman" w:eastAsia="Times New Roman" w:hAnsi="Times New Roman"/>
          <w:sz w:val="28"/>
          <w:szCs w:val="20"/>
        </w:rPr>
        <w:t>4</w:t>
      </w:r>
      <w:r w:rsidR="00B600B4">
        <w:rPr>
          <w:rFonts w:ascii="Times New Roman" w:eastAsia="Times New Roman" w:hAnsi="Times New Roman"/>
          <w:sz w:val="28"/>
          <w:szCs w:val="20"/>
        </w:rPr>
        <w:t xml:space="preserve"> </w:t>
      </w:r>
      <w:r w:rsidRPr="007D335A">
        <w:rPr>
          <w:rFonts w:ascii="Times New Roman" w:eastAsia="Times New Roman" w:hAnsi="Times New Roman"/>
          <w:sz w:val="28"/>
          <w:szCs w:val="20"/>
        </w:rPr>
        <w:t>октября</w:t>
      </w:r>
      <w:r>
        <w:rPr>
          <w:rFonts w:ascii="Times New Roman" w:eastAsia="Times New Roman" w:hAnsi="Times New Roman"/>
          <w:sz w:val="28"/>
          <w:szCs w:val="20"/>
        </w:rPr>
        <w:t xml:space="preserve"> 2026 года </w:t>
      </w:r>
      <w:r w:rsidRPr="00CA67A2">
        <w:rPr>
          <w:rFonts w:ascii="Times New Roman" w:eastAsia="Times New Roman" w:hAnsi="Times New Roman"/>
          <w:sz w:val="28"/>
          <w:szCs w:val="20"/>
        </w:rPr>
        <w:t>для рассмотрения в первом чтении.</w:t>
      </w:r>
    </w:p>
    <w:p w:rsidR="00357879" w:rsidRDefault="00357879" w:rsidP="00056537">
      <w:pPr>
        <w:pStyle w:val="a3"/>
        <w:spacing w:before="0" w:beforeAutospacing="0" w:after="0" w:afterAutospacing="0" w:line="312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t xml:space="preserve">4. Рекомендовать Совету Государственной Думы определить докладчиком по указанному законопроекту официального </w:t>
      </w:r>
      <w:proofErr w:type="gramStart"/>
      <w:r>
        <w:rPr>
          <w:rFonts w:ascii="Times New Roman" w:eastAsia="Times New Roman" w:hAnsi="Times New Roman"/>
          <w:sz w:val="28"/>
          <w:szCs w:val="20"/>
        </w:rPr>
        <w:t xml:space="preserve">представителя </w:t>
      </w:r>
      <w:r w:rsidRPr="00357879">
        <w:rPr>
          <w:rFonts w:ascii="Times New Roman" w:eastAsia="Times New Roman" w:hAnsi="Times New Roman"/>
          <w:sz w:val="28"/>
          <w:szCs w:val="20"/>
        </w:rPr>
        <w:t>Верховного Суда Российской Федерации заместителя Председателя Верховного Суда Российской</w:t>
      </w:r>
      <w:proofErr w:type="gramEnd"/>
      <w:r w:rsidRPr="00357879">
        <w:rPr>
          <w:rFonts w:ascii="Times New Roman" w:eastAsia="Times New Roman" w:hAnsi="Times New Roman"/>
          <w:sz w:val="28"/>
          <w:szCs w:val="20"/>
        </w:rPr>
        <w:t xml:space="preserve"> Федерации - председателя Судебной коллегии по административным делам Верховного Суда Российской Федерации И</w:t>
      </w:r>
      <w:r w:rsidR="00AB596C">
        <w:rPr>
          <w:rFonts w:ascii="Times New Roman" w:eastAsia="Times New Roman" w:hAnsi="Times New Roman"/>
          <w:sz w:val="28"/>
          <w:szCs w:val="20"/>
        </w:rPr>
        <w:t xml:space="preserve">горя Владимировича </w:t>
      </w:r>
      <w:r w:rsidRPr="00357879">
        <w:rPr>
          <w:rFonts w:ascii="Times New Roman" w:eastAsia="Times New Roman" w:hAnsi="Times New Roman"/>
          <w:sz w:val="28"/>
          <w:szCs w:val="20"/>
        </w:rPr>
        <w:t>Крупнова</w:t>
      </w:r>
      <w:r>
        <w:rPr>
          <w:rFonts w:ascii="Times New Roman" w:eastAsia="Times New Roman" w:hAnsi="Times New Roman"/>
          <w:sz w:val="28"/>
          <w:szCs w:val="20"/>
        </w:rPr>
        <w:t xml:space="preserve">, </w:t>
      </w:r>
      <w:r w:rsidRPr="001432EE">
        <w:rPr>
          <w:rFonts w:ascii="Times New Roman" w:eastAsia="Times New Roman" w:hAnsi="Times New Roman"/>
          <w:sz w:val="28"/>
          <w:szCs w:val="20"/>
        </w:rPr>
        <w:t xml:space="preserve">содокладчиком </w:t>
      </w:r>
      <w:r w:rsidR="008F1F9E">
        <w:rPr>
          <w:rFonts w:ascii="Times New Roman" w:eastAsia="Times New Roman" w:hAnsi="Times New Roman"/>
          <w:sz w:val="28"/>
          <w:szCs w:val="20"/>
        </w:rPr>
        <w:t>-</w:t>
      </w:r>
      <w:r w:rsidRPr="001432EE">
        <w:rPr>
          <w:rFonts w:ascii="Times New Roman" w:eastAsia="Times New Roman" w:hAnsi="Times New Roman"/>
          <w:sz w:val="28"/>
          <w:szCs w:val="20"/>
        </w:rPr>
        <w:t xml:space="preserve"> члена Комитета Государственной Думы по бюджету и налогам</w:t>
      </w:r>
      <w:r w:rsidR="00FB458C">
        <w:rPr>
          <w:rFonts w:ascii="Times New Roman" w:eastAsia="Times New Roman" w:hAnsi="Times New Roman"/>
          <w:sz w:val="28"/>
          <w:szCs w:val="20"/>
        </w:rPr>
        <w:t xml:space="preserve"> </w:t>
      </w:r>
      <w:r w:rsidR="004D3D23">
        <w:rPr>
          <w:rFonts w:ascii="Times New Roman" w:eastAsia="Times New Roman" w:hAnsi="Times New Roman"/>
          <w:sz w:val="28"/>
          <w:szCs w:val="20"/>
        </w:rPr>
        <w:t>Евгения Алексеевича Федорова</w:t>
      </w:r>
      <w:r w:rsidR="00FB458C">
        <w:rPr>
          <w:rFonts w:ascii="Times New Roman" w:eastAsia="Times New Roman" w:hAnsi="Times New Roman"/>
          <w:sz w:val="28"/>
          <w:szCs w:val="20"/>
        </w:rPr>
        <w:t>.</w:t>
      </w:r>
    </w:p>
    <w:p w:rsidR="00357879" w:rsidRPr="00A17569" w:rsidRDefault="00357879" w:rsidP="00E60D29">
      <w:pPr>
        <w:pStyle w:val="a3"/>
        <w:spacing w:before="0" w:beforeAutospacing="0" w:after="0" w:afterAutospacing="0" w:line="336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lastRenderedPageBreak/>
        <w:t>5</w:t>
      </w:r>
      <w:r w:rsidRPr="00A17569">
        <w:rPr>
          <w:rFonts w:ascii="Times New Roman" w:eastAsia="Times New Roman" w:hAnsi="Times New Roman"/>
          <w:sz w:val="28"/>
          <w:szCs w:val="20"/>
        </w:rPr>
        <w:t>. Направить настоящее решение</w:t>
      </w:r>
      <w:r>
        <w:rPr>
          <w:rFonts w:ascii="Times New Roman" w:eastAsia="Times New Roman" w:hAnsi="Times New Roman"/>
          <w:sz w:val="28"/>
          <w:szCs w:val="20"/>
        </w:rPr>
        <w:t>,</w:t>
      </w:r>
      <w:r w:rsidRPr="00A17569">
        <w:rPr>
          <w:rFonts w:ascii="Times New Roman" w:eastAsia="Times New Roman" w:hAnsi="Times New Roman"/>
          <w:sz w:val="28"/>
          <w:szCs w:val="20"/>
        </w:rPr>
        <w:t xml:space="preserve"> текст </w:t>
      </w:r>
      <w:r>
        <w:rPr>
          <w:rFonts w:ascii="Times New Roman" w:eastAsia="Times New Roman" w:hAnsi="Times New Roman"/>
          <w:sz w:val="28"/>
          <w:szCs w:val="20"/>
        </w:rPr>
        <w:t xml:space="preserve">указанного </w:t>
      </w:r>
      <w:r w:rsidRPr="00A17569">
        <w:rPr>
          <w:rFonts w:ascii="Times New Roman" w:eastAsia="Times New Roman" w:hAnsi="Times New Roman"/>
          <w:sz w:val="28"/>
          <w:szCs w:val="20"/>
        </w:rPr>
        <w:t xml:space="preserve">законопроекта и </w:t>
      </w:r>
      <w:r>
        <w:rPr>
          <w:rFonts w:ascii="Times New Roman" w:eastAsia="Times New Roman" w:hAnsi="Times New Roman"/>
          <w:sz w:val="28"/>
          <w:szCs w:val="20"/>
        </w:rPr>
        <w:t xml:space="preserve">материалы к нему </w:t>
      </w:r>
      <w:r w:rsidRPr="00A17569">
        <w:rPr>
          <w:rFonts w:ascii="Times New Roman" w:eastAsia="Times New Roman" w:hAnsi="Times New Roman"/>
          <w:sz w:val="28"/>
          <w:szCs w:val="20"/>
        </w:rPr>
        <w:t>в Совет Государственной Думы.</w:t>
      </w:r>
    </w:p>
    <w:p w:rsidR="00357879" w:rsidRDefault="00357879" w:rsidP="00E60D29">
      <w:pPr>
        <w:widowControl w:val="0"/>
        <w:spacing w:before="120" w:line="336" w:lineRule="auto"/>
        <w:ind w:firstLine="709"/>
        <w:jc w:val="both"/>
        <w:rPr>
          <w:sz w:val="28"/>
          <w:szCs w:val="28"/>
        </w:rPr>
      </w:pPr>
    </w:p>
    <w:p w:rsidR="00357879" w:rsidRDefault="00357879" w:rsidP="00357879">
      <w:pPr>
        <w:widowControl w:val="0"/>
        <w:spacing w:before="120" w:line="276" w:lineRule="auto"/>
        <w:ind w:firstLine="709"/>
        <w:jc w:val="both"/>
        <w:rPr>
          <w:sz w:val="28"/>
          <w:szCs w:val="28"/>
        </w:rPr>
      </w:pPr>
    </w:p>
    <w:p w:rsidR="00204484" w:rsidRDefault="00357879" w:rsidP="00357879">
      <w:pPr>
        <w:pStyle w:val="a4"/>
        <w:tabs>
          <w:tab w:val="clear" w:pos="4153"/>
          <w:tab w:val="clear" w:pos="8306"/>
          <w:tab w:val="right" w:pos="9356"/>
        </w:tabs>
      </w:pPr>
      <w:r>
        <w:t>Председатель Комитета</w:t>
      </w:r>
      <w:r>
        <w:tab/>
      </w:r>
      <w:proofErr w:type="spellStart"/>
      <w:r>
        <w:t>А.М.Макаров</w:t>
      </w:r>
      <w:proofErr w:type="spellEnd"/>
    </w:p>
    <w:sectPr w:rsidR="002044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879"/>
    <w:rsid w:val="00005533"/>
    <w:rsid w:val="00056537"/>
    <w:rsid w:val="00137A11"/>
    <w:rsid w:val="00204484"/>
    <w:rsid w:val="00220843"/>
    <w:rsid w:val="00357879"/>
    <w:rsid w:val="004D3D23"/>
    <w:rsid w:val="006C2F81"/>
    <w:rsid w:val="00866C12"/>
    <w:rsid w:val="008F1F9E"/>
    <w:rsid w:val="00AB596C"/>
    <w:rsid w:val="00AC4FA2"/>
    <w:rsid w:val="00B600B4"/>
    <w:rsid w:val="00CE4294"/>
    <w:rsid w:val="00DA26BE"/>
    <w:rsid w:val="00E60D29"/>
    <w:rsid w:val="00F51664"/>
    <w:rsid w:val="00FB4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8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7879"/>
    <w:pPr>
      <w:keepNext/>
      <w:jc w:val="center"/>
      <w:outlineLvl w:val="0"/>
    </w:pPr>
    <w:rPr>
      <w:i/>
      <w:iCs/>
    </w:rPr>
  </w:style>
  <w:style w:type="paragraph" w:styleId="2">
    <w:name w:val="heading 2"/>
    <w:basedOn w:val="a"/>
    <w:next w:val="a"/>
    <w:link w:val="20"/>
    <w:qFormat/>
    <w:rsid w:val="00357879"/>
    <w:pPr>
      <w:keepNext/>
      <w:jc w:val="center"/>
      <w:outlineLvl w:val="1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7879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57879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3">
    <w:name w:val="Normal (Web)"/>
    <w:basedOn w:val="a"/>
    <w:rsid w:val="00357879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styleId="a4">
    <w:name w:val="header"/>
    <w:basedOn w:val="a"/>
    <w:link w:val="a5"/>
    <w:uiPriority w:val="99"/>
    <w:rsid w:val="00357879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35787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8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7879"/>
    <w:pPr>
      <w:keepNext/>
      <w:jc w:val="center"/>
      <w:outlineLvl w:val="0"/>
    </w:pPr>
    <w:rPr>
      <w:i/>
      <w:iCs/>
    </w:rPr>
  </w:style>
  <w:style w:type="paragraph" w:styleId="2">
    <w:name w:val="heading 2"/>
    <w:basedOn w:val="a"/>
    <w:next w:val="a"/>
    <w:link w:val="20"/>
    <w:qFormat/>
    <w:rsid w:val="00357879"/>
    <w:pPr>
      <w:keepNext/>
      <w:jc w:val="center"/>
      <w:outlineLvl w:val="1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7879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57879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3">
    <w:name w:val="Normal (Web)"/>
    <w:basedOn w:val="a"/>
    <w:rsid w:val="00357879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styleId="a4">
    <w:name w:val="header"/>
    <w:basedOn w:val="a"/>
    <w:link w:val="a5"/>
    <w:uiPriority w:val="99"/>
    <w:rsid w:val="00357879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35787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15</cp:revision>
  <cp:lastPrinted>2026-10-07T07:00:00Z</cp:lastPrinted>
  <dcterms:created xsi:type="dcterms:W3CDTF">2026-09-30T07:49:00Z</dcterms:created>
  <dcterms:modified xsi:type="dcterms:W3CDTF">2026-10-07T07:01:00Z</dcterms:modified>
</cp:coreProperties>
</file>