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8"/>
        </w:rPr>
        <w:t>Вносится Верховным Судом</w:t>
      </w:r>
    </w:p>
    <w:p w:rsidR="00D12E93" w:rsidRPr="00D12E93" w:rsidRDefault="00D12E93" w:rsidP="00D12E93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</w:t>
      </w:r>
    </w:p>
    <w:p w:rsidR="00D12E93" w:rsidRPr="00D12E93" w:rsidRDefault="00D12E93" w:rsidP="00D12E93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8"/>
        </w:rPr>
        <w:t>Проект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240" w:line="240" w:lineRule="auto"/>
        <w:ind w:left="567" w:right="70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</w:t>
      </w:r>
    </w:p>
    <w:p w:rsidR="00D12E93" w:rsidRPr="00D12E93" w:rsidRDefault="00D12E93" w:rsidP="00D12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12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законодательные акты Российской Федерации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признании </w:t>
      </w:r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gramStart"/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</w:t>
      </w:r>
      <w:proofErr w:type="gramEnd"/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Федерального закона 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«Об арбитражных заседателях арбитражных судов субъектов Российской Федерации»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в Гражданский процессуальный кодекс Российской Федерации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(Собрание законодательства Российской Федерации, 2002, № 46, ст. 4532;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2007, № 31, ст. 4011;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2008, № 24, ст. 2798; 2010, № 50, ст. 6611;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2013, № 52, ст. 7001;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2014, № 11, ст. 1094; 2015, № 10, ст. 1393; 2018, № 31, ст. 4854; № 49, ст. 7523; 2024, № 25, ст. 3399; 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2025, № 14, ст. 1582;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2026, №</w:t>
      </w:r>
      <w:r w:rsidRPr="00D12E93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15, ст. 1846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) следующие изменения: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widowControl w:val="0"/>
        <w:tabs>
          <w:tab w:val="left" w:pos="1009"/>
        </w:tabs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1) в статье 7: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bookmarkStart w:id="0" w:name="Par0"/>
      <w:bookmarkEnd w:id="0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а) часть третью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«3. Дела в суде апелляционной инстанции рассматриваются коллегиально, за исключением дел, подсудных мировым судьям, дел (материалов), рассматриваемых по частным жалобам, дел упрощенного производства, а также дел особого производства, указанных в пунктах 1, 5–11 части первой статьи 262 настоящего Кодекса, которые рассматриваются судьей суда апелляционной инстанции единолично в порядке, предусмотренном настоящим Кодексом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б) абзац первый части четвертой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«4. Дела в 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суде кассационной инстанции рассматриваются коллегиально, за исключением дел, которые в суде апелляционной инстанции рассматривались судьей единолично,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если иное не установлено настоящим Кодексом</w:t>
      </w:r>
      <w:proofErr w:type="gramStart"/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gramEnd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в) дополнить частью пятой следующего содержания: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«5. Председатель суда апелляционной или кассационной инстанции, 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br/>
        <w:t>его заместитель на основании мотивированного заявления судьи, которому дело передано для единоличного рассмотрения в случаях, предусмотренных настоящим Кодексом, вправе решить вопрос о коллегиальном рассмотрении данного дела в связи с его особой сложностью</w:t>
      </w:r>
      <w:proofErr w:type="gramStart"/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.»;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2) 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47</w:t>
      </w:r>
      <w:r w:rsidRPr="00D12E9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следующей редакции: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Статья 47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Помощник судьи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1. Помощник судьи оказывает содействие судье в реализации его полномочий в соответствии с настоящим Кодексом. Помощник судьи не вправе выполнять функции по осуществлению правосудия.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2. Помощник судьи по поручению судьи: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изучает поступившие на рассмотрение в суд исковое заявление, заявление, жалобу, представление, ходатайство и приложенные к ним документы с целью проверки их соответствия требованиям законодательства и вносит судье предложения по итогам их изучения;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осуществляет 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</w:rPr>
        <w:t>контроль за</w:t>
      </w:r>
      <w:proofErr w:type="gramEnd"/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 соблюдением сроков, установленных для устранения обстоятельств, препятствующих рассмотрению гражданского дела и послуживших основанием для оставления заявления без движения, приостановления производства по делу;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осуществляет 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</w:rPr>
        <w:t>контроль за</w:t>
      </w:r>
      <w:proofErr w:type="gramEnd"/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 надлежащим извещением лиц, участвующих в рассмотрении дела;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все необходимые действия для подготовки дела к судебному разбирательству, принимает участие в разрешении вопросов, связанных с назначением дела к рассмотрению;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оказывает судье помощь в подготовке и организации судебного процесса, в том числе контролирует поступление документов, истребованных судом, а также в подготовке проектов судебных актов;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по поручению председательствующего судьи ведет протокол судебного заседания, обеспечивает 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</w:rPr>
        <w:t>контроль за</w:t>
      </w:r>
      <w:proofErr w:type="gramEnd"/>
      <w:r w:rsidRPr="00D12E93">
        <w:rPr>
          <w:rFonts w:ascii="Times New Roman" w:eastAsia="Calibri" w:hAnsi="Times New Roman" w:cs="Times New Roman"/>
          <w:bCs/>
          <w:sz w:val="28"/>
          <w:szCs w:val="28"/>
        </w:rPr>
        <w:t xml:space="preserve"> фиксированием хода судебного заседания техническими средствами, проверяет явку в суд лиц, которые должны участвовать в судебном заседании;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</w:rPr>
        <w:t>совершает иные процессуальные действия в соответствии с настоящим Кодексом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D12E93">
        <w:rPr>
          <w:rFonts w:ascii="Times New Roman" w:eastAsia="Calibri" w:hAnsi="Times New Roman" w:cs="Times New Roman"/>
          <w:sz w:val="28"/>
          <w:szCs w:val="28"/>
        </w:rPr>
        <w:t>»;</w:t>
      </w:r>
      <w:proofErr w:type="gramEnd"/>
    </w:p>
    <w:p w:rsidR="00D12E93" w:rsidRPr="00D12E93" w:rsidRDefault="00D12E93" w:rsidP="00D12E93">
      <w:pPr>
        <w:widowControl w:val="0"/>
        <w:autoSpaceDE w:val="0"/>
        <w:autoSpaceDN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3) в части первой статьи 232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 в пункте 1 слова «двести пятьдесят» заменить словом «триста»;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в пункте 2 слова «двести пятьдесят» заменить словом «триста»;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 в части пятой статьи 321 слова «до истечения срока, установленного настоящим Кодексом для подачи 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апелляционных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жалобы, представления»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5) в части второй статьи 324 третье предложение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6) пункт 3 части второй статьи 330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«3) неправильное истолкование закона, в том числе без учета правовой позиции, содержащейся в постановлениях Конституционного Суда Российской Федерации, Пленума Верховного Суда Российской Федерации и Президиума Верховного Суда Российской Федерации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7) в статье 333: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 абзац первый части третьей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«3. Частная жалоба, представление прокурора на определение суда первой инстанции рассматриваются судьей единолично без извещения лиц, участвующих в деле, и без проведения судебного заседания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часть четвертую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«4. Частная жалоба, представление прокурора на определение суда первой инстанции рассматриваются в сроки, предусмотренные статьей 327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если иные сроки не установлены настоящим Кодексом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8) часть первую статьи 379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5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«1. Кассационный суд общей юрисдикции рассматривает дело в судебном заседании коллегиально в составе судьи-председательствующего и двух судей или единолично судьей в случаях и порядке, предусмотренных настоящим Кодексом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9) пункт 3 части второй статьи 379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7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«3) неправильное истолкование закона, в том числе без учета правовой позиции, содержащейся в постановлениях Конституционного Суда Российской Федерации, Пленума Верховного Суда Российской Федерации и Президиума Верховного Суда Российской Федерации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10) часть первую статьи 390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12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словами «или единолично судьей в случаях и порядке, предусмотренных настоящим Кодексом»;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11) дополнить статьей 390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12.1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D12E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390</w:t>
      </w:r>
      <w:r w:rsidRPr="00D12E93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12.1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Особенности рассмотрения </w:t>
      </w:r>
      <w:proofErr w:type="gramStart"/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кассационных</w:t>
      </w:r>
      <w:proofErr w:type="gramEnd"/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жалобы, представления</w:t>
      </w:r>
      <w:r w:rsidRPr="00D12E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 судебной коллегии Верховного Суда Российской Федерации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1. 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Кассационные жалоба, представление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вступившие в законную силу судебные постановления, принятые по результатам единоличного рассмотрения дел (материалов) судьями судов апелляционной и кассационной инстанций 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в соответствии с настоящим Кодексом,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рассматриваются судьями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судебной коллегии Верховного Суда Российской Федерации по правилам части первой статьи 390</w:t>
      </w:r>
      <w:r w:rsidRPr="00D12E93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eastAsia="ru-RU"/>
        </w:rPr>
        <w:t>7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настоящего Кодекса единолично без вызова сторон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 учетом характера и сложности рассматриваемого вопроса, а также доводов кассационных жалобы, представления и возражений относительно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них судья судебной коллегии Верховного Суда Российской Федерации может вызвать лиц, участвующих в деле, в судебное заседание.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2. По результатам рассмотрения кассационных жалобы, представления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 xml:space="preserve">с делом </w:t>
      </w:r>
      <w:bookmarkStart w:id="1" w:name="_Hlk220862173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судья судебной коллегии Верховного Суда Российской Федерации </w:t>
      </w:r>
      <w:bookmarkEnd w:id="1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выносит определение в соответствии с требованиями статей 390</w:t>
      </w:r>
      <w:r w:rsidRPr="00D12E93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eastAsia="ru-RU"/>
        </w:rPr>
        <w:t>14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–390</w:t>
      </w:r>
      <w:r w:rsidRPr="00D12E93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eastAsia="ru-RU"/>
        </w:rPr>
        <w:t>16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настоящего Кодекса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12) статью 390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17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 слов «кассационных жалобы, представления» дополнить словами «, а также определение судьи судебной коллегии Верховного Суда Российской Федерации, вынесенное в порядке статьи 390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12.1</w:t>
      </w:r>
      <w:r w:rsidRPr="00D12E9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Кодекса»;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13) пункт 6 части второй статьи 391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дополнить словами «, а также определения судей судебной коллегии Верховного Суда Российской Федерации, вынесенные в порядке статьи 390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12.1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Кодекса».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-Roman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-Roman" w:hAnsi="Times New Roman" w:cs="Times New Roman"/>
          <w:b/>
          <w:sz w:val="28"/>
          <w:szCs w:val="28"/>
          <w:lang w:eastAsia="ru-RU"/>
        </w:rPr>
      </w:pPr>
      <w:r w:rsidRPr="00D12E93">
        <w:rPr>
          <w:rFonts w:ascii="Times New Roman" w:eastAsia="Times-Roman" w:hAnsi="Times New Roman" w:cs="Times New Roman"/>
          <w:b/>
          <w:sz w:val="28"/>
          <w:szCs w:val="28"/>
          <w:lang w:eastAsia="ru-RU"/>
        </w:rPr>
        <w:t>Статья 2</w:t>
      </w:r>
    </w:p>
    <w:p w:rsidR="00D12E93" w:rsidRPr="00D12E93" w:rsidRDefault="00D12E93" w:rsidP="00D12E93">
      <w:pPr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Арбитражный процессуальный кодекс Российской Федерации (Собрание законодательства Российской Федерации, 2002, № 30, ст. 3012; 2004, № 31, ст. 3216; 2005, № 14, ст. 1210; 2006, № 1, ст. 8; 2007, № 41, ст. 4845; 2008, № 18, ст. 1941; № 24, ст. 2798; № 30, ст. 3594; 2009, № 29, ст. 3642; 2010, № 18, ст. 2145; № 31, ст. 4163, 4197;</w:t>
      </w: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52, ст. 6994; 2011, № 29, ст. 4301; № 50, ст. 7364; 2013, № 23, ст. 2884; № 27, ст. 3479; 2014, № 26, ст. 3392; 2015, № 10, ст. 1411; № 14, ст. 2022; 2016, № 1, ст. 11, 13, 29; № 7, ст. 906; № 10, ст. 1319, 1321; № 26, ст. 3889; № 52, ст. 7484; 2017, № 27, ст. 3944;</w:t>
      </w: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31, ст. 4772) следующие изменения:</w:t>
      </w:r>
      <w:proofErr w:type="gramEnd"/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zh-CN"/>
        </w:rPr>
        <w:t>1) в статье 17: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zh-CN"/>
        </w:rPr>
        <w:t>а)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части 1 слова «или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судьи и двух арбитражных заседателей» исключить;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часть 3 признать утратившей силу;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часть 4 дополнить абзацем следующего содержания: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«Дела о неисполнении или ненадлежащем исполнении договоров энергоснабжения, аренды рассматриваются в арбитражном суде апелляционной и кассационной инстанций судьей единолично, за исключением рассмотрения указанных дел в Судебной коллегии по экономическим спорам Верховного Суда Российской Федерации (далее – Судебная коллегия Верховного Суда Российской Федерации)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дополнить частью 6 следующего содержания: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 Если настоящим Кодексом предусмотрено единоличное рассмотрение судьей дела в арбитражном суде апелляционной и кассационной инстанций,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арбитражного суда, заместитель председателя арбитражного суда,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судебного состава вправе принять решение о коллегиальном рассмотрении дела в связи с его особой сложностью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12E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18: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в части 1 слова «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 в том числе с участием арбитражных заседателей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абзац первый части 3 изложить в следующей редакции: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«3. Замена судьи или одного из судей возможна в случае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:»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в) в пункте 1 части 3 слова «, арбитражного заседателя»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г) в пункте 2 части 3 слова «, арбитражного заседателя»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д) 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4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«4. Замена судьи производится также в случаях прекращения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или приостановления его полномочий по основаниям, установленным федеральным законом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е) в части 5 слова «, арбитражного заседателя»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3) статью 19 признать утратившей силу;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4)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часть 3 статьи 21 признать утратившей силу;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5)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1 статьи 24 слова «арбитражный заседатель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 в статье 58:  </w:t>
      </w:r>
    </w:p>
    <w:p w:rsidR="00D12E93" w:rsidRPr="00D12E93" w:rsidRDefault="00D12E93" w:rsidP="00D12E9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часть 1 изложить в следующей редакции: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«1. Помощник судьи оказывает содействие судье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реализации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его полномочий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 настоящим Кодексом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Помощник судьи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не вправе выполнять функции по осуществлению правосудия</w:t>
      </w:r>
      <w:proofErr w:type="gramStart"/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б) часть 2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 Помощник судьи по поручению судьи: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на рассмотрение в суд исковое заявление, заявление, жалобу, представление, ходатайство и приложенные к ним документы с целью проверки их соответствия требованиям законодательства и</w:t>
      </w:r>
      <w:r w:rsidRPr="00D12E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 судье предложения по итогам их изучения;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сроков, установленных для устранения обстоятельств, послуживших основанием для оставления заявления без движения, отложения судебного разбирательства, приостановления производства по делу;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надлежащее извещение лиц, участвующих в рассмотрении дела, и докладывает об этом судье;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все необходимые действия для подготовки дела к судебному разбирательству, принимает участие в разрешении вопросов, связанных с</w:t>
      </w:r>
      <w:r w:rsidRPr="00D12E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назначением дела к рассмотрению;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помощь судье в подготовке и организации судебного процесса, в том числе контролирует поступление документов, истребованных судом, а также в подготовке проектов судебных актов;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 протокол судебного заседания, обеспечивает 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</w:t>
      </w: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фиксированием хода судебного заседания техническими средствами, проверяет явку в суд лиц, которые должны участвовать в судебном заседании;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совершает иные процессуальные действия в соответствии с настоящим Кодексом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7)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1 статьи 60 слова «арбитражные заседатели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8) часть 2 статьи 133 дополнить предложением следующего содержания: «Предварительное судебное заседание проводится по усмотрению судьи при необходимости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9) в статье 134: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 в части 1 слова «заявить ходатайство о рассмотрении дела с участием арбитражных заседателей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 в части 2 слова «, и завершается проведением предварительного судебного заседания, если в соответствии с настоящим Кодексом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не установлено иное»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10) в части 1 статьи 135: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 в пункте 2 слова «право на рассмотрение дела с участием арбитражных заседателей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дополнить пунктом 5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«5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) разрешает вопрос о необходимости проведения предварительного судебного заседания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;»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11) в части 2 статьи 137 слова «привлечение арбитражных заседателей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12)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11 статьи 141 слова «в суд кассационной инстанции в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течение одного месяца со дня вынесения такого определения»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widowControl w:val="0"/>
        <w:shd w:val="clear" w:color="auto" w:fill="FFFFFF"/>
        <w:tabs>
          <w:tab w:val="left" w:pos="236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13) в части 1 статьи 221 второе предложение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14) в части 1 статьи 222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8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слова «Арбитражный суд рассматривает заявление о присуждении компенсации за нарушение права 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судопроизводство в разумный срок или права на исполнение судебного акта в разумный срок в судебном заседании коллегиальным составом судей» заменить словами «Заявление о присуждении компенсации за нарушение права на судопроизводство в разумный срок или права на исполнение судебного акта в разумный срок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рассматривается арбитражным судом в судебном заседании судьей единолично»;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15)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статье 223: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 в части 2 второе предложение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в части 3 слова «арбитражным судом апелляционной инстанции коллегиальным составом судей» заменить словами «в арбитражном суде апелляционной инстанции судьей единолично»;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16)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1 статьи 227: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 пункт 1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«1) по исковым заявлениям о взыскании денежных средств, если цена иска не превышает для юридических лиц один миллион шестьсот тысяч рублей, для индивидуальных предпринимателей – восемьсот тысяч рублей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;»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в пункте 2 слово «сто» заменить словом «двести»;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в) в пункте 3 слово «сто» заменить словом «двести»;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г) в пункте 4 слово «сто» заменить словом «двести»;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д) в пункте 5 слово «двести» заменить словом «четыреста»;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17) в статье 229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а) в пункте 1 слова «семьсот пятьдесят тысяч» заменить словами «один миллион»;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б) в пункте 2 слова «семьсот пятьдесят тысяч» заменить словами «один миллион»;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пункте 3 слово «сто» заменить словом «двести»;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18) в части 5 статьи 234 слова «в кассационном порядке в арбитражный суд округа в течение одного месяца со дня вынесения определения»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19)</w:t>
      </w:r>
      <w:r w:rsidRPr="00D12E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5 статьи 240 слова «в кассационном порядке в арбитражный суд округа в течение одного месяца со дня вынесения определения»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20)</w:t>
      </w:r>
      <w:r w:rsidRPr="00D12E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3 статьи 245 слова «в кассационном порядке в арбитражный суд округа в течение одного месяца со дня вынесения определения»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21)</w:t>
      </w:r>
      <w:r w:rsidRPr="00D12E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14 статьи 245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слова «в кассационном порядке в арбитражный суд округа в течение одного месяца со дня вынесения определения»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22)</w:t>
      </w:r>
      <w:r w:rsidRPr="00D12E9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9 статьи 248</w:t>
      </w:r>
      <w:r w:rsidRPr="00D12E93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слова «в кассационном порядке в арбитражный суд округа в течение одного месяца со дня вынесения определения»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23)</w:t>
      </w:r>
      <w:r w:rsidRPr="00D12E9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в части 1 статьи 266 второе предложение исключить;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24) пункт 3 части 2 статьи 270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«3) неправильное истолкование закона, в том числе без учета правовой позиции, содержащейся в постановлениях Конституционного Суда Российской Федерации, Пленума Верховного Суда Российской Федерации и Президиума Верховного Суда Российской Федерации, в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сохранивших силу постановлениях Пленума Высшего Арбитражного Суда Российской Федерации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25) пункт 3 части 2 статьи 288 изложить в следующей редакции:</w:t>
      </w: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«3) неправильное истолкование закона, в том числе без учета правовой позиции, содержащейся в постановлениях Конституционного Суда Российской Федерации, Пленума Верховного Суда Российской Федерации и Президиума Верховного Суда Российской Федерации, в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постановлениях Пленума Высшего Арбитражного Суда Российской Федерации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26) часть 1 статьи 290 дополнить абзацем следующего содержания: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«Кассационные жалобы на определения арбитражного суда первой, апелляционной инстанций, за исключением случаев, предусмотренных настоящим Кодексом, рассматриваются судьей арбитражного суда кассационной инстанции единолично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.».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Статья 3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Кодекс административного судопроизводства Российской Федерации (Собрание законодательства Российской Федерации, 2015, № 10, ст. 1391; 2018, № 31, ст. 4854; № 49, ст. 7523; 2023, № 31, ст. 5775; 2026, № 15, ст. 1846) следующие изменения: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статье 29: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в части 1 слова «настоящей статьей» заменить словами «настоящим Кодексом»;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 пункты 4 и 5 части 2 признать утратившими силу, пункт 6 считать пунктом 4;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часть 3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«3. Административные дела в суде апелляционной инстанции рассматриваются коллегиально в составе трех судей, за исключением административных дел об оспаривании решений и (или) действий (бездействия) судебного пристава-исполнителя, а также административных дел, предусмотренных главами 25, 26, 27</w:t>
      </w:r>
      <w:r w:rsidRPr="00D12E9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, 27</w:t>
      </w:r>
      <w:r w:rsidRPr="00D12E9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, 32 настоящего Кодекса. Названные дела рассматриваются судьей</w:t>
      </w:r>
      <w:r w:rsidRPr="00D12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апелляционной инстанции единолично.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Кодексом могут быть предусмотрены иные случаи единоличного рассмотрения дел судом апелляционной инстанции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End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г) часть 4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4. Административные дела в суде кассационной инстанции рассматриваются коллегиально, за исключением административных дел, рассмотренных в судах первой и апелляционной инстанций судьей единолично. Коллегиальное рассмотрение дела в суде кассационной инстанции и в суде надзорной инстанции осуществляется судом в составе судьи-председательствующего и не менее двух судей</w:t>
      </w:r>
      <w:proofErr w:type="gramStart"/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.»;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proofErr w:type="gramEnd"/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д) дополнить частью 4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следующего содержания: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«4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 Если не установлено иное, административное дело, подлежащее </w:t>
      </w:r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br/>
        <w:t>в соответствии с настоящим Кодексом единоличному рассмотрению судьей апелляционной или кассационной инстанции, может быть рассмотрено коллегиально в связи с его особой сложностью по решению председателя суда, его заместителя, принятому на основании мотивированного заявления судьи</w:t>
      </w:r>
      <w:proofErr w:type="gramStart"/>
      <w:r w:rsidRPr="00D12E9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.»;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2) 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52</w:t>
      </w:r>
      <w:r w:rsidRPr="00D12E9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следующей редакции: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Статья 52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Pr="00D12E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Помощник судьи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1. Помощник судьи оказывает содействие судье в реализации его полномочий в соответствии с настоящим Кодексом. Помощник судьи не вправе выполнять функции по осуществлению правосудия.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2. Помощник судьи по поручению судьи: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изучает поступившие на рассмотрение в суд административное исковое заявление, жалобу, представление, ходатайство и приложенные к ним документы с целью проверки их соответствия требованиям законодательства и вносит судье предложения по итогам их изучения;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осуществляет 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 соблюдением сроков, установленных для устранения обстоятельств, послуживших основанием для оставления заявления без движения, отложения судебного разбирательства, приостановления производства по делу;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проверяет надлежащее извещение лиц, участвующих в рассмотрении административного дела, и докладывает об этом судье;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выполняет все необходимые действия для подготовки административного дела к судебному разбирательству, принимает участие в разрешении вопросов, связанных с назначением дела к рассмотрению;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оказывает помощь судье в подготовке и организации судебного процесса, в том числе контролирует поступление документов, истребованных судом, а также в подготовке проектов судебных актов;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ведет протокол судебного заседания, обеспечивает 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</w:rPr>
        <w:t xml:space="preserve"> фиксированием хода судебного заседания техническими средствами, проверяет явку в суд лиц, которые должны участвовать в судебном заседании;</w:t>
      </w:r>
    </w:p>
    <w:p w:rsidR="00D12E93" w:rsidRPr="00D12E93" w:rsidRDefault="00D12E93" w:rsidP="00D12E9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совершает иные процессуальные действия в соответствии с настоящим Кодексом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D12E93" w:rsidRPr="00D12E93" w:rsidRDefault="00D12E93" w:rsidP="00D12E93">
      <w:pPr>
        <w:widowControl w:val="0"/>
        <w:shd w:val="clear" w:color="auto" w:fill="FFFFFF"/>
        <w:tabs>
          <w:tab w:val="left" w:pos="236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widowControl w:val="0"/>
        <w:shd w:val="clear" w:color="auto" w:fill="FFFFFF"/>
        <w:tabs>
          <w:tab w:val="left" w:pos="236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3) в пункте 3 части 1 статьи 291 слово «двадцать» заменить словом «сто»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;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 часть 2 статьи 315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 Рассмотрение частной жалобы, представления прокурора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определение суда первой инстанции осуществляется по правилам, установленным настоящей главой, без проведения судебного заседания в сроки, установленные статьей 305 настоящего Кодекса</w:t>
      </w:r>
      <w:proofErr w:type="gramStart"/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5) часть 1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327 изложить в следующей редакции: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 Кассационные жалоба, представление, в том числе те, для которых законом предусмотрено единоличное рассмотрение, рассматриваются 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судебном заседании суда кассационной инстанции с заслушиванием доклада судьи этого суда, участвующего в рассмотрении административного дела</w:t>
      </w:r>
      <w:proofErr w:type="gramStart"/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.»;</w:t>
      </w:r>
      <w:proofErr w:type="gramEnd"/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 часть 2 статьи 328 после слов «</w:t>
      </w: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материального права</w:t>
      </w:r>
      <w:proofErr w:type="gramStart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,»</w:t>
      </w:r>
      <w:proofErr w:type="gramEnd"/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дополнить словами «которое, в частности, выразилось в истолковании закона без учета 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правовой позиции, содержащейся в постановлениях Конституционного Суда Российской Федерации, Пленума Верховного Суда Российской Федерации 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Президиума Верховного Суда Российской Федерации,».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Статья 4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Times-Roman" w:hAnsi="Times New Roman" w:cs="Times New Roman"/>
          <w:spacing w:val="-20"/>
          <w:sz w:val="28"/>
          <w:szCs w:val="28"/>
          <w:lang w:eastAsia="ru-RU"/>
        </w:rPr>
        <w:t>П</w:t>
      </w:r>
      <w:r w:rsidRPr="00D12E9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ризнать утратившим силу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Федеральный закон от 30 мая 2001 года 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№ 7</w:t>
      </w:r>
      <w:r w:rsidRPr="00D12E93">
        <w:rPr>
          <w:rFonts w:ascii="Times New Roman" w:eastAsia="Calibri" w:hAnsi="Times New Roman" w:cs="Times New Roman"/>
          <w:bCs/>
          <w:spacing w:val="-20"/>
          <w:sz w:val="28"/>
          <w:szCs w:val="28"/>
          <w:lang w:eastAsia="ru-RU"/>
        </w:rPr>
        <w:t>0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</w:t>
      </w:r>
      <w:r w:rsidRPr="00D12E93">
        <w:rPr>
          <w:rFonts w:ascii="Times New Roman" w:eastAsia="Calibri" w:hAnsi="Times New Roman" w:cs="Times New Roman"/>
          <w:bCs/>
          <w:spacing w:val="-20"/>
          <w:sz w:val="28"/>
          <w:szCs w:val="28"/>
          <w:lang w:eastAsia="ru-RU"/>
        </w:rPr>
        <w:t>ФЗ</w:t>
      </w:r>
      <w:r w:rsidRPr="00D12E9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«Об арбитражных заседателях арбитражных судов субъектов Российской Федерации».</w:t>
      </w: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2E9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Статья 5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2E93">
        <w:rPr>
          <w:rFonts w:ascii="Times New Roman" w:eastAsia="Calibri" w:hAnsi="Times New Roman" w:cs="Times New Roman"/>
          <w:sz w:val="28"/>
          <w:szCs w:val="28"/>
          <w:lang w:eastAsia="ru-RU"/>
        </w:rPr>
        <w:t>1. Настоящий Федеральный закон вступает в силу со дня его официального опубликования.</w:t>
      </w:r>
    </w:p>
    <w:p w:rsidR="00D12E93" w:rsidRPr="00D12E93" w:rsidRDefault="00D12E93" w:rsidP="00D12E9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12E93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D12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по апелляционным, частным, кассационным жалобам, представлениям, поданным до дня вступления в силу настоящего Федерального закона, осуществляется по правилам, действовавшим на день их подачи.</w:t>
      </w:r>
    </w:p>
    <w:p w:rsidR="00D12E93" w:rsidRPr="00D12E93" w:rsidRDefault="00D12E93" w:rsidP="00D12E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93" w:rsidRPr="00D12E93" w:rsidRDefault="00D12E93" w:rsidP="00D12E93">
      <w:pPr>
        <w:tabs>
          <w:tab w:val="left" w:pos="253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Президент</w:t>
      </w:r>
      <w:r w:rsidRPr="00D12E9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ab/>
      </w:r>
    </w:p>
    <w:p w:rsidR="00D12E93" w:rsidRPr="00D12E93" w:rsidRDefault="00D12E93" w:rsidP="00D12E9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12E9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Российской Федерации</w:t>
      </w:r>
    </w:p>
    <w:p w:rsidR="004E3B8B" w:rsidRDefault="00D12E93">
      <w:bookmarkStart w:id="2" w:name="_GoBack"/>
      <w:bookmarkEnd w:id="2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E93"/>
    <w:rsid w:val="00573E8D"/>
    <w:rsid w:val="00AE3A5A"/>
    <w:rsid w:val="00D1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2979</Words>
  <Characters>16981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«Статья 471. Помощник судьи</vt:lpstr>
      <vt:lpstr>1. Помощник судьи оказывает содействие судье в реализации его полномочий в соотв</vt:lpstr>
      <vt:lpstr>2. Помощник судьи по поручению судьи: </vt:lpstr>
      <vt:lpstr>изучает поступившие на рассмотрение в суд исковое заявление, заявление, жалобу, </vt:lpstr>
      <vt:lpstr>осуществляет контроль за соблюдением сроков, установленных для устранения обстоя</vt:lpstr>
      <vt:lpstr>осуществляет контроль за надлежащим извещением лиц, участвующих в рассмотрении д</vt:lpstr>
      <vt:lpstr>выполняет все необходимые действия для подготовки дела к судебному разбирательст</vt:lpstr>
      <vt:lpstr>оказывает судье помощь в подготовке и организации судебного процесса, в том числ</vt:lpstr>
      <vt:lpstr>по поручению председательствующего судьи ведет протокол судебного заседания, обе</vt:lpstr>
      <vt:lpstr>совершает иные процессуальные действия в соответствии с настоящим Кодексом.»;</vt:lpstr>
      <vt:lpstr>С учетом характера и сложности рассматриваемого вопроса, а также доводов кассаци</vt:lpstr>
      <vt:lpstr>«Статья 521. Помощник судьи</vt:lpstr>
      <vt:lpstr>1. Помощник судьи оказывает содействие судье в реализации его полномочий в соотв</vt:lpstr>
      <vt:lpstr>2. Помощник судьи по поручению судьи: </vt:lpstr>
      <vt:lpstr>изучает поступившие на рассмотрение в суд административное исковое заявление, жа</vt:lpstr>
      <vt:lpstr>осуществляет контроль за соблюдением сроков, установленных для устранения обстоя</vt:lpstr>
      <vt:lpstr>проверяет надлежащее извещение лиц, участвующих в рассмотрении административного</vt:lpstr>
      <vt:lpstr>выполняет все необходимые действия для подготовки административного дела к судеб</vt:lpstr>
      <vt:lpstr>оказывает помощь судье в подготовке и организации судебного процесса, в том числ</vt:lpstr>
      <vt:lpstr>ведет протокол судебного заседания, обеспечивает контроль за фиксированием хода </vt:lpstr>
    </vt:vector>
  </TitlesOfParts>
  <Company/>
  <LinksUpToDate>false</LinksUpToDate>
  <CharactersWithSpaces>19921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2026-06-30T08:21:00Z</dcterms:created>
  <dcterms:modified xsi:type="dcterms:W3CDTF">2026-06-30T08:21:00Z</dcterms:modified>
</cp:coreProperties>
</file>