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9A6" w:rsidRDefault="00D0001B">
      <w:pPr>
        <w:pStyle w:val="afa"/>
        <w:contextualSpacing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ФИНАНСОВО-ЭКОНОМИЧЕСКОЕ ОБОСНОВАНИЕ </w:t>
      </w:r>
    </w:p>
    <w:p w:rsidR="006529A6" w:rsidRDefault="00D0001B">
      <w:pPr>
        <w:pStyle w:val="afa"/>
        <w:contextualSpacing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проекта федерального конституционного закона «О внесении изменения                     в статью 32 Федерального конституционного закона от 4 октября 2022 года            </w:t>
      </w:r>
      <w:r>
        <w:rPr>
          <w:b/>
          <w:bCs/>
          <w:sz w:val="28"/>
          <w:szCs w:val="28"/>
        </w:rPr>
        <w:t>№ 7-ФКЗ «О принятии в Российскую Федерацию Запорожской области                      и образовании в составе Российской Федерации нового субъекта – Запорожской области»</w:t>
      </w:r>
    </w:p>
    <w:p w:rsidR="006529A6" w:rsidRDefault="006529A6">
      <w:pPr>
        <w:pStyle w:val="afa"/>
        <w:contextualSpacing/>
      </w:pPr>
    </w:p>
    <w:p w:rsidR="006529A6" w:rsidRDefault="006529A6">
      <w:pPr>
        <w:pStyle w:val="afa"/>
        <w:ind w:firstLine="709"/>
        <w:contextualSpacing/>
        <w:jc w:val="both"/>
        <w:rPr>
          <w:sz w:val="28"/>
          <w:szCs w:val="28"/>
        </w:rPr>
      </w:pPr>
    </w:p>
    <w:p w:rsidR="006529A6" w:rsidRDefault="00D0001B">
      <w:pPr>
        <w:pStyle w:val="afa"/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Принятие проекта федерального конституционного закона «О внесении изменения в статью 3</w:t>
      </w:r>
      <w:r>
        <w:rPr>
          <w:sz w:val="28"/>
          <w:szCs w:val="28"/>
        </w:rPr>
        <w:t>2 Федерального конституционного закона                                               от 4 октября 2022 года № 7-ФКЗ «О принятии в Российскую Федерацию Запорожской области и образовании в составе Российской Федерации                      нового субъекта – З</w:t>
      </w:r>
      <w:r>
        <w:rPr>
          <w:sz w:val="28"/>
          <w:szCs w:val="28"/>
        </w:rPr>
        <w:t xml:space="preserve">апорожской области» не потребует дополнительных расходов федерального бюджета, </w:t>
      </w:r>
      <w:r>
        <w:rPr>
          <w:sz w:val="28"/>
          <w:szCs w:val="28"/>
        </w:rPr>
        <w:t>бюджетов субъектов Российской Федерации          и местных бюджетов.</w:t>
      </w:r>
    </w:p>
    <w:p w:rsidR="006529A6" w:rsidRDefault="00D0001B">
      <w:pPr>
        <w:pStyle w:val="afa"/>
        <w:spacing w:line="264" w:lineRule="auto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Реализация положений проекта федерального конституционного закона осуществляется в рамках установленной сист</w:t>
      </w:r>
      <w:r>
        <w:rPr>
          <w:sz w:val="28"/>
          <w:szCs w:val="28"/>
        </w:rPr>
        <w:t>емы нотариального обеспечения          и не требует создания новых</w:t>
      </w:r>
      <w:r>
        <w:rPr>
          <w:sz w:val="28"/>
          <w:szCs w:val="28"/>
        </w:rPr>
        <w:t xml:space="preserve"> государственных органов, увеличения штатной численности государственных органов </w:t>
      </w:r>
      <w:r>
        <w:rPr>
          <w:sz w:val="28"/>
          <w:szCs w:val="28"/>
        </w:rPr>
        <w:t>и органов местного самоуправления,               а также дополнительных бюджетных ассигнований.</w:t>
      </w:r>
      <w:proofErr w:type="gramEnd"/>
    </w:p>
    <w:p w:rsidR="006529A6" w:rsidRDefault="00D0001B">
      <w:pPr>
        <w:pStyle w:val="afa"/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Принятие прое</w:t>
      </w:r>
      <w:r>
        <w:rPr>
          <w:sz w:val="28"/>
          <w:szCs w:val="28"/>
        </w:rPr>
        <w:t>кта федерального конституционного закона не повлечет сокращения доходов бюджетов бюджетной системы Российской Федерации.</w:t>
      </w:r>
    </w:p>
    <w:p w:rsidR="006529A6" w:rsidRDefault="00D0001B">
      <w:pPr>
        <w:pStyle w:val="afa"/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Финансово-экономические последствия, связанные с изменением объема обращений граждан за нотариальными действиями, носят косвенный      </w:t>
      </w:r>
      <w:r>
        <w:rPr>
          <w:sz w:val="28"/>
          <w:szCs w:val="28"/>
        </w:rPr>
        <w:t xml:space="preserve">                           и непрогнозируемый характер и не подлежат отдельному бюджетному планированию.</w:t>
      </w:r>
    </w:p>
    <w:p w:rsidR="006529A6" w:rsidRDefault="006529A6">
      <w:pPr>
        <w:spacing w:line="264" w:lineRule="auto"/>
      </w:pPr>
    </w:p>
    <w:sectPr w:rsidR="006529A6">
      <w:pgSz w:w="11905" w:h="16837"/>
      <w:pgMar w:top="1134" w:right="565" w:bottom="1134" w:left="1701" w:header="1151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01B" w:rsidRDefault="00D0001B">
      <w:pPr>
        <w:spacing w:after="0" w:line="240" w:lineRule="auto"/>
      </w:pPr>
      <w:r>
        <w:separator/>
      </w:r>
    </w:p>
  </w:endnote>
  <w:endnote w:type="continuationSeparator" w:id="0">
    <w:p w:rsidR="00D0001B" w:rsidRDefault="00D00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01B" w:rsidRDefault="00D0001B">
      <w:pPr>
        <w:spacing w:after="0" w:line="240" w:lineRule="auto"/>
      </w:pPr>
      <w:r>
        <w:separator/>
      </w:r>
    </w:p>
  </w:footnote>
  <w:footnote w:type="continuationSeparator" w:id="0">
    <w:p w:rsidR="00D0001B" w:rsidRDefault="00D000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9A6"/>
    <w:rsid w:val="006529A6"/>
    <w:rsid w:val="00B07D64"/>
    <w:rsid w:val="00D0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АБРАМУШКИНА Евгения Константиновна</cp:lastModifiedBy>
  <cp:revision>2</cp:revision>
  <dcterms:created xsi:type="dcterms:W3CDTF">2026-06-24T12:58:00Z</dcterms:created>
  <dcterms:modified xsi:type="dcterms:W3CDTF">2026-06-24T12:58:00Z</dcterms:modified>
</cp:coreProperties>
</file>