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1E2" w:rsidRPr="007F5AA7" w:rsidRDefault="007F5AA7" w:rsidP="007F5AA7">
      <w:pPr>
        <w:spacing w:line="240" w:lineRule="auto"/>
        <w:ind w:firstLine="0"/>
        <w:jc w:val="right"/>
        <w:rPr>
          <w:szCs w:val="28"/>
        </w:rPr>
      </w:pPr>
      <w:bookmarkStart w:id="0" w:name="_GoBack"/>
      <w:r w:rsidRPr="007F5AA7">
        <w:rPr>
          <w:szCs w:val="28"/>
        </w:rPr>
        <w:t>Проект</w:t>
      </w:r>
    </w:p>
    <w:bookmarkEnd w:id="0"/>
    <w:p w:rsidR="00F917C0" w:rsidRDefault="00F917C0" w:rsidP="006D63F7">
      <w:pPr>
        <w:spacing w:line="240" w:lineRule="auto"/>
        <w:ind w:firstLine="0"/>
        <w:rPr>
          <w:b/>
          <w:szCs w:val="28"/>
        </w:rPr>
      </w:pPr>
    </w:p>
    <w:p w:rsidR="00F917C0" w:rsidRDefault="00F917C0" w:rsidP="006D63F7">
      <w:pPr>
        <w:spacing w:line="240" w:lineRule="auto"/>
        <w:ind w:firstLine="0"/>
        <w:rPr>
          <w:b/>
          <w:szCs w:val="28"/>
        </w:rPr>
      </w:pPr>
    </w:p>
    <w:p w:rsidR="00F917C0" w:rsidRDefault="00F917C0" w:rsidP="006D63F7">
      <w:pPr>
        <w:spacing w:line="240" w:lineRule="auto"/>
        <w:ind w:firstLine="0"/>
        <w:rPr>
          <w:b/>
          <w:szCs w:val="28"/>
        </w:rPr>
      </w:pPr>
    </w:p>
    <w:p w:rsidR="00F917C0" w:rsidRDefault="00F917C0" w:rsidP="006D63F7">
      <w:pPr>
        <w:spacing w:line="240" w:lineRule="auto"/>
        <w:ind w:firstLine="0"/>
        <w:rPr>
          <w:b/>
          <w:szCs w:val="28"/>
        </w:rPr>
      </w:pPr>
    </w:p>
    <w:p w:rsidR="00F917C0" w:rsidRDefault="00F917C0" w:rsidP="006D63F7">
      <w:pPr>
        <w:spacing w:line="240" w:lineRule="auto"/>
        <w:ind w:firstLine="0"/>
        <w:rPr>
          <w:b/>
          <w:szCs w:val="28"/>
        </w:rPr>
      </w:pPr>
    </w:p>
    <w:p w:rsidR="00F917C0" w:rsidRDefault="00F917C0" w:rsidP="006D63F7">
      <w:pPr>
        <w:spacing w:line="240" w:lineRule="auto"/>
        <w:ind w:firstLine="0"/>
        <w:rPr>
          <w:b/>
          <w:szCs w:val="28"/>
        </w:rPr>
      </w:pPr>
    </w:p>
    <w:p w:rsidR="00F917C0" w:rsidRDefault="00F917C0" w:rsidP="006D63F7">
      <w:pPr>
        <w:spacing w:line="240" w:lineRule="auto"/>
        <w:ind w:firstLine="0"/>
        <w:rPr>
          <w:b/>
          <w:szCs w:val="28"/>
        </w:rPr>
      </w:pPr>
    </w:p>
    <w:p w:rsidR="00F917C0" w:rsidRDefault="00F917C0" w:rsidP="006D63F7">
      <w:pPr>
        <w:spacing w:line="240" w:lineRule="auto"/>
        <w:ind w:firstLine="0"/>
        <w:rPr>
          <w:b/>
          <w:szCs w:val="28"/>
        </w:rPr>
      </w:pPr>
    </w:p>
    <w:p w:rsidR="00F917C0" w:rsidRDefault="00F917C0" w:rsidP="006D63F7">
      <w:pPr>
        <w:spacing w:line="240" w:lineRule="auto"/>
        <w:ind w:firstLine="0"/>
        <w:rPr>
          <w:b/>
          <w:szCs w:val="28"/>
        </w:rPr>
      </w:pPr>
    </w:p>
    <w:p w:rsidR="00F917C0" w:rsidRDefault="00F917C0" w:rsidP="006D63F7">
      <w:pPr>
        <w:spacing w:line="240" w:lineRule="auto"/>
        <w:ind w:firstLine="0"/>
        <w:rPr>
          <w:b/>
          <w:szCs w:val="28"/>
        </w:rPr>
      </w:pPr>
    </w:p>
    <w:p w:rsidR="00F761E2" w:rsidRDefault="00F761E2" w:rsidP="006D63F7">
      <w:pPr>
        <w:spacing w:line="240" w:lineRule="auto"/>
        <w:ind w:firstLine="0"/>
        <w:jc w:val="center"/>
        <w:rPr>
          <w:b/>
          <w:szCs w:val="28"/>
        </w:rPr>
      </w:pPr>
      <w:r w:rsidRPr="002E07D0">
        <w:rPr>
          <w:b/>
          <w:szCs w:val="28"/>
        </w:rPr>
        <w:t>ЗАКЛЮЧЕНИЕ</w:t>
      </w:r>
    </w:p>
    <w:p w:rsidR="00F761E2" w:rsidRDefault="00F761E2" w:rsidP="006D63F7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Комитета Государственной Думы по строительству </w:t>
      </w:r>
    </w:p>
    <w:p w:rsidR="00F761E2" w:rsidRPr="002E07D0" w:rsidRDefault="00F761E2" w:rsidP="006D63F7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и жилищно-коммунальному хозяйству</w:t>
      </w:r>
    </w:p>
    <w:p w:rsidR="006D63F7" w:rsidRDefault="00F761E2" w:rsidP="00B33539">
      <w:pPr>
        <w:pStyle w:val="af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2015E5">
        <w:rPr>
          <w:b/>
          <w:bCs/>
          <w:sz w:val="28"/>
          <w:szCs w:val="28"/>
        </w:rPr>
        <w:t xml:space="preserve">на проект федерального закона </w:t>
      </w:r>
      <w:r w:rsidRPr="002876EA">
        <w:rPr>
          <w:b/>
          <w:bCs/>
          <w:sz w:val="28"/>
          <w:szCs w:val="28"/>
        </w:rPr>
        <w:t xml:space="preserve">№ </w:t>
      </w:r>
      <w:r w:rsidR="00B33539" w:rsidRPr="00B33539">
        <w:rPr>
          <w:b/>
          <w:bCs/>
          <w:sz w:val="28"/>
          <w:szCs w:val="28"/>
        </w:rPr>
        <w:t>1261812-8 «О внесении изменений в</w:t>
      </w:r>
      <w:r w:rsidR="00B33539">
        <w:rPr>
          <w:b/>
          <w:bCs/>
          <w:sz w:val="28"/>
          <w:szCs w:val="28"/>
        </w:rPr>
        <w:t> </w:t>
      </w:r>
      <w:r w:rsidR="00B33539" w:rsidRPr="00B33539">
        <w:rPr>
          <w:b/>
          <w:bCs/>
          <w:sz w:val="28"/>
          <w:szCs w:val="28"/>
        </w:rPr>
        <w:t>Федеральный закон «О содействии развитию жилищного строительства, созданию объектов туристской инфраструктуры и</w:t>
      </w:r>
      <w:r w:rsidR="00B33539">
        <w:rPr>
          <w:b/>
          <w:bCs/>
          <w:sz w:val="28"/>
          <w:szCs w:val="28"/>
        </w:rPr>
        <w:t> </w:t>
      </w:r>
      <w:r w:rsidR="00B33539" w:rsidRPr="00B33539">
        <w:rPr>
          <w:b/>
          <w:bCs/>
          <w:sz w:val="28"/>
          <w:szCs w:val="28"/>
        </w:rPr>
        <w:t>иному развитию территорий» и отдельные законодательные акты Российской Федерации»</w:t>
      </w:r>
      <w:r w:rsidR="00500A78">
        <w:rPr>
          <w:b/>
          <w:bCs/>
          <w:sz w:val="28"/>
          <w:szCs w:val="28"/>
        </w:rPr>
        <w:t xml:space="preserve"> </w:t>
      </w:r>
    </w:p>
    <w:p w:rsidR="00F761E2" w:rsidRDefault="00F761E2" w:rsidP="00603585">
      <w:pPr>
        <w:pStyle w:val="af1"/>
        <w:spacing w:before="0" w:beforeAutospacing="0" w:after="0" w:afterAutospacing="0"/>
        <w:jc w:val="center"/>
      </w:pPr>
      <w:r w:rsidRPr="00500A78">
        <w:rPr>
          <w:bCs/>
          <w:sz w:val="28"/>
          <w:szCs w:val="28"/>
        </w:rPr>
        <w:t>(</w:t>
      </w:r>
      <w:r w:rsidR="00B33539" w:rsidRPr="00B33539">
        <w:rPr>
          <w:bCs/>
          <w:sz w:val="28"/>
          <w:szCs w:val="28"/>
        </w:rPr>
        <w:t>о наделении Единого института развития полномочиями агента в</w:t>
      </w:r>
      <w:r w:rsidR="00B33539">
        <w:rPr>
          <w:bCs/>
          <w:sz w:val="28"/>
          <w:szCs w:val="28"/>
        </w:rPr>
        <w:t> </w:t>
      </w:r>
      <w:r w:rsidR="00B33539" w:rsidRPr="00B33539">
        <w:rPr>
          <w:bCs/>
          <w:sz w:val="28"/>
          <w:szCs w:val="28"/>
        </w:rPr>
        <w:t>отношении региональных или муниципальных объектов культурного наследия, находящихся в неудовлетворительном состоянии</w:t>
      </w:r>
      <w:r w:rsidRPr="00500A78">
        <w:rPr>
          <w:bCs/>
          <w:sz w:val="28"/>
          <w:szCs w:val="28"/>
        </w:rPr>
        <w:t>),</w:t>
      </w:r>
      <w:r w:rsidRPr="00500A78">
        <w:rPr>
          <w:bCs/>
          <w:sz w:val="28"/>
          <w:szCs w:val="28"/>
        </w:rPr>
        <w:br/>
      </w:r>
      <w:proofErr w:type="gramStart"/>
      <w:r>
        <w:rPr>
          <w:b/>
          <w:sz w:val="28"/>
          <w:szCs w:val="28"/>
        </w:rPr>
        <w:t>внесенный</w:t>
      </w:r>
      <w:proofErr w:type="gramEnd"/>
      <w:r>
        <w:rPr>
          <w:b/>
          <w:sz w:val="28"/>
          <w:szCs w:val="28"/>
        </w:rPr>
        <w:t xml:space="preserve"> Правительством Российской Федерации</w:t>
      </w:r>
      <w:r w:rsidR="00500A78">
        <w:rPr>
          <w:b/>
          <w:sz w:val="28"/>
          <w:szCs w:val="28"/>
        </w:rPr>
        <w:t xml:space="preserve"> </w:t>
      </w:r>
    </w:p>
    <w:p w:rsidR="00F761E2" w:rsidRDefault="00F761E2" w:rsidP="006D63F7">
      <w:pPr>
        <w:pStyle w:val="af"/>
        <w:ind w:firstLine="709"/>
      </w:pPr>
    </w:p>
    <w:p w:rsidR="006D63F7" w:rsidRPr="002E07D0" w:rsidRDefault="006D63F7" w:rsidP="006D63F7">
      <w:pPr>
        <w:pStyle w:val="af"/>
        <w:ind w:firstLine="709"/>
      </w:pPr>
    </w:p>
    <w:p w:rsidR="00F761E2" w:rsidRDefault="00F761E2" w:rsidP="006D63F7">
      <w:pPr>
        <w:pStyle w:val="af"/>
        <w:spacing w:line="360" w:lineRule="auto"/>
        <w:ind w:firstLine="709"/>
        <w:jc w:val="both"/>
        <w:rPr>
          <w:b w:val="0"/>
        </w:rPr>
      </w:pPr>
      <w:proofErr w:type="gramStart"/>
      <w:r w:rsidRPr="002876EA">
        <w:rPr>
          <w:b w:val="0"/>
        </w:rPr>
        <w:t xml:space="preserve">Комитет Государственной Думы по строительству и жилищно-коммунальному хозяйству (далее – Комитет) </w:t>
      </w:r>
      <w:r w:rsidR="006D63F7" w:rsidRPr="006D63F7">
        <w:rPr>
          <w:b w:val="0"/>
        </w:rPr>
        <w:t xml:space="preserve">в соответствии с решением Совета Государственной Думы от </w:t>
      </w:r>
      <w:r w:rsidR="00B33539">
        <w:rPr>
          <w:b w:val="0"/>
        </w:rPr>
        <w:t>6 июля</w:t>
      </w:r>
      <w:r w:rsidR="006D63F7" w:rsidRPr="006D63F7">
        <w:rPr>
          <w:b w:val="0"/>
        </w:rPr>
        <w:t xml:space="preserve"> 202</w:t>
      </w:r>
      <w:r w:rsidR="00B33539">
        <w:rPr>
          <w:b w:val="0"/>
        </w:rPr>
        <w:t>6</w:t>
      </w:r>
      <w:r w:rsidR="006D63F7" w:rsidRPr="006D63F7">
        <w:rPr>
          <w:b w:val="0"/>
        </w:rPr>
        <w:t xml:space="preserve"> года (протокол №</w:t>
      </w:r>
      <w:r w:rsidR="00D42CAE">
        <w:rPr>
          <w:b w:val="0"/>
        </w:rPr>
        <w:t> </w:t>
      </w:r>
      <w:r w:rsidR="00B33539">
        <w:rPr>
          <w:b w:val="0"/>
        </w:rPr>
        <w:t>290</w:t>
      </w:r>
      <w:r w:rsidR="006D63F7" w:rsidRPr="006D63F7">
        <w:rPr>
          <w:b w:val="0"/>
        </w:rPr>
        <w:t xml:space="preserve">, пункт </w:t>
      </w:r>
      <w:r w:rsidR="00B33539">
        <w:rPr>
          <w:b w:val="0"/>
        </w:rPr>
        <w:t>81</w:t>
      </w:r>
      <w:r w:rsidR="006D63F7" w:rsidRPr="006D63F7">
        <w:rPr>
          <w:b w:val="0"/>
        </w:rPr>
        <w:t xml:space="preserve">) </w:t>
      </w:r>
      <w:r w:rsidRPr="002876EA">
        <w:rPr>
          <w:b w:val="0"/>
        </w:rPr>
        <w:t xml:space="preserve">рассмотрел проект федерального закона </w:t>
      </w:r>
      <w:r w:rsidRPr="00D42CAE">
        <w:t>№</w:t>
      </w:r>
      <w:r w:rsidR="00D42CAE" w:rsidRPr="00D42CAE">
        <w:t> </w:t>
      </w:r>
      <w:r w:rsidR="00B33539" w:rsidRPr="00B33539">
        <w:rPr>
          <w:rFonts w:eastAsia="Times New Roman"/>
        </w:rPr>
        <w:t xml:space="preserve">1261812-8 </w:t>
      </w:r>
      <w:r w:rsidR="00B33539" w:rsidRPr="00B33539">
        <w:rPr>
          <w:rFonts w:eastAsia="Times New Roman"/>
          <w:b w:val="0"/>
        </w:rPr>
        <w:t>«О</w:t>
      </w:r>
      <w:r w:rsidR="00B33539">
        <w:rPr>
          <w:rFonts w:eastAsia="Times New Roman"/>
          <w:b w:val="0"/>
        </w:rPr>
        <w:t> </w:t>
      </w:r>
      <w:r w:rsidR="00B33539" w:rsidRPr="00B33539">
        <w:rPr>
          <w:rFonts w:eastAsia="Times New Roman"/>
          <w:b w:val="0"/>
        </w:rPr>
        <w:t>внесении изменений в Федеральный закон «О содействии развитию жилищного строительства, созданию объектов туристской инфраструктуры и иному развитию территорий» и</w:t>
      </w:r>
      <w:r w:rsidR="00B33539">
        <w:rPr>
          <w:rFonts w:eastAsia="Times New Roman"/>
          <w:b w:val="0"/>
        </w:rPr>
        <w:t xml:space="preserve"> </w:t>
      </w:r>
      <w:r w:rsidR="00B33539" w:rsidRPr="00B33539">
        <w:rPr>
          <w:rFonts w:eastAsia="Times New Roman"/>
          <w:b w:val="0"/>
        </w:rPr>
        <w:t>отдельные законодательные акты Российской Федерации»</w:t>
      </w:r>
      <w:r w:rsidR="008500C9">
        <w:rPr>
          <w:b w:val="0"/>
        </w:rPr>
        <w:t xml:space="preserve"> </w:t>
      </w:r>
      <w:r w:rsidRPr="002876EA">
        <w:rPr>
          <w:b w:val="0"/>
        </w:rPr>
        <w:t>(</w:t>
      </w:r>
      <w:r w:rsidR="00B33539" w:rsidRPr="00B33539">
        <w:rPr>
          <w:b w:val="0"/>
        </w:rPr>
        <w:t>о наделении Единого института</w:t>
      </w:r>
      <w:proofErr w:type="gramEnd"/>
      <w:r w:rsidR="00B33539" w:rsidRPr="00B33539">
        <w:rPr>
          <w:b w:val="0"/>
        </w:rPr>
        <w:t xml:space="preserve"> развития полномочиями агента в отношении региональных или муниципальных объектов культурного наследия, находящихся в</w:t>
      </w:r>
      <w:r w:rsidR="00B33539">
        <w:rPr>
          <w:b w:val="0"/>
        </w:rPr>
        <w:t> </w:t>
      </w:r>
      <w:r w:rsidR="00B33539" w:rsidRPr="00B33539">
        <w:rPr>
          <w:b w:val="0"/>
        </w:rPr>
        <w:t>неудовлетворительном состоянии</w:t>
      </w:r>
      <w:r w:rsidRPr="002876EA">
        <w:rPr>
          <w:b w:val="0"/>
        </w:rPr>
        <w:t>),</w:t>
      </w:r>
      <w:r w:rsidRPr="002C4D85">
        <w:rPr>
          <w:b w:val="0"/>
        </w:rPr>
        <w:t xml:space="preserve"> </w:t>
      </w:r>
      <w:r w:rsidRPr="002876EA">
        <w:rPr>
          <w:b w:val="0"/>
        </w:rPr>
        <w:t>внесенный Правительством Российской Федерации (далее – законопроект).</w:t>
      </w:r>
    </w:p>
    <w:p w:rsidR="006A61DE" w:rsidRDefault="00BD44A5" w:rsidP="005C3055">
      <w:pPr>
        <w:pStyle w:val="af"/>
        <w:spacing w:line="360" w:lineRule="auto"/>
        <w:ind w:firstLine="709"/>
        <w:jc w:val="both"/>
        <w:rPr>
          <w:b w:val="0"/>
        </w:rPr>
      </w:pPr>
      <w:proofErr w:type="gramStart"/>
      <w:r>
        <w:rPr>
          <w:b w:val="0"/>
        </w:rPr>
        <w:lastRenderedPageBreak/>
        <w:t xml:space="preserve">В соответствии с </w:t>
      </w:r>
      <w:r w:rsidR="00F761E2">
        <w:rPr>
          <w:b w:val="0"/>
        </w:rPr>
        <w:t>пояснительной записк</w:t>
      </w:r>
      <w:r>
        <w:rPr>
          <w:b w:val="0"/>
        </w:rPr>
        <w:t>ой</w:t>
      </w:r>
      <w:r w:rsidR="00F761E2">
        <w:rPr>
          <w:b w:val="0"/>
        </w:rPr>
        <w:t xml:space="preserve"> </w:t>
      </w:r>
      <w:r>
        <w:rPr>
          <w:b w:val="0"/>
        </w:rPr>
        <w:t xml:space="preserve">законопроект подготовлен </w:t>
      </w:r>
      <w:r w:rsidR="00F761E2" w:rsidRPr="002876EA">
        <w:rPr>
          <w:b w:val="0"/>
        </w:rPr>
        <w:t xml:space="preserve">во исполнение </w:t>
      </w:r>
      <w:r w:rsidR="006A61DE" w:rsidRPr="006A61DE">
        <w:rPr>
          <w:rFonts w:eastAsia="Calibri"/>
          <w:b w:val="0"/>
          <w:bCs w:val="0"/>
          <w:spacing w:val="-4"/>
          <w:lang w:eastAsia="en-US"/>
        </w:rPr>
        <w:t xml:space="preserve">пункта 6 перечня поручений Президента Российской Федерации от 29 мая 2025 г. № Пр-1223 по итогам встречи с главами муниципальных образований в рамках </w:t>
      </w:r>
      <w:r w:rsidR="006A61DE" w:rsidRPr="006A61DE">
        <w:rPr>
          <w:rFonts w:eastAsia="Calibri"/>
          <w:b w:val="0"/>
          <w:bCs w:val="0"/>
          <w:spacing w:val="-4"/>
          <w:lang w:val="en-US" w:eastAsia="en-US"/>
        </w:rPr>
        <w:t>II</w:t>
      </w:r>
      <w:r w:rsidR="006A61DE" w:rsidRPr="006A61DE">
        <w:rPr>
          <w:rFonts w:eastAsia="Calibri"/>
          <w:b w:val="0"/>
          <w:bCs w:val="0"/>
          <w:spacing w:val="-4"/>
          <w:lang w:eastAsia="en-US"/>
        </w:rPr>
        <w:t xml:space="preserve"> Всероссийского муниципального форума </w:t>
      </w:r>
      <w:r w:rsidR="006A61DE">
        <w:rPr>
          <w:rFonts w:eastAsia="Calibri"/>
          <w:b w:val="0"/>
          <w:bCs w:val="0"/>
          <w:spacing w:val="-4"/>
          <w:lang w:eastAsia="en-US"/>
        </w:rPr>
        <w:t>«</w:t>
      </w:r>
      <w:r w:rsidR="006A61DE" w:rsidRPr="006A61DE">
        <w:rPr>
          <w:rFonts w:eastAsia="Calibri"/>
          <w:b w:val="0"/>
          <w:bCs w:val="0"/>
          <w:spacing w:val="-4"/>
          <w:lang w:eastAsia="en-US"/>
        </w:rPr>
        <w:t>Малая родина</w:t>
      </w:r>
      <w:r w:rsidR="006A61DE">
        <w:rPr>
          <w:rFonts w:eastAsia="Calibri"/>
          <w:b w:val="0"/>
          <w:bCs w:val="0"/>
          <w:spacing w:val="-4"/>
          <w:lang w:eastAsia="en-US"/>
        </w:rPr>
        <w:t xml:space="preserve"> – </w:t>
      </w:r>
      <w:r w:rsidR="006A61DE" w:rsidRPr="006A61DE">
        <w:rPr>
          <w:rFonts w:eastAsia="Calibri"/>
          <w:b w:val="0"/>
          <w:bCs w:val="0"/>
          <w:spacing w:val="-4"/>
          <w:lang w:eastAsia="en-US"/>
        </w:rPr>
        <w:t>сила России</w:t>
      </w:r>
      <w:r w:rsidR="006A61DE">
        <w:rPr>
          <w:rFonts w:eastAsia="Calibri"/>
          <w:b w:val="0"/>
          <w:bCs w:val="0"/>
          <w:spacing w:val="-4"/>
          <w:lang w:eastAsia="en-US"/>
        </w:rPr>
        <w:t xml:space="preserve">» </w:t>
      </w:r>
      <w:r w:rsidR="006A61DE" w:rsidRPr="006A61DE">
        <w:rPr>
          <w:rFonts w:eastAsia="Calibri"/>
          <w:b w:val="0"/>
          <w:bCs w:val="0"/>
          <w:spacing w:val="-4"/>
          <w:lang w:eastAsia="en-US"/>
        </w:rPr>
        <w:t>21 апреля 2025 г. в</w:t>
      </w:r>
      <w:r w:rsidR="006A61DE">
        <w:rPr>
          <w:rFonts w:eastAsia="Calibri"/>
          <w:b w:val="0"/>
          <w:bCs w:val="0"/>
          <w:spacing w:val="-4"/>
          <w:lang w:eastAsia="en-US"/>
        </w:rPr>
        <w:t> </w:t>
      </w:r>
      <w:r w:rsidR="006A61DE" w:rsidRPr="006A61DE">
        <w:rPr>
          <w:rFonts w:eastAsia="Calibri"/>
          <w:b w:val="0"/>
          <w:bCs w:val="0"/>
          <w:spacing w:val="-4"/>
          <w:lang w:eastAsia="en-US"/>
        </w:rPr>
        <w:t>целях вовлечения неиспользуемого имущества в хозяйственный оборот</w:t>
      </w:r>
      <w:r w:rsidR="00F761E2" w:rsidRPr="002876EA">
        <w:rPr>
          <w:b w:val="0"/>
        </w:rPr>
        <w:t>.</w:t>
      </w:r>
      <w:proofErr w:type="gramEnd"/>
    </w:p>
    <w:p w:rsidR="00521188" w:rsidRDefault="006A61DE" w:rsidP="005C3055">
      <w:pPr>
        <w:pStyle w:val="af"/>
        <w:spacing w:line="360" w:lineRule="auto"/>
        <w:ind w:firstLine="709"/>
        <w:jc w:val="both"/>
        <w:rPr>
          <w:rFonts w:eastAsia="Calibri"/>
          <w:b w:val="0"/>
          <w:bCs w:val="0"/>
          <w:spacing w:val="-4"/>
          <w:lang w:eastAsia="en-US"/>
        </w:rPr>
      </w:pPr>
      <w:r>
        <w:rPr>
          <w:rFonts w:eastAsia="Calibri"/>
          <w:b w:val="0"/>
          <w:bCs w:val="0"/>
          <w:spacing w:val="-4"/>
          <w:lang w:eastAsia="en-US"/>
        </w:rPr>
        <w:t xml:space="preserve">Законопроектом предусматривается </w:t>
      </w:r>
      <w:r w:rsidRPr="006A61DE">
        <w:rPr>
          <w:rFonts w:eastAsia="Calibri"/>
          <w:b w:val="0"/>
          <w:bCs w:val="0"/>
          <w:spacing w:val="-4"/>
          <w:lang w:eastAsia="en-US"/>
        </w:rPr>
        <w:t>наделени</w:t>
      </w:r>
      <w:r>
        <w:rPr>
          <w:rFonts w:eastAsia="Calibri"/>
          <w:b w:val="0"/>
          <w:bCs w:val="0"/>
          <w:spacing w:val="-4"/>
          <w:lang w:eastAsia="en-US"/>
        </w:rPr>
        <w:t>е</w:t>
      </w:r>
      <w:r w:rsidRPr="006A61DE">
        <w:rPr>
          <w:rFonts w:eastAsia="Calibri"/>
          <w:b w:val="0"/>
          <w:bCs w:val="0"/>
          <w:spacing w:val="-4"/>
          <w:lang w:eastAsia="en-US"/>
        </w:rPr>
        <w:t xml:space="preserve"> </w:t>
      </w:r>
      <w:r w:rsidR="00521188">
        <w:rPr>
          <w:rFonts w:eastAsia="Calibri"/>
          <w:b w:val="0"/>
          <w:bCs w:val="0"/>
          <w:spacing w:val="-4"/>
          <w:lang w:eastAsia="en-US"/>
        </w:rPr>
        <w:t>е</w:t>
      </w:r>
      <w:r w:rsidRPr="006A61DE">
        <w:rPr>
          <w:rFonts w:eastAsia="Calibri"/>
          <w:b w:val="0"/>
          <w:bCs w:val="0"/>
          <w:spacing w:val="-4"/>
          <w:lang w:eastAsia="en-US"/>
        </w:rPr>
        <w:t xml:space="preserve">диного института развития </w:t>
      </w:r>
      <w:r w:rsidR="00521188" w:rsidRPr="00B33539">
        <w:rPr>
          <w:rFonts w:eastAsia="Calibri"/>
          <w:b w:val="0"/>
          <w:bCs w:val="0"/>
          <w:lang w:eastAsia="en-US"/>
        </w:rPr>
        <w:t>(в настоящее время – ПАО «ДОМ</w:t>
      </w:r>
      <w:proofErr w:type="gramStart"/>
      <w:r w:rsidR="00521188" w:rsidRPr="00B33539">
        <w:rPr>
          <w:rFonts w:eastAsia="Calibri"/>
          <w:b w:val="0"/>
          <w:bCs w:val="0"/>
          <w:lang w:eastAsia="en-US"/>
        </w:rPr>
        <w:t>.Р</w:t>
      </w:r>
      <w:proofErr w:type="gramEnd"/>
      <w:r w:rsidR="00521188" w:rsidRPr="00B33539">
        <w:rPr>
          <w:rFonts w:eastAsia="Calibri"/>
          <w:b w:val="0"/>
          <w:bCs w:val="0"/>
          <w:lang w:eastAsia="en-US"/>
        </w:rPr>
        <w:t>Ф»)</w:t>
      </w:r>
      <w:r w:rsidR="00521188">
        <w:rPr>
          <w:rFonts w:eastAsia="Calibri"/>
          <w:b w:val="0"/>
          <w:bCs w:val="0"/>
          <w:lang w:eastAsia="en-US"/>
        </w:rPr>
        <w:t xml:space="preserve"> </w:t>
      </w:r>
      <w:r w:rsidRPr="006A61DE">
        <w:rPr>
          <w:rFonts w:eastAsia="Calibri"/>
          <w:b w:val="0"/>
          <w:bCs w:val="0"/>
          <w:spacing w:val="-4"/>
          <w:lang w:eastAsia="en-US"/>
        </w:rPr>
        <w:t>полномочиями агента</w:t>
      </w:r>
      <w:r>
        <w:rPr>
          <w:rFonts w:eastAsia="Calibri"/>
          <w:b w:val="0"/>
          <w:bCs w:val="0"/>
          <w:spacing w:val="-4"/>
          <w:lang w:eastAsia="en-US"/>
        </w:rPr>
        <w:t>, действующего от имени</w:t>
      </w:r>
      <w:r w:rsidRPr="006A61DE">
        <w:rPr>
          <w:rFonts w:eastAsia="Calibri"/>
          <w:b w:val="0"/>
          <w:bCs w:val="0"/>
          <w:spacing w:val="-4"/>
          <w:lang w:eastAsia="en-US"/>
        </w:rPr>
        <w:t xml:space="preserve"> субъектов Российской Федерации и муниципальных образований в отношении принадлежащих им и находящихся в</w:t>
      </w:r>
      <w:r w:rsidR="00521188">
        <w:rPr>
          <w:rFonts w:eastAsia="Calibri"/>
          <w:b w:val="0"/>
          <w:bCs w:val="0"/>
          <w:spacing w:val="-4"/>
          <w:lang w:eastAsia="en-US"/>
        </w:rPr>
        <w:t> </w:t>
      </w:r>
      <w:r w:rsidRPr="006A61DE">
        <w:rPr>
          <w:rFonts w:eastAsia="Calibri"/>
          <w:b w:val="0"/>
          <w:bCs w:val="0"/>
          <w:spacing w:val="-4"/>
          <w:lang w:eastAsia="en-US"/>
        </w:rPr>
        <w:t xml:space="preserve">неудовлетворительном состоянии объектов </w:t>
      </w:r>
      <w:bookmarkStart w:id="1" w:name="_Hlk201584949"/>
      <w:r w:rsidRPr="006A61DE">
        <w:rPr>
          <w:rFonts w:eastAsia="Calibri"/>
          <w:b w:val="0"/>
          <w:bCs w:val="0"/>
          <w:spacing w:val="-4"/>
          <w:lang w:eastAsia="en-US"/>
        </w:rPr>
        <w:t xml:space="preserve">культурного наследия </w:t>
      </w:r>
      <w:bookmarkStart w:id="2" w:name="_Hlk231297101"/>
      <w:r w:rsidRPr="006A61DE">
        <w:rPr>
          <w:rFonts w:eastAsia="Calibri"/>
          <w:b w:val="0"/>
          <w:bCs w:val="0"/>
          <w:spacing w:val="-4"/>
          <w:lang w:eastAsia="en-US"/>
        </w:rPr>
        <w:t xml:space="preserve">(памятников истории и культуры) народов Российской Федерации </w:t>
      </w:r>
      <w:bookmarkEnd w:id="2"/>
      <w:r w:rsidRPr="006A61DE">
        <w:rPr>
          <w:rFonts w:eastAsia="Calibri"/>
          <w:b w:val="0"/>
          <w:bCs w:val="0"/>
          <w:spacing w:val="-4"/>
          <w:lang w:eastAsia="en-US"/>
        </w:rPr>
        <w:t xml:space="preserve">(далее </w:t>
      </w:r>
      <w:r>
        <w:rPr>
          <w:rFonts w:eastAsia="Calibri"/>
          <w:b w:val="0"/>
          <w:bCs w:val="0"/>
          <w:spacing w:val="-4"/>
          <w:lang w:eastAsia="en-US"/>
        </w:rPr>
        <w:t>–</w:t>
      </w:r>
      <w:r w:rsidRPr="006A61DE">
        <w:rPr>
          <w:rFonts w:eastAsia="Calibri"/>
          <w:b w:val="0"/>
          <w:bCs w:val="0"/>
          <w:spacing w:val="-4"/>
          <w:lang w:eastAsia="en-US"/>
        </w:rPr>
        <w:t xml:space="preserve"> объекты культурного наследия) и земельных участков, на которых они расположены</w:t>
      </w:r>
      <w:r w:rsidR="00514901">
        <w:rPr>
          <w:rFonts w:eastAsia="Calibri"/>
          <w:b w:val="0"/>
          <w:bCs w:val="0"/>
          <w:spacing w:val="-4"/>
          <w:lang w:eastAsia="en-US"/>
        </w:rPr>
        <w:t>,</w:t>
      </w:r>
      <w:r w:rsidRPr="006A61DE">
        <w:rPr>
          <w:rFonts w:eastAsia="Calibri"/>
          <w:b w:val="0"/>
          <w:bCs w:val="0"/>
          <w:spacing w:val="-4"/>
          <w:lang w:eastAsia="en-US"/>
        </w:rPr>
        <w:t xml:space="preserve"> </w:t>
      </w:r>
      <w:bookmarkEnd w:id="1"/>
      <w:r w:rsidRPr="006A61DE">
        <w:rPr>
          <w:rFonts w:eastAsia="Calibri"/>
          <w:b w:val="0"/>
          <w:bCs w:val="0"/>
          <w:spacing w:val="-4"/>
          <w:lang w:eastAsia="en-US"/>
        </w:rPr>
        <w:t>по аналогии с действующим статусом агента Российской Федерации в отношении находящихся в федеральной собственности земельных участков и иных объектов недвижимого имущества</w:t>
      </w:r>
      <w:r w:rsidR="00521188">
        <w:rPr>
          <w:rFonts w:eastAsia="Calibri"/>
          <w:b w:val="0"/>
          <w:bCs w:val="0"/>
          <w:spacing w:val="-4"/>
          <w:lang w:eastAsia="en-US"/>
        </w:rPr>
        <w:t>.</w:t>
      </w:r>
      <w:r w:rsidR="00A96F4E">
        <w:rPr>
          <w:rFonts w:eastAsia="Calibri"/>
          <w:b w:val="0"/>
          <w:bCs w:val="0"/>
          <w:spacing w:val="-4"/>
          <w:lang w:eastAsia="en-US"/>
        </w:rPr>
        <w:t xml:space="preserve"> </w:t>
      </w:r>
    </w:p>
    <w:p w:rsidR="00B07226" w:rsidRDefault="00A96F4E" w:rsidP="005C3055">
      <w:pPr>
        <w:pStyle w:val="af"/>
        <w:spacing w:line="360" w:lineRule="auto"/>
        <w:ind w:firstLine="709"/>
        <w:jc w:val="both"/>
        <w:rPr>
          <w:rFonts w:eastAsia="Calibri"/>
          <w:b w:val="0"/>
          <w:bCs w:val="0"/>
          <w:spacing w:val="-4"/>
          <w:lang w:eastAsia="en-US"/>
        </w:rPr>
      </w:pPr>
      <w:r>
        <w:rPr>
          <w:rFonts w:eastAsia="Calibri"/>
          <w:b w:val="0"/>
          <w:bCs w:val="0"/>
          <w:spacing w:val="-4"/>
          <w:lang w:eastAsia="en-US"/>
        </w:rPr>
        <w:t>Реализацию полномочий агента предлагается осуществлять на основании соглашения о взаимодействии, заключаемого между уполномоченным исполнительным органом субъекта Российской Федерации и единым институтом развития</w:t>
      </w:r>
      <w:r w:rsidR="00B07226">
        <w:rPr>
          <w:rFonts w:eastAsia="Calibri"/>
          <w:b w:val="0"/>
          <w:bCs w:val="0"/>
          <w:spacing w:val="-4"/>
          <w:lang w:eastAsia="en-US"/>
        </w:rPr>
        <w:t xml:space="preserve"> сроком на три года. Данное соглашение о взаимодействии</w:t>
      </w:r>
      <w:r>
        <w:rPr>
          <w:rFonts w:eastAsia="Calibri"/>
          <w:b w:val="0"/>
          <w:bCs w:val="0"/>
          <w:spacing w:val="-4"/>
          <w:lang w:eastAsia="en-US"/>
        </w:rPr>
        <w:t xml:space="preserve"> является основанием для передачи субъектом Российской Федерации в агентирование объектов культурного наследия </w:t>
      </w:r>
      <w:r w:rsidRPr="00A96F4E">
        <w:rPr>
          <w:rFonts w:eastAsia="Calibri"/>
          <w:b w:val="0"/>
          <w:bCs w:val="0"/>
          <w:spacing w:val="-4"/>
          <w:lang w:eastAsia="en-US"/>
        </w:rPr>
        <w:t>и земельных участков, на которых они расположены</w:t>
      </w:r>
      <w:r>
        <w:rPr>
          <w:rFonts w:eastAsia="Calibri"/>
          <w:b w:val="0"/>
          <w:bCs w:val="0"/>
          <w:spacing w:val="-4"/>
          <w:lang w:eastAsia="en-US"/>
        </w:rPr>
        <w:t xml:space="preserve">. </w:t>
      </w:r>
    </w:p>
    <w:p w:rsidR="00B07226" w:rsidRDefault="00A96F4E" w:rsidP="005C3055">
      <w:pPr>
        <w:pStyle w:val="af"/>
        <w:spacing w:line="360" w:lineRule="auto"/>
        <w:ind w:firstLine="709"/>
        <w:jc w:val="both"/>
        <w:rPr>
          <w:rFonts w:eastAsia="Calibri"/>
          <w:b w:val="0"/>
          <w:bCs w:val="0"/>
          <w:spacing w:val="-4"/>
          <w:lang w:eastAsia="en-US"/>
        </w:rPr>
      </w:pPr>
      <w:r>
        <w:rPr>
          <w:rFonts w:eastAsia="Calibri"/>
          <w:b w:val="0"/>
          <w:bCs w:val="0"/>
          <w:spacing w:val="-4"/>
          <w:lang w:eastAsia="en-US"/>
        </w:rPr>
        <w:t xml:space="preserve">Законопроектом предусматривается необходимость государственной </w:t>
      </w:r>
      <w:proofErr w:type="gramStart"/>
      <w:r>
        <w:rPr>
          <w:rFonts w:eastAsia="Calibri"/>
          <w:b w:val="0"/>
          <w:bCs w:val="0"/>
          <w:spacing w:val="-4"/>
          <w:lang w:eastAsia="en-US"/>
        </w:rPr>
        <w:t>регистрации ограничений прав собственности субъектов Российской Федерации</w:t>
      </w:r>
      <w:proofErr w:type="gramEnd"/>
      <w:r>
        <w:rPr>
          <w:rFonts w:eastAsia="Calibri"/>
          <w:b w:val="0"/>
          <w:bCs w:val="0"/>
          <w:spacing w:val="-4"/>
          <w:lang w:eastAsia="en-US"/>
        </w:rPr>
        <w:t xml:space="preserve"> в отношении объектов культурного наследия, переданных в</w:t>
      </w:r>
      <w:r w:rsidR="00B07226">
        <w:rPr>
          <w:rFonts w:eastAsia="Calibri"/>
          <w:b w:val="0"/>
          <w:bCs w:val="0"/>
          <w:spacing w:val="-4"/>
          <w:lang w:eastAsia="en-US"/>
        </w:rPr>
        <w:t> </w:t>
      </w:r>
      <w:r>
        <w:rPr>
          <w:rFonts w:eastAsia="Calibri"/>
          <w:b w:val="0"/>
          <w:bCs w:val="0"/>
          <w:spacing w:val="-4"/>
          <w:lang w:eastAsia="en-US"/>
        </w:rPr>
        <w:t>агентирование</w:t>
      </w:r>
      <w:r w:rsidR="00B07226">
        <w:rPr>
          <w:rFonts w:eastAsia="Calibri"/>
          <w:b w:val="0"/>
          <w:bCs w:val="0"/>
          <w:spacing w:val="-4"/>
          <w:lang w:eastAsia="en-US"/>
        </w:rPr>
        <w:t>.</w:t>
      </w:r>
    </w:p>
    <w:p w:rsidR="00211E2A" w:rsidRDefault="00514901" w:rsidP="005C3055">
      <w:pPr>
        <w:pStyle w:val="af"/>
        <w:spacing w:line="360" w:lineRule="auto"/>
        <w:ind w:firstLine="709"/>
        <w:jc w:val="both"/>
        <w:rPr>
          <w:rFonts w:eastAsia="Calibri"/>
          <w:b w:val="0"/>
          <w:bCs w:val="0"/>
          <w:spacing w:val="-4"/>
          <w:lang w:eastAsia="en-US"/>
        </w:rPr>
      </w:pPr>
      <w:r>
        <w:rPr>
          <w:rFonts w:eastAsia="Calibri"/>
          <w:b w:val="0"/>
          <w:bCs w:val="0"/>
          <w:spacing w:val="-4"/>
          <w:lang w:eastAsia="en-US"/>
        </w:rPr>
        <w:t>Доход от продажи объекта культурного наследия, переданного в</w:t>
      </w:r>
      <w:r w:rsidR="00211E2A">
        <w:rPr>
          <w:rFonts w:eastAsia="Calibri"/>
          <w:b w:val="0"/>
          <w:bCs w:val="0"/>
          <w:spacing w:val="-4"/>
          <w:lang w:eastAsia="en-US"/>
        </w:rPr>
        <w:t> </w:t>
      </w:r>
      <w:r>
        <w:rPr>
          <w:rFonts w:eastAsia="Calibri"/>
          <w:b w:val="0"/>
          <w:bCs w:val="0"/>
          <w:spacing w:val="-4"/>
          <w:lang w:eastAsia="en-US"/>
        </w:rPr>
        <w:t>агентирование</w:t>
      </w:r>
      <w:r w:rsidR="00211E2A">
        <w:rPr>
          <w:rFonts w:eastAsia="Calibri"/>
          <w:b w:val="0"/>
          <w:bCs w:val="0"/>
          <w:spacing w:val="-4"/>
          <w:lang w:eastAsia="en-US"/>
        </w:rPr>
        <w:t>, и</w:t>
      </w:r>
      <w:r>
        <w:rPr>
          <w:rFonts w:eastAsia="Calibri"/>
          <w:b w:val="0"/>
          <w:bCs w:val="0"/>
          <w:spacing w:val="-4"/>
          <w:lang w:eastAsia="en-US"/>
        </w:rPr>
        <w:t xml:space="preserve"> арендн</w:t>
      </w:r>
      <w:r w:rsidR="00211E2A">
        <w:rPr>
          <w:rFonts w:eastAsia="Calibri"/>
          <w:b w:val="0"/>
          <w:bCs w:val="0"/>
          <w:spacing w:val="-4"/>
          <w:lang w:eastAsia="en-US"/>
        </w:rPr>
        <w:t>ую</w:t>
      </w:r>
      <w:r>
        <w:rPr>
          <w:rFonts w:eastAsia="Calibri"/>
          <w:b w:val="0"/>
          <w:bCs w:val="0"/>
          <w:spacing w:val="-4"/>
          <w:lang w:eastAsia="en-US"/>
        </w:rPr>
        <w:t xml:space="preserve"> плат</w:t>
      </w:r>
      <w:r w:rsidR="00211E2A">
        <w:rPr>
          <w:rFonts w:eastAsia="Calibri"/>
          <w:b w:val="0"/>
          <w:bCs w:val="0"/>
          <w:spacing w:val="-4"/>
          <w:lang w:eastAsia="en-US"/>
        </w:rPr>
        <w:t>у</w:t>
      </w:r>
      <w:r>
        <w:rPr>
          <w:rFonts w:eastAsia="Calibri"/>
          <w:b w:val="0"/>
          <w:bCs w:val="0"/>
          <w:spacing w:val="-4"/>
          <w:lang w:eastAsia="en-US"/>
        </w:rPr>
        <w:t xml:space="preserve"> за земельный участок, на котором </w:t>
      </w:r>
      <w:r>
        <w:rPr>
          <w:rFonts w:eastAsia="Calibri"/>
          <w:b w:val="0"/>
          <w:bCs w:val="0"/>
          <w:spacing w:val="-4"/>
          <w:lang w:eastAsia="en-US"/>
        </w:rPr>
        <w:lastRenderedPageBreak/>
        <w:t>размещается данный объект культурного наследия</w:t>
      </w:r>
      <w:r w:rsidR="00211E2A">
        <w:rPr>
          <w:rFonts w:eastAsia="Calibri"/>
          <w:b w:val="0"/>
          <w:bCs w:val="0"/>
          <w:spacing w:val="-4"/>
          <w:lang w:eastAsia="en-US"/>
        </w:rPr>
        <w:t>, подлежит распределению в следующем порядке:</w:t>
      </w:r>
    </w:p>
    <w:p w:rsidR="00211E2A" w:rsidRDefault="00211E2A" w:rsidP="00211E2A">
      <w:pPr>
        <w:pStyle w:val="af"/>
        <w:spacing w:line="360" w:lineRule="auto"/>
        <w:ind w:firstLine="709"/>
        <w:jc w:val="both"/>
        <w:rPr>
          <w:rFonts w:eastAsia="Calibri"/>
          <w:b w:val="0"/>
          <w:bCs w:val="0"/>
          <w:spacing w:val="-4"/>
          <w:lang w:eastAsia="en-US"/>
        </w:rPr>
      </w:pPr>
      <w:r>
        <w:rPr>
          <w:rFonts w:eastAsia="Calibri"/>
          <w:b w:val="0"/>
          <w:bCs w:val="0"/>
          <w:spacing w:val="-4"/>
          <w:lang w:eastAsia="en-US"/>
        </w:rPr>
        <w:t>- не более 20-ти процентов подлежит зачислению на счет единого института развития в виде агентского вознаграждения по соглашению о взаимодействии;</w:t>
      </w:r>
    </w:p>
    <w:p w:rsidR="00A96F4E" w:rsidRDefault="00211E2A" w:rsidP="005C3055">
      <w:pPr>
        <w:pStyle w:val="af"/>
        <w:spacing w:line="360" w:lineRule="auto"/>
        <w:ind w:firstLine="709"/>
        <w:jc w:val="both"/>
        <w:rPr>
          <w:rFonts w:eastAsia="Calibri"/>
          <w:b w:val="0"/>
          <w:bCs w:val="0"/>
          <w:spacing w:val="-4"/>
          <w:lang w:eastAsia="en-US"/>
        </w:rPr>
      </w:pPr>
      <w:r>
        <w:rPr>
          <w:rFonts w:eastAsia="Calibri"/>
          <w:b w:val="0"/>
          <w:bCs w:val="0"/>
          <w:spacing w:val="-4"/>
          <w:lang w:eastAsia="en-US"/>
        </w:rPr>
        <w:t xml:space="preserve">- </w:t>
      </w:r>
      <w:r w:rsidR="00514901">
        <w:rPr>
          <w:rFonts w:eastAsia="Calibri"/>
          <w:b w:val="0"/>
          <w:bCs w:val="0"/>
          <w:spacing w:val="-4"/>
          <w:lang w:eastAsia="en-US"/>
        </w:rPr>
        <w:t>не менее 80</w:t>
      </w:r>
      <w:r>
        <w:rPr>
          <w:rFonts w:eastAsia="Calibri"/>
          <w:b w:val="0"/>
          <w:bCs w:val="0"/>
          <w:spacing w:val="-4"/>
          <w:lang w:eastAsia="en-US"/>
        </w:rPr>
        <w:t xml:space="preserve">-ти </w:t>
      </w:r>
      <w:r w:rsidR="00514901">
        <w:rPr>
          <w:rFonts w:eastAsia="Calibri"/>
          <w:b w:val="0"/>
          <w:bCs w:val="0"/>
          <w:spacing w:val="-4"/>
          <w:lang w:eastAsia="en-US"/>
        </w:rPr>
        <w:t>процентов подлежит зачислению в бюджет субъекта Российской Федерации, в собственности которого находится объект культурного наследия.</w:t>
      </w:r>
    </w:p>
    <w:p w:rsidR="006C3B90" w:rsidRDefault="00B33539" w:rsidP="00A95B1C">
      <w:pPr>
        <w:pStyle w:val="af"/>
        <w:spacing w:line="360" w:lineRule="auto"/>
        <w:ind w:firstLine="709"/>
        <w:jc w:val="both"/>
        <w:rPr>
          <w:rFonts w:eastAsia="Calibri"/>
          <w:b w:val="0"/>
          <w:lang w:eastAsia="en-US"/>
        </w:rPr>
      </w:pPr>
      <w:r w:rsidRPr="00B33539">
        <w:rPr>
          <w:rFonts w:eastAsia="Calibri"/>
          <w:b w:val="0"/>
          <w:bCs w:val="0"/>
          <w:lang w:eastAsia="en-US"/>
        </w:rPr>
        <w:t xml:space="preserve">Реализация положений, предусмотренных </w:t>
      </w:r>
      <w:r>
        <w:rPr>
          <w:rFonts w:eastAsia="Calibri"/>
          <w:b w:val="0"/>
          <w:bCs w:val="0"/>
          <w:lang w:eastAsia="en-US"/>
        </w:rPr>
        <w:t>законопроектом</w:t>
      </w:r>
      <w:r w:rsidRPr="00B33539">
        <w:rPr>
          <w:rFonts w:eastAsia="Calibri"/>
          <w:b w:val="0"/>
          <w:bCs w:val="0"/>
          <w:lang w:eastAsia="en-US"/>
        </w:rPr>
        <w:t>, не</w:t>
      </w:r>
      <w:r w:rsidR="00521188">
        <w:rPr>
          <w:rFonts w:eastAsia="Calibri"/>
          <w:b w:val="0"/>
          <w:bCs w:val="0"/>
          <w:lang w:eastAsia="en-US"/>
        </w:rPr>
        <w:t> </w:t>
      </w:r>
      <w:r w:rsidRPr="00B33539">
        <w:rPr>
          <w:rFonts w:eastAsia="Calibri"/>
          <w:b w:val="0"/>
          <w:bCs w:val="0"/>
          <w:lang w:eastAsia="en-US"/>
        </w:rPr>
        <w:t>потребует дополнительных расходов федерального бюджета, но</w:t>
      </w:r>
      <w:r w:rsidR="00337410">
        <w:rPr>
          <w:rFonts w:eastAsia="Calibri"/>
          <w:b w:val="0"/>
          <w:bCs w:val="0"/>
          <w:lang w:eastAsia="en-US"/>
        </w:rPr>
        <w:t xml:space="preserve"> при этом </w:t>
      </w:r>
      <w:r w:rsidRPr="00B33539">
        <w:rPr>
          <w:rFonts w:eastAsia="Calibri"/>
          <w:b w:val="0"/>
          <w:bCs w:val="0"/>
          <w:lang w:eastAsia="en-US"/>
        </w:rPr>
        <w:t>по</w:t>
      </w:r>
      <w:r w:rsidR="00337410">
        <w:rPr>
          <w:rFonts w:eastAsia="Calibri"/>
          <w:b w:val="0"/>
          <w:bCs w:val="0"/>
          <w:lang w:eastAsia="en-US"/>
        </w:rPr>
        <w:t>з</w:t>
      </w:r>
      <w:r w:rsidRPr="00B33539">
        <w:rPr>
          <w:rFonts w:eastAsia="Calibri"/>
          <w:b w:val="0"/>
          <w:bCs w:val="0"/>
          <w:lang w:eastAsia="en-US"/>
        </w:rPr>
        <w:t>в</w:t>
      </w:r>
      <w:r w:rsidR="00337410">
        <w:rPr>
          <w:rFonts w:eastAsia="Calibri"/>
          <w:b w:val="0"/>
          <w:bCs w:val="0"/>
          <w:lang w:eastAsia="en-US"/>
        </w:rPr>
        <w:t>о</w:t>
      </w:r>
      <w:r w:rsidRPr="00B33539">
        <w:rPr>
          <w:rFonts w:eastAsia="Calibri"/>
          <w:b w:val="0"/>
          <w:bCs w:val="0"/>
          <w:lang w:eastAsia="en-US"/>
        </w:rPr>
        <w:t>лит увелич</w:t>
      </w:r>
      <w:r w:rsidR="00337410">
        <w:rPr>
          <w:rFonts w:eastAsia="Calibri"/>
          <w:b w:val="0"/>
          <w:bCs w:val="0"/>
          <w:lang w:eastAsia="en-US"/>
        </w:rPr>
        <w:t>ить</w:t>
      </w:r>
      <w:r w:rsidRPr="00B33539">
        <w:rPr>
          <w:rFonts w:eastAsia="Calibri"/>
          <w:b w:val="0"/>
          <w:bCs w:val="0"/>
          <w:lang w:eastAsia="en-US"/>
        </w:rPr>
        <w:t xml:space="preserve"> доход</w:t>
      </w:r>
      <w:r w:rsidR="00337410">
        <w:rPr>
          <w:rFonts w:eastAsia="Calibri"/>
          <w:b w:val="0"/>
          <w:bCs w:val="0"/>
          <w:lang w:eastAsia="en-US"/>
        </w:rPr>
        <w:t>ы</w:t>
      </w:r>
      <w:r w:rsidRPr="00B33539">
        <w:rPr>
          <w:rFonts w:eastAsia="Calibri"/>
          <w:b w:val="0"/>
          <w:bCs w:val="0"/>
          <w:lang w:eastAsia="en-US"/>
        </w:rPr>
        <w:t xml:space="preserve"> бюджетов субъектов Российской Федерации и</w:t>
      </w:r>
      <w:r>
        <w:rPr>
          <w:rFonts w:eastAsia="Calibri"/>
          <w:b w:val="0"/>
          <w:bCs w:val="0"/>
          <w:lang w:eastAsia="en-US"/>
        </w:rPr>
        <w:t> </w:t>
      </w:r>
      <w:r w:rsidRPr="00B33539">
        <w:rPr>
          <w:rFonts w:eastAsia="Calibri"/>
          <w:b w:val="0"/>
          <w:bCs w:val="0"/>
          <w:lang w:eastAsia="en-US"/>
        </w:rPr>
        <w:t>местных бюджетов от использования и продажи имущества, находящегося в собственности субъектов Российской Федерации или муниципальной собственности и переданного в агентирование единому институту развития</w:t>
      </w:r>
      <w:r>
        <w:rPr>
          <w:rFonts w:eastAsia="Calibri"/>
          <w:b w:val="0"/>
          <w:bCs w:val="0"/>
          <w:lang w:eastAsia="en-US"/>
        </w:rPr>
        <w:t>.</w:t>
      </w:r>
      <w:r w:rsidR="00A95B1C">
        <w:rPr>
          <w:rFonts w:eastAsia="Calibri"/>
          <w:b w:val="0"/>
          <w:bCs w:val="0"/>
          <w:lang w:eastAsia="en-US"/>
        </w:rPr>
        <w:t xml:space="preserve"> По данным финансово-экономического обоснования к</w:t>
      </w:r>
      <w:r w:rsidR="00337410">
        <w:rPr>
          <w:rFonts w:eastAsia="Calibri"/>
          <w:b w:val="0"/>
          <w:bCs w:val="0"/>
          <w:lang w:eastAsia="en-US"/>
        </w:rPr>
        <w:t> </w:t>
      </w:r>
      <w:r w:rsidR="00A95B1C">
        <w:rPr>
          <w:rFonts w:eastAsia="Calibri"/>
          <w:b w:val="0"/>
          <w:bCs w:val="0"/>
          <w:lang w:eastAsia="en-US"/>
        </w:rPr>
        <w:t>данному законопроекту в </w:t>
      </w:r>
      <w:r w:rsidR="00A95B1C" w:rsidRPr="00A95B1C">
        <w:rPr>
          <w:rFonts w:eastAsia="Calibri"/>
          <w:b w:val="0"/>
          <w:lang w:eastAsia="en-US"/>
        </w:rPr>
        <w:t xml:space="preserve">результате применения положений, предусмотренных </w:t>
      </w:r>
      <w:r w:rsidR="00A95B1C">
        <w:rPr>
          <w:rFonts w:eastAsia="Calibri"/>
          <w:b w:val="0"/>
          <w:lang w:eastAsia="en-US"/>
        </w:rPr>
        <w:t>законопроектом</w:t>
      </w:r>
      <w:r w:rsidR="00A95B1C" w:rsidRPr="00A95B1C">
        <w:rPr>
          <w:rFonts w:eastAsia="Calibri"/>
          <w:b w:val="0"/>
          <w:lang w:eastAsia="en-US"/>
        </w:rPr>
        <w:t xml:space="preserve">, прогнозируемые доходы </w:t>
      </w:r>
      <w:r w:rsidR="00A95B1C">
        <w:rPr>
          <w:rFonts w:eastAsia="Calibri"/>
          <w:b w:val="0"/>
          <w:lang w:eastAsia="en-US"/>
        </w:rPr>
        <w:t xml:space="preserve">консолидируемых </w:t>
      </w:r>
      <w:r w:rsidR="00A95B1C" w:rsidRPr="00A95B1C">
        <w:rPr>
          <w:rFonts w:eastAsia="Calibri"/>
          <w:b w:val="0"/>
          <w:lang w:eastAsia="en-US"/>
        </w:rPr>
        <w:t>бюджетов субъектов Российской Федерации и</w:t>
      </w:r>
      <w:r w:rsidR="00A95B1C">
        <w:rPr>
          <w:rFonts w:eastAsia="Calibri"/>
          <w:b w:val="0"/>
          <w:lang w:eastAsia="en-US"/>
        </w:rPr>
        <w:t> </w:t>
      </w:r>
      <w:r w:rsidR="00A95B1C" w:rsidRPr="00A95B1C">
        <w:rPr>
          <w:rFonts w:eastAsia="Calibri"/>
          <w:b w:val="0"/>
          <w:lang w:eastAsia="en-US"/>
        </w:rPr>
        <w:t xml:space="preserve">местных бюджетов от реализации объектов культурного наследия, находящихся в неудовлетворительном состоянии, </w:t>
      </w:r>
      <w:r w:rsidR="006C3B90" w:rsidRPr="00A95B1C">
        <w:rPr>
          <w:rFonts w:eastAsia="Calibri"/>
          <w:b w:val="0"/>
          <w:lang w:eastAsia="en-US"/>
        </w:rPr>
        <w:t>в</w:t>
      </w:r>
      <w:r w:rsidR="006C3B90">
        <w:rPr>
          <w:rFonts w:eastAsia="Calibri"/>
          <w:b w:val="0"/>
          <w:lang w:eastAsia="en-US"/>
        </w:rPr>
        <w:t> </w:t>
      </w:r>
      <w:r w:rsidR="006C3B90" w:rsidRPr="00A95B1C">
        <w:rPr>
          <w:rFonts w:eastAsia="Calibri"/>
          <w:b w:val="0"/>
          <w:lang w:eastAsia="en-US"/>
        </w:rPr>
        <w:t xml:space="preserve">2026 - 2028 годах </w:t>
      </w:r>
      <w:r w:rsidR="006C3B90">
        <w:rPr>
          <w:rFonts w:eastAsia="Calibri"/>
          <w:b w:val="0"/>
          <w:lang w:eastAsia="en-US"/>
        </w:rPr>
        <w:t xml:space="preserve">к концу 2028 года </w:t>
      </w:r>
      <w:r w:rsidR="006C3B90" w:rsidRPr="00A95B1C">
        <w:rPr>
          <w:rFonts w:eastAsia="Calibri"/>
          <w:b w:val="0"/>
          <w:lang w:eastAsia="en-US"/>
        </w:rPr>
        <w:t>составят</w:t>
      </w:r>
      <w:r w:rsidR="006C3B90">
        <w:rPr>
          <w:rFonts w:eastAsia="Calibri"/>
          <w:b w:val="0"/>
          <w:lang w:eastAsia="en-US"/>
        </w:rPr>
        <w:t xml:space="preserve"> более 260 млн. руб.</w:t>
      </w:r>
    </w:p>
    <w:p w:rsidR="00337410" w:rsidRDefault="00A12566" w:rsidP="00895263">
      <w:pPr>
        <w:pStyle w:val="af"/>
        <w:spacing w:line="360" w:lineRule="auto"/>
        <w:ind w:firstLine="709"/>
        <w:jc w:val="both"/>
        <w:rPr>
          <w:b w:val="0"/>
        </w:rPr>
      </w:pPr>
      <w:r w:rsidRPr="00A12566">
        <w:rPr>
          <w:b w:val="0"/>
        </w:rPr>
        <w:t xml:space="preserve">В один «пакет» </w:t>
      </w:r>
      <w:r w:rsidR="00C51682">
        <w:rPr>
          <w:b w:val="0"/>
        </w:rPr>
        <w:t>с</w:t>
      </w:r>
      <w:r w:rsidRPr="00A12566">
        <w:rPr>
          <w:b w:val="0"/>
        </w:rPr>
        <w:t xml:space="preserve"> рассматриваемым законопроектом  вход</w:t>
      </w:r>
      <w:r w:rsidR="00337410">
        <w:rPr>
          <w:b w:val="0"/>
        </w:rPr>
        <w:t>я</w:t>
      </w:r>
      <w:r w:rsidRPr="00A12566">
        <w:rPr>
          <w:b w:val="0"/>
        </w:rPr>
        <w:t xml:space="preserve">т </w:t>
      </w:r>
      <w:r w:rsidR="00337410">
        <w:rPr>
          <w:b w:val="0"/>
        </w:rPr>
        <w:t>следующие законопроекты:</w:t>
      </w:r>
    </w:p>
    <w:p w:rsidR="00337410" w:rsidRDefault="00337410" w:rsidP="00895263">
      <w:pPr>
        <w:pStyle w:val="af"/>
        <w:spacing w:line="360" w:lineRule="auto"/>
        <w:ind w:firstLine="709"/>
        <w:jc w:val="both"/>
        <w:rPr>
          <w:b w:val="0"/>
        </w:rPr>
      </w:pPr>
      <w:r>
        <w:rPr>
          <w:b w:val="0"/>
        </w:rPr>
        <w:t xml:space="preserve">- </w:t>
      </w:r>
      <w:r w:rsidR="00A12566" w:rsidRPr="00A12566">
        <w:rPr>
          <w:b w:val="0"/>
        </w:rPr>
        <w:t>проект федерального закона № 1261840-8 «О внесении изменения в</w:t>
      </w:r>
      <w:r>
        <w:rPr>
          <w:b w:val="0"/>
        </w:rPr>
        <w:t> </w:t>
      </w:r>
      <w:r w:rsidR="00A12566" w:rsidRPr="00A12566">
        <w:rPr>
          <w:b w:val="0"/>
        </w:rPr>
        <w:t>статью 241 Бюджетного кодекса Российской Федерации», предусматривающий установление особенностей перечисления отдельных доходов в бюджеты субъектов Российской Федерации и бюджеты муниципальных образований, находящийся на рассмотрении в Комитете Государственной Думы по бюджету и налогам</w:t>
      </w:r>
      <w:r>
        <w:rPr>
          <w:b w:val="0"/>
        </w:rPr>
        <w:t>;</w:t>
      </w:r>
    </w:p>
    <w:p w:rsidR="00A12566" w:rsidRDefault="00337410" w:rsidP="00895263">
      <w:pPr>
        <w:pStyle w:val="af"/>
        <w:spacing w:line="360" w:lineRule="auto"/>
        <w:ind w:firstLine="709"/>
        <w:jc w:val="both"/>
        <w:rPr>
          <w:b w:val="0"/>
        </w:rPr>
      </w:pPr>
      <w:r>
        <w:rPr>
          <w:b w:val="0"/>
        </w:rPr>
        <w:lastRenderedPageBreak/>
        <w:t xml:space="preserve">- проект федерального закона № 1261816-8 </w:t>
      </w:r>
      <w:r w:rsidRPr="00337410">
        <w:rPr>
          <w:rFonts w:eastAsia="Times New Roman"/>
          <w:b w:val="0"/>
          <w:iCs/>
          <w:lang w:bidi="ru-RU"/>
        </w:rPr>
        <w:t>«О внесении изменения в</w:t>
      </w:r>
      <w:r>
        <w:rPr>
          <w:rFonts w:eastAsia="Times New Roman"/>
          <w:b w:val="0"/>
          <w:iCs/>
          <w:lang w:bidi="ru-RU"/>
        </w:rPr>
        <w:t> </w:t>
      </w:r>
      <w:r w:rsidRPr="00337410">
        <w:rPr>
          <w:rFonts w:eastAsia="Times New Roman"/>
          <w:b w:val="0"/>
          <w:iCs/>
          <w:lang w:bidi="ru-RU"/>
        </w:rPr>
        <w:t>статью 149 части второй Налогового кодекса Российской Федерации»</w:t>
      </w:r>
      <w:r>
        <w:rPr>
          <w:rFonts w:eastAsia="Times New Roman"/>
          <w:b w:val="0"/>
          <w:iCs/>
          <w:lang w:bidi="ru-RU"/>
        </w:rPr>
        <w:t xml:space="preserve">, </w:t>
      </w:r>
      <w:r>
        <w:rPr>
          <w:b w:val="0"/>
        </w:rPr>
        <w:t xml:space="preserve">предусматривающий </w:t>
      </w:r>
      <w:r w:rsidRPr="00337410">
        <w:rPr>
          <w:rFonts w:eastAsia="Calibri"/>
          <w:b w:val="0"/>
          <w:bCs w:val="0"/>
          <w:lang w:eastAsia="en-US"/>
        </w:rPr>
        <w:t>распростран</w:t>
      </w:r>
      <w:r>
        <w:rPr>
          <w:rFonts w:eastAsia="Calibri"/>
          <w:b w:val="0"/>
          <w:bCs w:val="0"/>
          <w:lang w:eastAsia="en-US"/>
        </w:rPr>
        <w:t xml:space="preserve">ение на единый институт развития </w:t>
      </w:r>
      <w:r w:rsidRPr="00337410">
        <w:rPr>
          <w:rFonts w:eastAsia="Calibri"/>
          <w:b w:val="0"/>
          <w:bCs w:val="0"/>
          <w:lang w:eastAsia="en-US"/>
        </w:rPr>
        <w:t>освобождени</w:t>
      </w:r>
      <w:r>
        <w:rPr>
          <w:rFonts w:eastAsia="Calibri"/>
          <w:b w:val="0"/>
          <w:bCs w:val="0"/>
          <w:lang w:eastAsia="en-US"/>
        </w:rPr>
        <w:t>я</w:t>
      </w:r>
      <w:r w:rsidRPr="00337410">
        <w:rPr>
          <w:rFonts w:eastAsia="Calibri"/>
          <w:b w:val="0"/>
          <w:bCs w:val="0"/>
          <w:lang w:eastAsia="en-US"/>
        </w:rPr>
        <w:t xml:space="preserve"> от налогообложения НДС</w:t>
      </w:r>
      <w:r w:rsidR="00A12566" w:rsidRPr="00A12566">
        <w:rPr>
          <w:b w:val="0"/>
        </w:rPr>
        <w:t>.</w:t>
      </w:r>
    </w:p>
    <w:p w:rsidR="00084289" w:rsidRDefault="00337410" w:rsidP="00337410">
      <w:pPr>
        <w:pStyle w:val="af"/>
        <w:spacing w:line="360" w:lineRule="auto"/>
        <w:ind w:firstLine="709"/>
        <w:jc w:val="both"/>
        <w:rPr>
          <w:b w:val="0"/>
        </w:rPr>
      </w:pPr>
      <w:r>
        <w:rPr>
          <w:b w:val="0"/>
        </w:rPr>
        <w:t>Законопроект поддержан субъектами Российской Федерации.</w:t>
      </w:r>
      <w:r w:rsidR="00084289">
        <w:rPr>
          <w:b w:val="0"/>
        </w:rPr>
        <w:t xml:space="preserve"> </w:t>
      </w:r>
    </w:p>
    <w:p w:rsidR="00337410" w:rsidRDefault="00084289" w:rsidP="00337410">
      <w:pPr>
        <w:pStyle w:val="af"/>
        <w:spacing w:line="360" w:lineRule="auto"/>
        <w:ind w:firstLine="709"/>
        <w:jc w:val="both"/>
        <w:rPr>
          <w:b w:val="0"/>
        </w:rPr>
      </w:pPr>
      <w:r>
        <w:rPr>
          <w:b w:val="0"/>
        </w:rPr>
        <w:t>Комитет по вопросам собственности, земельным и имущественным отношения и Комитет по культуре представили заключения, а также Правовое управление Государственной Думы представили заключения на законопроект.</w:t>
      </w:r>
    </w:p>
    <w:p w:rsidR="00337410" w:rsidRDefault="00337410" w:rsidP="00337410">
      <w:pPr>
        <w:pStyle w:val="af"/>
        <w:spacing w:line="360" w:lineRule="auto"/>
        <w:ind w:firstLine="709"/>
        <w:jc w:val="both"/>
        <w:rPr>
          <w:b w:val="0"/>
        </w:rPr>
      </w:pPr>
      <w:r>
        <w:rPr>
          <w:b w:val="0"/>
        </w:rPr>
        <w:t xml:space="preserve">Государственно-правовое управление Президента Российской Федерации правовых замечаний не имеет. </w:t>
      </w:r>
    </w:p>
    <w:p w:rsidR="00F761E2" w:rsidRPr="00A833ED" w:rsidRDefault="00F761E2" w:rsidP="006D63F7">
      <w:pPr>
        <w:pStyle w:val="af"/>
        <w:spacing w:line="360" w:lineRule="auto"/>
        <w:ind w:firstLine="709"/>
        <w:jc w:val="both"/>
        <w:rPr>
          <w:b w:val="0"/>
          <w:bCs w:val="0"/>
        </w:rPr>
      </w:pPr>
      <w:r>
        <w:rPr>
          <w:b w:val="0"/>
        </w:rPr>
        <w:t xml:space="preserve">С учетом </w:t>
      </w:r>
      <w:r w:rsidR="00603585">
        <w:rPr>
          <w:b w:val="0"/>
        </w:rPr>
        <w:t>изложенного</w:t>
      </w:r>
      <w:r w:rsidRPr="00F60204">
        <w:rPr>
          <w:b w:val="0"/>
        </w:rPr>
        <w:t>, Комитет Государственной Думы по</w:t>
      </w:r>
      <w:r>
        <w:rPr>
          <w:b w:val="0"/>
        </w:rPr>
        <w:t> </w:t>
      </w:r>
      <w:r w:rsidRPr="00F60204">
        <w:rPr>
          <w:b w:val="0"/>
        </w:rPr>
        <w:t>строительству и</w:t>
      </w:r>
      <w:r>
        <w:rPr>
          <w:b w:val="0"/>
        </w:rPr>
        <w:t> </w:t>
      </w:r>
      <w:r w:rsidRPr="00F60204">
        <w:rPr>
          <w:b w:val="0"/>
        </w:rPr>
        <w:t xml:space="preserve">жилищно-коммунальному хозяйству </w:t>
      </w:r>
      <w:r w:rsidR="00A05566">
        <w:rPr>
          <w:b w:val="0"/>
        </w:rPr>
        <w:t xml:space="preserve">предлагает </w:t>
      </w:r>
      <w:r w:rsidRPr="00F60204">
        <w:rPr>
          <w:b w:val="0"/>
        </w:rPr>
        <w:t>концептуально поддерж</w:t>
      </w:r>
      <w:r w:rsidR="00A05566">
        <w:rPr>
          <w:b w:val="0"/>
        </w:rPr>
        <w:t>ать</w:t>
      </w:r>
      <w:r w:rsidRPr="00F60204">
        <w:rPr>
          <w:b w:val="0"/>
        </w:rPr>
        <w:t xml:space="preserve"> проект федерального закона </w:t>
      </w:r>
      <w:r w:rsidR="00337410" w:rsidRPr="00D42CAE">
        <w:t>№ </w:t>
      </w:r>
      <w:r w:rsidR="00337410" w:rsidRPr="00B33539">
        <w:rPr>
          <w:rFonts w:eastAsia="Times New Roman"/>
        </w:rPr>
        <w:t xml:space="preserve">1261812-8 </w:t>
      </w:r>
      <w:r w:rsidR="00337410" w:rsidRPr="00B33539">
        <w:rPr>
          <w:rFonts w:eastAsia="Times New Roman"/>
          <w:b w:val="0"/>
        </w:rPr>
        <w:t>«О</w:t>
      </w:r>
      <w:r w:rsidR="00337410">
        <w:rPr>
          <w:rFonts w:eastAsia="Times New Roman"/>
          <w:b w:val="0"/>
        </w:rPr>
        <w:t> </w:t>
      </w:r>
      <w:r w:rsidR="00337410" w:rsidRPr="00B33539">
        <w:rPr>
          <w:rFonts w:eastAsia="Times New Roman"/>
          <w:b w:val="0"/>
        </w:rPr>
        <w:t>внесении изменений в Федеральный закон «О содействии развитию жилищного строительства, созданию объектов туристской инфраструктуры и иному развитию территорий» и</w:t>
      </w:r>
      <w:r w:rsidR="00337410">
        <w:rPr>
          <w:rFonts w:eastAsia="Times New Roman"/>
          <w:b w:val="0"/>
        </w:rPr>
        <w:t xml:space="preserve"> </w:t>
      </w:r>
      <w:r w:rsidR="00337410" w:rsidRPr="00B33539">
        <w:rPr>
          <w:rFonts w:eastAsia="Times New Roman"/>
          <w:b w:val="0"/>
        </w:rPr>
        <w:t>отдельные законодательные акты Российской Федерации»</w:t>
      </w:r>
      <w:r w:rsidRPr="00A833ED">
        <w:rPr>
          <w:b w:val="0"/>
          <w:bCs w:val="0"/>
        </w:rPr>
        <w:t>.</w:t>
      </w:r>
    </w:p>
    <w:p w:rsidR="00603585" w:rsidRDefault="00603585" w:rsidP="00F761E2">
      <w:pPr>
        <w:ind w:firstLine="0"/>
        <w:rPr>
          <w:szCs w:val="28"/>
        </w:rPr>
      </w:pPr>
    </w:p>
    <w:p w:rsidR="00603585" w:rsidRDefault="00603585" w:rsidP="00F761E2">
      <w:pPr>
        <w:ind w:firstLine="0"/>
        <w:rPr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5"/>
        <w:gridCol w:w="4643"/>
      </w:tblGrid>
      <w:tr w:rsidR="00F761E2" w:rsidRPr="00826366" w:rsidTr="00BD2394">
        <w:tc>
          <w:tcPr>
            <w:tcW w:w="4785" w:type="dxa"/>
          </w:tcPr>
          <w:p w:rsidR="00F761E2" w:rsidRPr="00826366" w:rsidRDefault="00F761E2" w:rsidP="00BD2394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826366">
              <w:rPr>
                <w:rFonts w:eastAsia="Times New Roman"/>
                <w:bCs/>
                <w:szCs w:val="28"/>
                <w:lang w:eastAsia="ru-RU"/>
              </w:rPr>
              <w:t>Председатель Комитета</w:t>
            </w:r>
          </w:p>
        </w:tc>
        <w:tc>
          <w:tcPr>
            <w:tcW w:w="4785" w:type="dxa"/>
          </w:tcPr>
          <w:p w:rsidR="00F761E2" w:rsidRPr="00826366" w:rsidRDefault="00F761E2" w:rsidP="00BD2394">
            <w:pPr>
              <w:ind w:firstLine="0"/>
              <w:jc w:val="right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szCs w:val="28"/>
                <w:lang w:eastAsia="ru-RU"/>
              </w:rPr>
              <w:t>С.А.Пахомов</w:t>
            </w:r>
            <w:proofErr w:type="spellEnd"/>
          </w:p>
        </w:tc>
      </w:tr>
    </w:tbl>
    <w:p w:rsidR="00F761E2" w:rsidRPr="00DF2FC4" w:rsidRDefault="00F761E2" w:rsidP="00F761E2">
      <w:pPr>
        <w:ind w:firstLine="0"/>
        <w:rPr>
          <w:szCs w:val="28"/>
        </w:rPr>
      </w:pPr>
    </w:p>
    <w:p w:rsidR="007A42C8" w:rsidRPr="00F761E2" w:rsidRDefault="007A42C8">
      <w:pPr>
        <w:rPr>
          <w:lang w:val="en-US"/>
        </w:rPr>
      </w:pPr>
    </w:p>
    <w:sectPr w:rsidR="007A42C8" w:rsidRPr="00F761E2" w:rsidSect="006D63F7">
      <w:headerReference w:type="even" r:id="rId7"/>
      <w:headerReference w:type="default" r:id="rId8"/>
      <w:pgSz w:w="11906" w:h="16838"/>
      <w:pgMar w:top="1134" w:right="1133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DE4" w:rsidRDefault="004A7DE4">
      <w:pPr>
        <w:spacing w:line="240" w:lineRule="auto"/>
      </w:pPr>
      <w:r>
        <w:separator/>
      </w:r>
    </w:p>
  </w:endnote>
  <w:endnote w:type="continuationSeparator" w:id="0">
    <w:p w:rsidR="004A7DE4" w:rsidRDefault="004A7D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DE4" w:rsidRDefault="004A7DE4">
      <w:pPr>
        <w:spacing w:line="240" w:lineRule="auto"/>
      </w:pPr>
      <w:r>
        <w:separator/>
      </w:r>
    </w:p>
  </w:footnote>
  <w:footnote w:type="continuationSeparator" w:id="0">
    <w:p w:rsidR="004A7DE4" w:rsidRDefault="004A7D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FF" w:rsidRDefault="008B2087" w:rsidP="002D5D12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3F5CFF" w:rsidRDefault="007F5AA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FF" w:rsidRDefault="008B2087" w:rsidP="00963463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7F5AA7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1E2"/>
    <w:rsid w:val="00003E23"/>
    <w:rsid w:val="00044CA0"/>
    <w:rsid w:val="00084289"/>
    <w:rsid w:val="00102722"/>
    <w:rsid w:val="00135757"/>
    <w:rsid w:val="00135F9D"/>
    <w:rsid w:val="00146FFE"/>
    <w:rsid w:val="001541D3"/>
    <w:rsid w:val="00165879"/>
    <w:rsid w:val="001C18D2"/>
    <w:rsid w:val="0021190C"/>
    <w:rsid w:val="00211E2A"/>
    <w:rsid w:val="0023245E"/>
    <w:rsid w:val="002B5622"/>
    <w:rsid w:val="002D2B18"/>
    <w:rsid w:val="0030023F"/>
    <w:rsid w:val="00304F1C"/>
    <w:rsid w:val="00337410"/>
    <w:rsid w:val="0034555C"/>
    <w:rsid w:val="00354991"/>
    <w:rsid w:val="003558C6"/>
    <w:rsid w:val="00370E9D"/>
    <w:rsid w:val="00394DE3"/>
    <w:rsid w:val="003B5A06"/>
    <w:rsid w:val="00475F79"/>
    <w:rsid w:val="00485D18"/>
    <w:rsid w:val="004A7DE4"/>
    <w:rsid w:val="004B6134"/>
    <w:rsid w:val="004B6AFA"/>
    <w:rsid w:val="00500A78"/>
    <w:rsid w:val="00514901"/>
    <w:rsid w:val="00521188"/>
    <w:rsid w:val="005C3055"/>
    <w:rsid w:val="005C4CF8"/>
    <w:rsid w:val="005D2130"/>
    <w:rsid w:val="00603585"/>
    <w:rsid w:val="00637CE1"/>
    <w:rsid w:val="0066706B"/>
    <w:rsid w:val="006A2FB3"/>
    <w:rsid w:val="006A61DE"/>
    <w:rsid w:val="006C3B90"/>
    <w:rsid w:val="006C42C8"/>
    <w:rsid w:val="006C773C"/>
    <w:rsid w:val="006D442D"/>
    <w:rsid w:val="006D63F7"/>
    <w:rsid w:val="006F5026"/>
    <w:rsid w:val="007666D5"/>
    <w:rsid w:val="007A42C8"/>
    <w:rsid w:val="007F5AA7"/>
    <w:rsid w:val="008500C9"/>
    <w:rsid w:val="00870099"/>
    <w:rsid w:val="00895263"/>
    <w:rsid w:val="008A6C30"/>
    <w:rsid w:val="008B2087"/>
    <w:rsid w:val="008C3967"/>
    <w:rsid w:val="008D08A6"/>
    <w:rsid w:val="008E7E28"/>
    <w:rsid w:val="009043DA"/>
    <w:rsid w:val="00952984"/>
    <w:rsid w:val="00983E7C"/>
    <w:rsid w:val="009B351E"/>
    <w:rsid w:val="009B64A8"/>
    <w:rsid w:val="00A02E6F"/>
    <w:rsid w:val="00A05566"/>
    <w:rsid w:val="00A11EA5"/>
    <w:rsid w:val="00A12566"/>
    <w:rsid w:val="00A523FA"/>
    <w:rsid w:val="00A73CDC"/>
    <w:rsid w:val="00A93FC5"/>
    <w:rsid w:val="00A95B1C"/>
    <w:rsid w:val="00A963EA"/>
    <w:rsid w:val="00A96F4E"/>
    <w:rsid w:val="00AD6CF3"/>
    <w:rsid w:val="00AE0012"/>
    <w:rsid w:val="00AE2353"/>
    <w:rsid w:val="00B07226"/>
    <w:rsid w:val="00B33539"/>
    <w:rsid w:val="00B34066"/>
    <w:rsid w:val="00B52B61"/>
    <w:rsid w:val="00B75519"/>
    <w:rsid w:val="00B85E4E"/>
    <w:rsid w:val="00BB6F16"/>
    <w:rsid w:val="00BD44A5"/>
    <w:rsid w:val="00C51682"/>
    <w:rsid w:val="00C7400F"/>
    <w:rsid w:val="00CA0D7B"/>
    <w:rsid w:val="00CB6327"/>
    <w:rsid w:val="00CE5BDC"/>
    <w:rsid w:val="00CF0D4A"/>
    <w:rsid w:val="00D11F91"/>
    <w:rsid w:val="00D42CAE"/>
    <w:rsid w:val="00DC20AF"/>
    <w:rsid w:val="00DE0A8D"/>
    <w:rsid w:val="00DF06AF"/>
    <w:rsid w:val="00E02A38"/>
    <w:rsid w:val="00E05C78"/>
    <w:rsid w:val="00E37DD2"/>
    <w:rsid w:val="00E53FB8"/>
    <w:rsid w:val="00E81F37"/>
    <w:rsid w:val="00E93F06"/>
    <w:rsid w:val="00EA7233"/>
    <w:rsid w:val="00EB55DF"/>
    <w:rsid w:val="00EE50F1"/>
    <w:rsid w:val="00EE7135"/>
    <w:rsid w:val="00F0568D"/>
    <w:rsid w:val="00F317A2"/>
    <w:rsid w:val="00F60CAA"/>
    <w:rsid w:val="00F71DDD"/>
    <w:rsid w:val="00F761E2"/>
    <w:rsid w:val="00F917C0"/>
    <w:rsid w:val="00FB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1E2"/>
    <w:pPr>
      <w:spacing w:line="360" w:lineRule="auto"/>
      <w:ind w:firstLine="709"/>
      <w:jc w:val="both"/>
    </w:pPr>
    <w:rPr>
      <w:rFonts w:ascii="Times New Roman" w:eastAsia="MS Mincho" w:hAnsi="Times New Roman" w:cs="Times New Roman"/>
      <w:kern w:val="0"/>
      <w:sz w:val="28"/>
      <w:lang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761E2"/>
    <w:pPr>
      <w:keepNext/>
      <w:keepLines/>
      <w:spacing w:before="360" w:after="80" w:line="240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61E2"/>
    <w:pPr>
      <w:keepNext/>
      <w:keepLines/>
      <w:spacing w:before="160" w:after="80" w:line="240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61E2"/>
    <w:pPr>
      <w:keepNext/>
      <w:keepLines/>
      <w:spacing w:before="160" w:after="80" w:line="240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1E2"/>
    <w:pPr>
      <w:keepNext/>
      <w:keepLines/>
      <w:spacing w:before="80" w:after="40" w:line="240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61E2"/>
    <w:pPr>
      <w:keepNext/>
      <w:keepLines/>
      <w:spacing w:before="80" w:after="40" w:line="240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61E2"/>
    <w:pPr>
      <w:keepNext/>
      <w:keepLines/>
      <w:spacing w:before="40" w:line="240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61E2"/>
    <w:pPr>
      <w:keepNext/>
      <w:keepLines/>
      <w:spacing w:before="40" w:line="240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61E2"/>
    <w:pPr>
      <w:keepNext/>
      <w:keepLines/>
      <w:spacing w:line="240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61E2"/>
    <w:pPr>
      <w:keepNext/>
      <w:keepLines/>
      <w:spacing w:line="240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61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61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61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61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61E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61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61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61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61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61E2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76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61E2"/>
    <w:pPr>
      <w:numPr>
        <w:ilvl w:val="1"/>
      </w:numPr>
      <w:spacing w:after="160" w:line="240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76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61E2"/>
    <w:pPr>
      <w:spacing w:before="160" w:after="160" w:line="240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761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61E2"/>
    <w:pPr>
      <w:spacing w:line="240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761E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61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761E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761E2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rsid w:val="00F761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761E2"/>
    <w:rPr>
      <w:rFonts w:ascii="Times New Roman" w:eastAsia="MS Mincho" w:hAnsi="Times New Roman" w:cs="Times New Roman"/>
      <w:kern w:val="0"/>
      <w:sz w:val="28"/>
      <w:lang w:eastAsia="ja-JP"/>
      <w14:ligatures w14:val="none"/>
    </w:rPr>
  </w:style>
  <w:style w:type="character" w:styleId="ae">
    <w:name w:val="page number"/>
    <w:uiPriority w:val="99"/>
    <w:rsid w:val="00F761E2"/>
    <w:rPr>
      <w:rFonts w:cs="Times New Roman"/>
    </w:rPr>
  </w:style>
  <w:style w:type="paragraph" w:styleId="af">
    <w:name w:val="Body Text"/>
    <w:basedOn w:val="a"/>
    <w:link w:val="af0"/>
    <w:uiPriority w:val="99"/>
    <w:rsid w:val="00F761E2"/>
    <w:pPr>
      <w:spacing w:line="240" w:lineRule="auto"/>
      <w:ind w:firstLine="0"/>
      <w:jc w:val="left"/>
    </w:pPr>
    <w:rPr>
      <w:b/>
      <w:bCs/>
      <w:szCs w:val="28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F761E2"/>
    <w:rPr>
      <w:rFonts w:ascii="Times New Roman" w:eastAsia="MS Mincho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af1">
    <w:basedOn w:val="a"/>
    <w:next w:val="af2"/>
    <w:uiPriority w:val="99"/>
    <w:rsid w:val="00F761E2"/>
    <w:pPr>
      <w:spacing w:before="100" w:beforeAutospacing="1" w:after="100" w:afterAutospacing="1" w:line="240" w:lineRule="auto"/>
      <w:ind w:firstLine="0"/>
      <w:jc w:val="left"/>
    </w:pPr>
    <w:rPr>
      <w:sz w:val="24"/>
      <w:lang w:eastAsia="ru-RU"/>
    </w:rPr>
  </w:style>
  <w:style w:type="paragraph" w:styleId="af2">
    <w:name w:val="Normal (Web)"/>
    <w:basedOn w:val="a"/>
    <w:uiPriority w:val="99"/>
    <w:semiHidden/>
    <w:unhideWhenUsed/>
    <w:rsid w:val="00F761E2"/>
    <w:rPr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B755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B75519"/>
    <w:rPr>
      <w:rFonts w:ascii="Segoe UI" w:eastAsia="MS Mincho" w:hAnsi="Segoe UI" w:cs="Segoe UI"/>
      <w:kern w:val="0"/>
      <w:sz w:val="18"/>
      <w:szCs w:val="18"/>
      <w:lang w:eastAsia="ja-JP"/>
      <w14:ligatures w14:val="none"/>
    </w:rPr>
  </w:style>
  <w:style w:type="character" w:styleId="af5">
    <w:name w:val="annotation reference"/>
    <w:basedOn w:val="a0"/>
    <w:uiPriority w:val="99"/>
    <w:semiHidden/>
    <w:unhideWhenUsed/>
    <w:rsid w:val="003558C6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3558C6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3558C6"/>
    <w:rPr>
      <w:rFonts w:ascii="Times New Roman" w:eastAsia="MS Mincho" w:hAnsi="Times New Roman" w:cs="Times New Roman"/>
      <w:kern w:val="0"/>
      <w:sz w:val="20"/>
      <w:szCs w:val="20"/>
      <w:lang w:eastAsia="ja-JP"/>
      <w14:ligatures w14:val="none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3558C6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3558C6"/>
    <w:rPr>
      <w:rFonts w:ascii="Times New Roman" w:eastAsia="MS Mincho" w:hAnsi="Times New Roman" w:cs="Times New Roman"/>
      <w:b/>
      <w:bCs/>
      <w:kern w:val="0"/>
      <w:sz w:val="20"/>
      <w:szCs w:val="20"/>
      <w:lang w:eastAsia="ja-JP"/>
      <w14:ligatures w14:val="none"/>
    </w:rPr>
  </w:style>
  <w:style w:type="character" w:styleId="afa">
    <w:name w:val="Hyperlink"/>
    <w:basedOn w:val="a0"/>
    <w:uiPriority w:val="99"/>
    <w:unhideWhenUsed/>
    <w:rsid w:val="00521188"/>
    <w:rPr>
      <w:color w:val="46788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1E2"/>
    <w:pPr>
      <w:spacing w:line="360" w:lineRule="auto"/>
      <w:ind w:firstLine="709"/>
      <w:jc w:val="both"/>
    </w:pPr>
    <w:rPr>
      <w:rFonts w:ascii="Times New Roman" w:eastAsia="MS Mincho" w:hAnsi="Times New Roman" w:cs="Times New Roman"/>
      <w:kern w:val="0"/>
      <w:sz w:val="28"/>
      <w:lang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761E2"/>
    <w:pPr>
      <w:keepNext/>
      <w:keepLines/>
      <w:spacing w:before="360" w:after="80" w:line="240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61E2"/>
    <w:pPr>
      <w:keepNext/>
      <w:keepLines/>
      <w:spacing w:before="160" w:after="80" w:line="240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61E2"/>
    <w:pPr>
      <w:keepNext/>
      <w:keepLines/>
      <w:spacing w:before="160" w:after="80" w:line="240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1E2"/>
    <w:pPr>
      <w:keepNext/>
      <w:keepLines/>
      <w:spacing w:before="80" w:after="40" w:line="240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61E2"/>
    <w:pPr>
      <w:keepNext/>
      <w:keepLines/>
      <w:spacing w:before="80" w:after="40" w:line="240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61E2"/>
    <w:pPr>
      <w:keepNext/>
      <w:keepLines/>
      <w:spacing w:before="40" w:line="240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61E2"/>
    <w:pPr>
      <w:keepNext/>
      <w:keepLines/>
      <w:spacing w:before="40" w:line="240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61E2"/>
    <w:pPr>
      <w:keepNext/>
      <w:keepLines/>
      <w:spacing w:line="240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61E2"/>
    <w:pPr>
      <w:keepNext/>
      <w:keepLines/>
      <w:spacing w:line="240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61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61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61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61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61E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61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61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61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61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61E2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76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61E2"/>
    <w:pPr>
      <w:numPr>
        <w:ilvl w:val="1"/>
      </w:numPr>
      <w:spacing w:after="160" w:line="240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76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61E2"/>
    <w:pPr>
      <w:spacing w:before="160" w:after="160" w:line="240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761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61E2"/>
    <w:pPr>
      <w:spacing w:line="240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761E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61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761E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761E2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rsid w:val="00F761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761E2"/>
    <w:rPr>
      <w:rFonts w:ascii="Times New Roman" w:eastAsia="MS Mincho" w:hAnsi="Times New Roman" w:cs="Times New Roman"/>
      <w:kern w:val="0"/>
      <w:sz w:val="28"/>
      <w:lang w:eastAsia="ja-JP"/>
      <w14:ligatures w14:val="none"/>
    </w:rPr>
  </w:style>
  <w:style w:type="character" w:styleId="ae">
    <w:name w:val="page number"/>
    <w:uiPriority w:val="99"/>
    <w:rsid w:val="00F761E2"/>
    <w:rPr>
      <w:rFonts w:cs="Times New Roman"/>
    </w:rPr>
  </w:style>
  <w:style w:type="paragraph" w:styleId="af">
    <w:name w:val="Body Text"/>
    <w:basedOn w:val="a"/>
    <w:link w:val="af0"/>
    <w:uiPriority w:val="99"/>
    <w:rsid w:val="00F761E2"/>
    <w:pPr>
      <w:spacing w:line="240" w:lineRule="auto"/>
      <w:ind w:firstLine="0"/>
      <w:jc w:val="left"/>
    </w:pPr>
    <w:rPr>
      <w:b/>
      <w:bCs/>
      <w:szCs w:val="28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F761E2"/>
    <w:rPr>
      <w:rFonts w:ascii="Times New Roman" w:eastAsia="MS Mincho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af1">
    <w:basedOn w:val="a"/>
    <w:next w:val="af2"/>
    <w:uiPriority w:val="99"/>
    <w:rsid w:val="00F761E2"/>
    <w:pPr>
      <w:spacing w:before="100" w:beforeAutospacing="1" w:after="100" w:afterAutospacing="1" w:line="240" w:lineRule="auto"/>
      <w:ind w:firstLine="0"/>
      <w:jc w:val="left"/>
    </w:pPr>
    <w:rPr>
      <w:sz w:val="24"/>
      <w:lang w:eastAsia="ru-RU"/>
    </w:rPr>
  </w:style>
  <w:style w:type="paragraph" w:styleId="af2">
    <w:name w:val="Normal (Web)"/>
    <w:basedOn w:val="a"/>
    <w:uiPriority w:val="99"/>
    <w:semiHidden/>
    <w:unhideWhenUsed/>
    <w:rsid w:val="00F761E2"/>
    <w:rPr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B755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B75519"/>
    <w:rPr>
      <w:rFonts w:ascii="Segoe UI" w:eastAsia="MS Mincho" w:hAnsi="Segoe UI" w:cs="Segoe UI"/>
      <w:kern w:val="0"/>
      <w:sz w:val="18"/>
      <w:szCs w:val="18"/>
      <w:lang w:eastAsia="ja-JP"/>
      <w14:ligatures w14:val="none"/>
    </w:rPr>
  </w:style>
  <w:style w:type="character" w:styleId="af5">
    <w:name w:val="annotation reference"/>
    <w:basedOn w:val="a0"/>
    <w:uiPriority w:val="99"/>
    <w:semiHidden/>
    <w:unhideWhenUsed/>
    <w:rsid w:val="003558C6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3558C6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3558C6"/>
    <w:rPr>
      <w:rFonts w:ascii="Times New Roman" w:eastAsia="MS Mincho" w:hAnsi="Times New Roman" w:cs="Times New Roman"/>
      <w:kern w:val="0"/>
      <w:sz w:val="20"/>
      <w:szCs w:val="20"/>
      <w:lang w:eastAsia="ja-JP"/>
      <w14:ligatures w14:val="none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3558C6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3558C6"/>
    <w:rPr>
      <w:rFonts w:ascii="Times New Roman" w:eastAsia="MS Mincho" w:hAnsi="Times New Roman" w:cs="Times New Roman"/>
      <w:b/>
      <w:bCs/>
      <w:kern w:val="0"/>
      <w:sz w:val="20"/>
      <w:szCs w:val="20"/>
      <w:lang w:eastAsia="ja-JP"/>
      <w14:ligatures w14:val="none"/>
    </w:rPr>
  </w:style>
  <w:style w:type="character" w:styleId="afa">
    <w:name w:val="Hyperlink"/>
    <w:basedOn w:val="a0"/>
    <w:uiPriority w:val="99"/>
    <w:unhideWhenUsed/>
    <w:rsid w:val="0052118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9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Шемякин</dc:creator>
  <cp:lastModifiedBy>БУТУСОВА Наталья Ивановна</cp:lastModifiedBy>
  <cp:revision>27</cp:revision>
  <cp:lastPrinted>2026-09-30T10:12:00Z</cp:lastPrinted>
  <dcterms:created xsi:type="dcterms:W3CDTF">2026-09-25T08:10:00Z</dcterms:created>
  <dcterms:modified xsi:type="dcterms:W3CDTF">2026-09-30T10:13:00Z</dcterms:modified>
</cp:coreProperties>
</file>