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A6" w:rsidRDefault="00A652A6" w:rsidP="00A652A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652A6" w:rsidRDefault="00A652A6" w:rsidP="00A652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федерального закона</w:t>
      </w:r>
    </w:p>
    <w:p w:rsidR="00A652A6" w:rsidRDefault="00A652A6" w:rsidP="00A652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статьи 93 и 124 Федерального закона</w:t>
      </w:r>
    </w:p>
    <w:p w:rsidR="00A652A6" w:rsidRDefault="00A652A6" w:rsidP="00A652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«О несостоятельности (банкротстве)»</w:t>
      </w:r>
    </w:p>
    <w:p w:rsidR="00A652A6" w:rsidRDefault="00A652A6" w:rsidP="00A652A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652A6" w:rsidRDefault="00A652A6" w:rsidP="00A652A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652A6" w:rsidRDefault="00A652A6" w:rsidP="00A65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 направлен на сокращение сроков проведения процедуры банкротства при внешнем управлении, что позволит сократить срок внешнего управления с двадцати четырех до восемнадцати месяцев.</w:t>
      </w:r>
    </w:p>
    <w:p w:rsidR="00A652A6" w:rsidRDefault="00A652A6" w:rsidP="00A65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законопроектом предлагается ограничить срок процедуры банкротства при конкурсном производстве для предприятий в сфере коммунального хозяйства.</w:t>
      </w:r>
    </w:p>
    <w:p w:rsidR="00A652A6" w:rsidRDefault="00A652A6" w:rsidP="00A652A6">
      <w:pPr>
        <w:pStyle w:val="a9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противоречие в сфере коммунального хозяйства обусловлено, </w:t>
      </w:r>
      <w:r>
        <w:rPr>
          <w:sz w:val="28"/>
          <w:szCs w:val="28"/>
        </w:rPr>
        <w:br/>
        <w:t xml:space="preserve">с одной стороны, тем, что </w:t>
      </w:r>
      <w:proofErr w:type="spellStart"/>
      <w:r>
        <w:rPr>
          <w:sz w:val="28"/>
          <w:szCs w:val="28"/>
        </w:rPr>
        <w:t>ресурсоснабжающая</w:t>
      </w:r>
      <w:proofErr w:type="spellEnd"/>
      <w:r>
        <w:rPr>
          <w:sz w:val="28"/>
          <w:szCs w:val="28"/>
        </w:rPr>
        <w:t xml:space="preserve"> организация и/или исполнитель коммунальных услуг обязуется обеспечить предоставление потребителю коммунальной услуги надлежащего качества (в условиях изношенности инфраструктуры и высоких издержек), а с другой стороны – предоставление коммунальной услуги не гарантирует ее полную и своевременную оплату, </w:t>
      </w:r>
      <w:r>
        <w:rPr>
          <w:sz w:val="28"/>
          <w:szCs w:val="28"/>
        </w:rPr>
        <w:br/>
        <w:t>что влечет за собой несостоятельность по обязательствам перед контрагентами.</w:t>
      </w:r>
    </w:p>
    <w:p w:rsidR="00A652A6" w:rsidRDefault="00A652A6" w:rsidP="00A652A6">
      <w:pPr>
        <w:pStyle w:val="a9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в данной сфере отличается от иной предпринимательской деятельности тем, что она ограничена объемами потребления коммунальных ресурсов и напрямую зависит от технологических процессов, что придает этой деятельности определенную специфику. </w:t>
      </w:r>
    </w:p>
    <w:p w:rsidR="00A652A6" w:rsidRDefault="00A652A6" w:rsidP="00A652A6">
      <w:pPr>
        <w:pStyle w:val="a9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состояние сферы коммунального хозяйства стало предпосылкой для формирования в процедурах банкротства презумпций об убыточности деятельности, а также о наличии просроченной кредиторской задолженности при одновременном наличии дебиторской задолженности как о нормальном режиме функционирования </w:t>
      </w:r>
      <w:proofErr w:type="spellStart"/>
      <w:r>
        <w:rPr>
          <w:sz w:val="28"/>
          <w:szCs w:val="28"/>
        </w:rPr>
        <w:t>ресурсоснабжающих</w:t>
      </w:r>
      <w:proofErr w:type="spellEnd"/>
      <w:r>
        <w:rPr>
          <w:sz w:val="28"/>
          <w:szCs w:val="28"/>
        </w:rPr>
        <w:t xml:space="preserve"> организаций и управляющих компаний.</w:t>
      </w:r>
    </w:p>
    <w:p w:rsidR="00A652A6" w:rsidRDefault="00A652A6" w:rsidP="00A652A6">
      <w:pPr>
        <w:pStyle w:val="a9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сложившихся условиях отдельные положения закона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о банкротстве неприменимы, что свидетельствует о своеобразном правовом регулировании процедуры банкротства в данной сфере.</w:t>
      </w:r>
    </w:p>
    <w:p w:rsidR="00A652A6" w:rsidRDefault="00A652A6" w:rsidP="00A652A6">
      <w:pPr>
        <w:pStyle w:val="a9"/>
        <w:suppressAutoHyphens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aa"/>
          <w:b w:val="0"/>
          <w:color w:val="000000"/>
          <w:sz w:val="28"/>
          <w:szCs w:val="28"/>
          <w:shd w:val="clear" w:color="auto" w:fill="FFFFFF"/>
        </w:rPr>
        <w:t>Основной целью деятельности арбитражных управляющих является обеспечение законности и эффективное управление процедурой банкротства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br/>
        <w:t xml:space="preserve">с учетом интересов должника и кредиторов. Однако </w:t>
      </w:r>
      <w:r>
        <w:rPr>
          <w:color w:val="000000"/>
          <w:sz w:val="28"/>
          <w:szCs w:val="28"/>
        </w:rPr>
        <w:t xml:space="preserve">процедуры банкротства предприятий в сфере коммунального хозяйства длятся семь и более лет, </w:t>
      </w:r>
      <w:r>
        <w:rPr>
          <w:color w:val="000000"/>
          <w:sz w:val="28"/>
          <w:szCs w:val="28"/>
        </w:rPr>
        <w:br/>
        <w:t xml:space="preserve">что </w:t>
      </w:r>
      <w:r>
        <w:rPr>
          <w:color w:val="000000"/>
          <w:sz w:val="28"/>
          <w:szCs w:val="28"/>
          <w:shd w:val="clear" w:color="auto" w:fill="FFFFFF"/>
        </w:rPr>
        <w:t xml:space="preserve">в свою очередь приводит к негативным последствиям для предприятий коммунального хозяйства, критическому износу сетей, недофинансированию </w:t>
      </w:r>
      <w:r>
        <w:rPr>
          <w:color w:val="000000"/>
          <w:sz w:val="28"/>
          <w:szCs w:val="28"/>
          <w:shd w:val="clear" w:color="auto" w:fill="FFFFFF"/>
        </w:rPr>
        <w:br/>
        <w:t>в связи с невозможностью предоставления субсидий в период процедуры банкротства, увеличению аварий на сетях и полной потере функционирования коммунального предприятия.</w:t>
      </w:r>
    </w:p>
    <w:p w:rsidR="00A652A6" w:rsidRDefault="00A652A6" w:rsidP="00C5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2A6" w:rsidRDefault="00A652A6" w:rsidP="00C5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2A6" w:rsidRDefault="00A652A6" w:rsidP="00C5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652A6" w:rsidSect="005342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120" w:rsidRDefault="001C7120" w:rsidP="00C57883">
      <w:pPr>
        <w:spacing w:after="0" w:line="240" w:lineRule="auto"/>
      </w:pPr>
      <w:r>
        <w:separator/>
      </w:r>
    </w:p>
  </w:endnote>
  <w:endnote w:type="continuationSeparator" w:id="0">
    <w:p w:rsidR="001C7120" w:rsidRDefault="001C7120" w:rsidP="00C5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83" w:rsidRDefault="00C578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83" w:rsidRDefault="00C578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83" w:rsidRDefault="00C578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120" w:rsidRDefault="001C7120" w:rsidP="00C57883">
      <w:pPr>
        <w:spacing w:after="0" w:line="240" w:lineRule="auto"/>
      </w:pPr>
      <w:r>
        <w:separator/>
      </w:r>
    </w:p>
  </w:footnote>
  <w:footnote w:type="continuationSeparator" w:id="0">
    <w:p w:rsidR="001C7120" w:rsidRDefault="001C7120" w:rsidP="00C57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83" w:rsidRDefault="00C578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6635638"/>
      <w:docPartObj>
        <w:docPartGallery w:val="Page Numbers (Top of Page)"/>
        <w:docPartUnique/>
      </w:docPartObj>
    </w:sdtPr>
    <w:sdtEndPr/>
    <w:sdtContent>
      <w:p w:rsidR="00FF354C" w:rsidRDefault="00FF35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2A6">
          <w:rPr>
            <w:noProof/>
          </w:rPr>
          <w:t>3</w:t>
        </w:r>
        <w:r>
          <w:fldChar w:fldCharType="end"/>
        </w:r>
      </w:p>
    </w:sdtContent>
  </w:sdt>
  <w:p w:rsidR="00C57883" w:rsidRDefault="00C5788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83" w:rsidRDefault="00C57883">
    <w:pPr>
      <w:pStyle w:val="a5"/>
      <w:jc w:val="center"/>
    </w:pPr>
  </w:p>
  <w:p w:rsidR="00C57883" w:rsidRDefault="00C578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67737"/>
    <w:multiLevelType w:val="hybridMultilevel"/>
    <w:tmpl w:val="2E363CD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1B218AD"/>
    <w:multiLevelType w:val="hybridMultilevel"/>
    <w:tmpl w:val="CE22949E"/>
    <w:lvl w:ilvl="0" w:tplc="E87EB4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D9"/>
    <w:rsid w:val="00016D1B"/>
    <w:rsid w:val="000F12C4"/>
    <w:rsid w:val="001A6F9E"/>
    <w:rsid w:val="001C7120"/>
    <w:rsid w:val="003F3B60"/>
    <w:rsid w:val="004A1134"/>
    <w:rsid w:val="0053427C"/>
    <w:rsid w:val="0073587A"/>
    <w:rsid w:val="00A652A6"/>
    <w:rsid w:val="00BD6926"/>
    <w:rsid w:val="00C57883"/>
    <w:rsid w:val="00D02FA6"/>
    <w:rsid w:val="00D61F9F"/>
    <w:rsid w:val="00DD75D9"/>
    <w:rsid w:val="00DE026E"/>
    <w:rsid w:val="00EA2A32"/>
    <w:rsid w:val="00FF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742EE-085A-422F-AE25-3E23EB7A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75D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5788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7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7883"/>
  </w:style>
  <w:style w:type="paragraph" w:styleId="a7">
    <w:name w:val="footer"/>
    <w:basedOn w:val="a"/>
    <w:link w:val="a8"/>
    <w:uiPriority w:val="99"/>
    <w:unhideWhenUsed/>
    <w:rsid w:val="00C57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883"/>
  </w:style>
  <w:style w:type="paragraph" w:styleId="a9">
    <w:name w:val="Normal (Web)"/>
    <w:basedOn w:val="a"/>
    <w:uiPriority w:val="99"/>
    <w:semiHidden/>
    <w:unhideWhenUsed/>
    <w:rsid w:val="00A6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652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5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2020-03-27T12:15:00Z</dcterms:created>
  <dcterms:modified xsi:type="dcterms:W3CDTF">2026-05-14T13:32:00Z</dcterms:modified>
</cp:coreProperties>
</file>