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F07" w:rsidRPr="00CA5F07" w:rsidRDefault="00CA5F07" w:rsidP="00CA5F07">
      <w:pPr>
        <w:spacing w:line="240" w:lineRule="auto"/>
        <w:ind w:left="5387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CA5F07">
        <w:rPr>
          <w:rFonts w:ascii="Times New Roman" w:eastAsiaTheme="minorHAnsi" w:hAnsi="Times New Roman"/>
          <w:color w:val="000000"/>
          <w:szCs w:val="28"/>
          <w:lang w:eastAsia="en-US"/>
        </w:rPr>
        <w:t>Приложение 3</w:t>
      </w:r>
    </w:p>
    <w:p w:rsidR="00CA5F07" w:rsidRPr="00CA5F07" w:rsidRDefault="00CA5F07" w:rsidP="00CA5F07">
      <w:pPr>
        <w:spacing w:line="240" w:lineRule="auto"/>
        <w:ind w:left="5387"/>
        <w:jc w:val="center"/>
        <w:rPr>
          <w:rFonts w:ascii="Times New Roman" w:eastAsiaTheme="minorHAnsi" w:hAnsi="Times New Roman"/>
          <w:color w:val="000000"/>
          <w:szCs w:val="28"/>
          <w:lang w:eastAsia="en-US"/>
        </w:rPr>
      </w:pPr>
      <w:r w:rsidRPr="00CA5F07">
        <w:rPr>
          <w:rFonts w:ascii="Times New Roman" w:eastAsiaTheme="minorHAnsi" w:hAnsi="Times New Roman"/>
          <w:color w:val="000000"/>
          <w:szCs w:val="28"/>
          <w:lang w:eastAsia="en-US"/>
        </w:rPr>
        <w:t>к Федеральному закону</w:t>
      </w:r>
    </w:p>
    <w:p w:rsidR="00CA5F07" w:rsidRPr="00CA5F07" w:rsidRDefault="00CA5F07" w:rsidP="00CA5F07">
      <w:pPr>
        <w:spacing w:line="240" w:lineRule="auto"/>
        <w:ind w:left="5387"/>
        <w:jc w:val="center"/>
        <w:rPr>
          <w:rFonts w:ascii="Times New Roman" w:eastAsiaTheme="minorHAnsi" w:hAnsi="Times New Roman"/>
          <w:color w:val="000000"/>
          <w:szCs w:val="28"/>
          <w:lang w:eastAsia="en-US"/>
        </w:rPr>
      </w:pPr>
      <w:r w:rsidRPr="00CA5F07">
        <w:rPr>
          <w:rFonts w:ascii="Times New Roman" w:eastAsiaTheme="minorHAnsi" w:hAnsi="Times New Roman"/>
          <w:color w:val="000000"/>
          <w:szCs w:val="28"/>
          <w:lang w:eastAsia="en-US"/>
        </w:rPr>
        <w:t>"Об исполнении бюджета Фонда пенсионного и социального страхования Российской Федерации за 2025 год"</w:t>
      </w:r>
    </w:p>
    <w:p w:rsidR="00CA5F07" w:rsidRPr="00FD33E0" w:rsidRDefault="00CA5F07" w:rsidP="00FD33E0">
      <w:pPr>
        <w:spacing w:line="240" w:lineRule="exact"/>
        <w:jc w:val="center"/>
        <w:rPr>
          <w:rFonts w:ascii="Times New Roman" w:eastAsiaTheme="minorHAnsi" w:hAnsi="Times New Roman"/>
          <w:szCs w:val="28"/>
          <w:lang w:eastAsia="en-US"/>
        </w:rPr>
      </w:pPr>
    </w:p>
    <w:p w:rsidR="00CA5F07" w:rsidRPr="00FD33E0" w:rsidRDefault="00CA5F07" w:rsidP="00FD33E0">
      <w:pPr>
        <w:spacing w:line="240" w:lineRule="exact"/>
        <w:jc w:val="center"/>
        <w:rPr>
          <w:rFonts w:ascii="Times New Roman" w:eastAsiaTheme="minorHAnsi" w:hAnsi="Times New Roman"/>
          <w:szCs w:val="28"/>
          <w:lang w:eastAsia="en-US"/>
        </w:rPr>
      </w:pPr>
    </w:p>
    <w:p w:rsidR="00CA5F07" w:rsidRPr="00FD33E0" w:rsidRDefault="00CA5F07" w:rsidP="0095788F">
      <w:pPr>
        <w:spacing w:line="120" w:lineRule="exact"/>
        <w:jc w:val="center"/>
        <w:rPr>
          <w:rFonts w:ascii="Times New Roman" w:eastAsiaTheme="minorHAnsi" w:hAnsi="Times New Roman"/>
          <w:szCs w:val="28"/>
          <w:lang w:eastAsia="en-US"/>
        </w:rPr>
      </w:pPr>
    </w:p>
    <w:p w:rsidR="00CA5F07" w:rsidRPr="00CA5F07" w:rsidRDefault="00CA5F07" w:rsidP="00CA5F07">
      <w:pPr>
        <w:spacing w:line="240" w:lineRule="auto"/>
        <w:ind w:left="-284"/>
        <w:jc w:val="center"/>
        <w:rPr>
          <w:rFonts w:ascii="Times New Roman" w:eastAsiaTheme="minorHAnsi" w:hAnsi="Times New Roman"/>
          <w:b/>
          <w:szCs w:val="28"/>
          <w:lang w:eastAsia="en-US"/>
        </w:rPr>
      </w:pPr>
      <w:r w:rsidRPr="00CA5F07">
        <w:rPr>
          <w:rFonts w:ascii="Times New Roman" w:eastAsiaTheme="minorHAnsi" w:hAnsi="Times New Roman"/>
          <w:b/>
          <w:szCs w:val="28"/>
          <w:lang w:eastAsia="en-US"/>
        </w:rPr>
        <w:t>Источники внутреннего финансирования дефицита бюджета</w:t>
      </w:r>
    </w:p>
    <w:p w:rsidR="00CA5F07" w:rsidRPr="00CA5F07" w:rsidRDefault="00CA5F07" w:rsidP="00CA5F07">
      <w:pPr>
        <w:spacing w:line="240" w:lineRule="auto"/>
        <w:ind w:left="-284"/>
        <w:jc w:val="center"/>
        <w:rPr>
          <w:rFonts w:ascii="Times New Roman" w:eastAsiaTheme="minorHAnsi" w:hAnsi="Times New Roman"/>
          <w:b/>
          <w:szCs w:val="28"/>
          <w:lang w:eastAsia="en-US"/>
        </w:rPr>
      </w:pPr>
      <w:r w:rsidRPr="00CA5F07">
        <w:rPr>
          <w:rFonts w:ascii="Times New Roman" w:eastAsiaTheme="minorHAnsi" w:hAnsi="Times New Roman"/>
          <w:b/>
          <w:szCs w:val="28"/>
          <w:lang w:eastAsia="en-US"/>
        </w:rPr>
        <w:t>Фонда пенсионного и социального страхования Российской Федерации</w:t>
      </w:r>
    </w:p>
    <w:p w:rsidR="00CA5F07" w:rsidRPr="00CA5F07" w:rsidRDefault="00CA5F07" w:rsidP="00CA5F07">
      <w:pPr>
        <w:spacing w:line="240" w:lineRule="auto"/>
        <w:ind w:left="-284"/>
        <w:jc w:val="center"/>
        <w:rPr>
          <w:rFonts w:ascii="Times New Roman" w:eastAsiaTheme="minorHAnsi" w:hAnsi="Times New Roman"/>
          <w:b/>
          <w:szCs w:val="28"/>
          <w:lang w:eastAsia="en-US"/>
        </w:rPr>
      </w:pPr>
      <w:r w:rsidRPr="00CA5F07">
        <w:rPr>
          <w:rFonts w:ascii="Times New Roman" w:eastAsiaTheme="minorHAnsi" w:hAnsi="Times New Roman"/>
          <w:b/>
          <w:szCs w:val="28"/>
          <w:lang w:eastAsia="en-US"/>
        </w:rPr>
        <w:t xml:space="preserve">по кодам классификации источников финансирования </w:t>
      </w:r>
    </w:p>
    <w:p w:rsidR="00CA5F07" w:rsidRPr="00CA5F07" w:rsidRDefault="00CA5F07" w:rsidP="00CA5F07">
      <w:pPr>
        <w:spacing w:line="240" w:lineRule="auto"/>
        <w:ind w:left="-284"/>
        <w:jc w:val="center"/>
        <w:rPr>
          <w:rFonts w:ascii="Times New Roman" w:eastAsiaTheme="minorHAnsi" w:hAnsi="Times New Roman"/>
          <w:b/>
          <w:szCs w:val="28"/>
          <w:lang w:eastAsia="en-US"/>
        </w:rPr>
      </w:pPr>
      <w:r w:rsidRPr="00CA5F07">
        <w:rPr>
          <w:rFonts w:ascii="Times New Roman" w:eastAsiaTheme="minorHAnsi" w:hAnsi="Times New Roman"/>
          <w:b/>
          <w:szCs w:val="28"/>
          <w:lang w:eastAsia="en-US"/>
        </w:rPr>
        <w:t>дефицитов бюджетов за 2025 год</w:t>
      </w:r>
    </w:p>
    <w:p w:rsidR="00CA5F07" w:rsidRPr="00CA5F07" w:rsidRDefault="00CA5F07" w:rsidP="00FD33E0">
      <w:pPr>
        <w:spacing w:line="240" w:lineRule="exact"/>
        <w:jc w:val="left"/>
        <w:rPr>
          <w:rFonts w:ascii="Times New Roman" w:eastAsiaTheme="minorHAnsi" w:hAnsi="Times New Roman"/>
          <w:color w:val="000000"/>
          <w:szCs w:val="28"/>
          <w:lang w:eastAsia="en-US"/>
        </w:rPr>
      </w:pPr>
    </w:p>
    <w:p w:rsidR="00CA5F07" w:rsidRPr="00CA5F07" w:rsidRDefault="00CA5F07" w:rsidP="00FD33E0">
      <w:pPr>
        <w:spacing w:line="240" w:lineRule="atLeast"/>
        <w:ind w:right="-30"/>
        <w:jc w:val="right"/>
        <w:rPr>
          <w:rFonts w:ascii="Times New Roman" w:eastAsiaTheme="minorHAnsi" w:hAnsi="Times New Roman"/>
          <w:color w:val="000000"/>
          <w:szCs w:val="28"/>
          <w:lang w:eastAsia="en-US"/>
        </w:rPr>
      </w:pPr>
      <w:r w:rsidRPr="00CA5F07">
        <w:rPr>
          <w:rFonts w:ascii="Times New Roman" w:eastAsiaTheme="minorHAnsi" w:hAnsi="Times New Roman"/>
          <w:color w:val="000000"/>
          <w:szCs w:val="28"/>
          <w:lang w:eastAsia="en-US"/>
        </w:rPr>
        <w:t>(тыс. рублей)</w:t>
      </w:r>
    </w:p>
    <w:p w:rsidR="00CA5F07" w:rsidRPr="00FD33E0" w:rsidRDefault="00CA5F07" w:rsidP="00FD33E0">
      <w:pPr>
        <w:spacing w:line="120" w:lineRule="exact"/>
        <w:jc w:val="right"/>
        <w:rPr>
          <w:rFonts w:ascii="Times New Roman" w:eastAsiaTheme="minorHAnsi" w:hAnsi="Times New Roman"/>
          <w:szCs w:val="28"/>
          <w:lang w:eastAsia="en-US"/>
        </w:rPr>
      </w:pPr>
    </w:p>
    <w:tbl>
      <w:tblPr>
        <w:tblW w:w="5000" w:type="pct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611"/>
        <w:gridCol w:w="1294"/>
        <w:gridCol w:w="2711"/>
        <w:gridCol w:w="2195"/>
      </w:tblGrid>
      <w:tr w:rsidR="00E83B41" w:rsidRPr="00E83B41" w:rsidTr="0095788F">
        <w:trPr>
          <w:tblHeader/>
        </w:trPr>
        <w:tc>
          <w:tcPr>
            <w:tcW w:w="361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B41" w:rsidRPr="00E83B41" w:rsidRDefault="00E83B41" w:rsidP="00E83B4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Наименование показателя</w:t>
            </w:r>
          </w:p>
        </w:tc>
        <w:tc>
          <w:tcPr>
            <w:tcW w:w="4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B41" w:rsidRPr="00E83B41" w:rsidRDefault="00E83B41" w:rsidP="00E83B4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Код бюджетной классификации Российской Федерации</w:t>
            </w:r>
          </w:p>
        </w:tc>
        <w:tc>
          <w:tcPr>
            <w:tcW w:w="2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83B41" w:rsidRPr="00E83B41" w:rsidRDefault="00E83B41" w:rsidP="00E83B4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Кассовое исполнение</w:t>
            </w:r>
          </w:p>
        </w:tc>
      </w:tr>
      <w:tr w:rsidR="00E83B41" w:rsidRPr="00E83B41" w:rsidTr="0095788F">
        <w:trPr>
          <w:tblHeader/>
        </w:trPr>
        <w:tc>
          <w:tcPr>
            <w:tcW w:w="361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B41" w:rsidRPr="00E83B41" w:rsidRDefault="00E83B41" w:rsidP="00E83B4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B41" w:rsidRPr="00E83B41" w:rsidRDefault="00E83B41" w:rsidP="00E83B4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главного </w:t>
            </w:r>
            <w:proofErr w:type="spellStart"/>
            <w:proofErr w:type="gramStart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админи-стратора</w:t>
            </w:r>
            <w:proofErr w:type="spellEnd"/>
            <w:proofErr w:type="gramEnd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 источника </w:t>
            </w:r>
            <w:proofErr w:type="spellStart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финанси-рования</w:t>
            </w:r>
            <w:proofErr w:type="spellEnd"/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B41" w:rsidRPr="00E83B41" w:rsidRDefault="00E83B41" w:rsidP="00E83B4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источника финансирования</w:t>
            </w:r>
          </w:p>
        </w:tc>
        <w:tc>
          <w:tcPr>
            <w:tcW w:w="2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83B41" w:rsidRPr="00E83B41" w:rsidRDefault="00E83B41" w:rsidP="00E83B4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6"/>
                <w:szCs w:val="26"/>
                <w:lang w:eastAsia="en-US"/>
              </w:rPr>
            </w:pPr>
          </w:p>
        </w:tc>
      </w:tr>
      <w:tr w:rsidR="00CA5F07" w:rsidRPr="00E83B41" w:rsidTr="00E83B41">
        <w:tc>
          <w:tcPr>
            <w:tcW w:w="3611" w:type="dxa"/>
          </w:tcPr>
          <w:p w:rsidR="00B9148D" w:rsidRDefault="00B9148D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b/>
                <w:color w:val="000000"/>
                <w:sz w:val="26"/>
                <w:szCs w:val="26"/>
                <w:lang w:eastAsia="en-US"/>
              </w:rPr>
            </w:pPr>
          </w:p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b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b/>
                <w:color w:val="000000"/>
                <w:sz w:val="26"/>
                <w:szCs w:val="26"/>
                <w:lang w:eastAsia="en-US"/>
              </w:rPr>
              <w:t xml:space="preserve">Фонд пенсионного </w:t>
            </w:r>
            <w:r w:rsidR="00E83B41">
              <w:rPr>
                <w:rFonts w:ascii="Times New Roman" w:eastAsiaTheme="minorHAnsi" w:hAnsi="Times New Roman"/>
                <w:b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b/>
                <w:color w:val="000000"/>
                <w:sz w:val="26"/>
                <w:szCs w:val="26"/>
                <w:lang w:eastAsia="en-US"/>
              </w:rPr>
              <w:t>и социального страхования Российской Федерации</w:t>
            </w:r>
          </w:p>
        </w:tc>
        <w:tc>
          <w:tcPr>
            <w:tcW w:w="1294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b/>
                <w:color w:val="000000"/>
                <w:sz w:val="26"/>
                <w:szCs w:val="26"/>
                <w:lang w:eastAsia="en-US"/>
              </w:rPr>
              <w:t>797</w:t>
            </w:r>
          </w:p>
        </w:tc>
        <w:tc>
          <w:tcPr>
            <w:tcW w:w="27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b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b/>
                <w:color w:val="000000"/>
                <w:sz w:val="26"/>
                <w:szCs w:val="26"/>
                <w:lang w:eastAsia="en-US"/>
              </w:rPr>
              <w:t>1 239 486 546,4</w:t>
            </w:r>
          </w:p>
        </w:tc>
      </w:tr>
      <w:tr w:rsidR="00CA5F07" w:rsidRPr="00E83B41" w:rsidTr="00E83B41">
        <w:tc>
          <w:tcPr>
            <w:tcW w:w="3611" w:type="dxa"/>
          </w:tcPr>
          <w:p w:rsidR="00CA5F07" w:rsidRPr="00E83B41" w:rsidRDefault="00CA5F07" w:rsidP="0095788F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CA5F07" w:rsidRPr="00E83B41" w:rsidRDefault="00CA5F07" w:rsidP="0095788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CA5F07" w:rsidRPr="00E83B41" w:rsidRDefault="00CA5F07" w:rsidP="0095788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CA5F07" w:rsidRPr="00E83B41" w:rsidRDefault="00CA5F07" w:rsidP="0095788F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Источники внутреннего финансирования дефицитов бюджетов</w:t>
            </w:r>
          </w:p>
        </w:tc>
        <w:tc>
          <w:tcPr>
            <w:tcW w:w="1294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27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01 00 00 00 00 0000 000</w:t>
            </w:r>
          </w:p>
        </w:tc>
        <w:tc>
          <w:tcPr>
            <w:tcW w:w="2195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1 239 486 546,4</w:t>
            </w: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CA5F07" w:rsidRPr="00E83B41" w:rsidRDefault="00CA5F07" w:rsidP="0095788F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CA5F07" w:rsidRPr="00E83B41" w:rsidRDefault="00CA5F07" w:rsidP="0095788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CA5F07" w:rsidRPr="00E83B41" w:rsidRDefault="00CA5F07" w:rsidP="0095788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CA5F07" w:rsidRPr="00E83B41" w:rsidRDefault="00CA5F07" w:rsidP="0095788F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1294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27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01 02 00 00 00 0000 000</w:t>
            </w:r>
          </w:p>
        </w:tc>
        <w:tc>
          <w:tcPr>
            <w:tcW w:w="2195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0,0</w:t>
            </w: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CA5F07" w:rsidRPr="00E83B41" w:rsidRDefault="00CA5F07" w:rsidP="0095788F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CA5F07" w:rsidRPr="00E83B41" w:rsidRDefault="00CA5F07" w:rsidP="0095788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CA5F07" w:rsidRPr="00E83B41" w:rsidRDefault="00CA5F07" w:rsidP="0095788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CA5F07" w:rsidRPr="00E83B41" w:rsidRDefault="00CA5F07" w:rsidP="0095788F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Привлечение кредитов </w:t>
            </w:r>
            <w:r w:rsidR="00FD33E0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от кредитных организаций </w:t>
            </w:r>
            <w:r w:rsidR="00FD33E0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в валюте </w:t>
            </w:r>
            <w:r w:rsidR="006F323B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Российской Федерации</w:t>
            </w:r>
          </w:p>
        </w:tc>
        <w:tc>
          <w:tcPr>
            <w:tcW w:w="1294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27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01 02 00 00 00 0000 700</w:t>
            </w:r>
          </w:p>
        </w:tc>
        <w:tc>
          <w:tcPr>
            <w:tcW w:w="2195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0,0</w:t>
            </w: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CA5F07" w:rsidRPr="00E83B41" w:rsidRDefault="00CA5F07" w:rsidP="0095788F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CA5F07" w:rsidRPr="00E83B41" w:rsidRDefault="00CA5F07" w:rsidP="0095788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CA5F07" w:rsidRPr="00E83B41" w:rsidRDefault="00CA5F07" w:rsidP="0095788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CA5F07" w:rsidRPr="00E83B41" w:rsidRDefault="00CA5F07" w:rsidP="0095788F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Привлечение Фондом пенсионного и социального страхования Российской Федерации кредитов </w:t>
            </w:r>
            <w:r w:rsidR="0095788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от кредитных организаций </w:t>
            </w:r>
            <w:r w:rsidR="0095788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95788F">
              <w:rPr>
                <w:rFonts w:ascii="Times New Roman" w:eastAsiaTheme="minorHAnsi" w:hAnsi="Times New Roman"/>
                <w:color w:val="000000"/>
                <w:spacing w:val="-4"/>
                <w:sz w:val="26"/>
                <w:szCs w:val="26"/>
                <w:lang w:eastAsia="en-US"/>
              </w:rPr>
              <w:t>в валюте Российской Федерации</w:t>
            </w:r>
          </w:p>
        </w:tc>
        <w:tc>
          <w:tcPr>
            <w:tcW w:w="1294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797</w:t>
            </w:r>
          </w:p>
        </w:tc>
        <w:tc>
          <w:tcPr>
            <w:tcW w:w="27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01 02 00 00 06 0000 710</w:t>
            </w:r>
          </w:p>
        </w:tc>
        <w:tc>
          <w:tcPr>
            <w:tcW w:w="2195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0,0</w:t>
            </w: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B9148D" w:rsidRDefault="00B9148D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294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27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01 02 00 00 00 0000 800</w:t>
            </w:r>
          </w:p>
        </w:tc>
        <w:tc>
          <w:tcPr>
            <w:tcW w:w="2195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0,0</w:t>
            </w: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Погашение Фондом пенсионного и социального страхования Российской Федерации кредитов </w:t>
            </w:r>
            <w:r w:rsidR="0095788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от кредитных организаций </w:t>
            </w:r>
            <w:r w:rsidR="0095788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в валюте </w:t>
            </w:r>
            <w:r w:rsidR="006F323B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Российской Федерации</w:t>
            </w:r>
          </w:p>
        </w:tc>
        <w:tc>
          <w:tcPr>
            <w:tcW w:w="1294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797</w:t>
            </w:r>
          </w:p>
        </w:tc>
        <w:tc>
          <w:tcPr>
            <w:tcW w:w="27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01 02 00 00 06 0000 810</w:t>
            </w:r>
          </w:p>
        </w:tc>
        <w:tc>
          <w:tcPr>
            <w:tcW w:w="2195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0,0</w:t>
            </w: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294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27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01 03 00 00 00 0000 000</w:t>
            </w:r>
          </w:p>
        </w:tc>
        <w:tc>
          <w:tcPr>
            <w:tcW w:w="2195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0,0</w:t>
            </w: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Бюджетные кредиты из других бюджетов бюджетной системы Российской Федерации </w:t>
            </w:r>
            <w:r w:rsidR="0095788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в валюте </w:t>
            </w:r>
            <w:r w:rsidR="006F323B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Российской Федерации</w:t>
            </w:r>
          </w:p>
        </w:tc>
        <w:tc>
          <w:tcPr>
            <w:tcW w:w="1294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27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01 03 01 00 00 0000 000</w:t>
            </w:r>
          </w:p>
        </w:tc>
        <w:tc>
          <w:tcPr>
            <w:tcW w:w="2195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0,0</w:t>
            </w: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Привлечение бюджетных кредитов из других бюджетов бюджетной системы Российской Федерации </w:t>
            </w:r>
            <w:r w:rsidR="0095788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в валюте </w:t>
            </w:r>
            <w:r w:rsidR="006F323B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Российской Федерации</w:t>
            </w:r>
          </w:p>
        </w:tc>
        <w:tc>
          <w:tcPr>
            <w:tcW w:w="1294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27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01 03 01 00 00 0000 700</w:t>
            </w:r>
          </w:p>
        </w:tc>
        <w:tc>
          <w:tcPr>
            <w:tcW w:w="2195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3 156 000 000,0</w:t>
            </w: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CA5F07" w:rsidRPr="00E83B41" w:rsidRDefault="00CA5F07" w:rsidP="0095788F">
            <w:pPr>
              <w:autoSpaceDE w:val="0"/>
              <w:autoSpaceDN w:val="0"/>
              <w:adjustRightInd w:val="0"/>
              <w:spacing w:line="240" w:lineRule="auto"/>
              <w:ind w:right="-57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Привлечение кредитов </w:t>
            </w:r>
            <w:r w:rsidR="0095788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из других бюджетов бюджетной системы Российской Федерации бюджетом Фонда пенсионного и социального страхования Российской Федерации </w:t>
            </w:r>
            <w:r w:rsidR="0095788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95788F">
              <w:rPr>
                <w:rFonts w:ascii="Times New Roman" w:eastAsiaTheme="minorHAnsi" w:hAnsi="Times New Roman"/>
                <w:color w:val="000000"/>
                <w:spacing w:val="-4"/>
                <w:sz w:val="26"/>
                <w:szCs w:val="26"/>
                <w:lang w:eastAsia="en-US"/>
              </w:rPr>
              <w:t>в валюте Российской Федерации</w:t>
            </w:r>
          </w:p>
        </w:tc>
        <w:tc>
          <w:tcPr>
            <w:tcW w:w="1294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797</w:t>
            </w:r>
          </w:p>
        </w:tc>
        <w:tc>
          <w:tcPr>
            <w:tcW w:w="27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01 03 01 00 06 0000 710</w:t>
            </w:r>
          </w:p>
        </w:tc>
        <w:tc>
          <w:tcPr>
            <w:tcW w:w="2195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3 156 000 000,0</w:t>
            </w: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B9148D" w:rsidRDefault="00B9148D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Погашение бюджетных кредитов, полученных </w:t>
            </w:r>
            <w:r w:rsidR="0095788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из других бюджетов бюджетной системы Российской Федерации </w:t>
            </w:r>
            <w:r w:rsidR="0095788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95788F">
              <w:rPr>
                <w:rFonts w:ascii="Times New Roman" w:eastAsiaTheme="minorHAnsi" w:hAnsi="Times New Roman"/>
                <w:color w:val="000000"/>
                <w:spacing w:val="-4"/>
                <w:sz w:val="26"/>
                <w:szCs w:val="26"/>
                <w:lang w:eastAsia="en-US"/>
              </w:rPr>
              <w:t>в валюте Российской Федерации</w:t>
            </w:r>
          </w:p>
        </w:tc>
        <w:tc>
          <w:tcPr>
            <w:tcW w:w="1294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27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01 03 01 00 00 0000 800</w:t>
            </w:r>
          </w:p>
        </w:tc>
        <w:tc>
          <w:tcPr>
            <w:tcW w:w="2195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-3 156 000 000,0</w:t>
            </w: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Погашение бюджетом Фонда пенсионного и социального страхования Российской Федерации кредитов из других бюджетов бюджетной системы Российской Федерации </w:t>
            </w:r>
            <w:r w:rsidR="0095788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95788F">
              <w:rPr>
                <w:rFonts w:ascii="Times New Roman" w:eastAsiaTheme="minorHAnsi" w:hAnsi="Times New Roman"/>
                <w:color w:val="000000"/>
                <w:spacing w:val="-4"/>
                <w:sz w:val="26"/>
                <w:szCs w:val="26"/>
                <w:lang w:eastAsia="en-US"/>
              </w:rPr>
              <w:t>в валюте Российской Федерации</w:t>
            </w:r>
          </w:p>
        </w:tc>
        <w:tc>
          <w:tcPr>
            <w:tcW w:w="1294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797</w:t>
            </w:r>
          </w:p>
        </w:tc>
        <w:tc>
          <w:tcPr>
            <w:tcW w:w="27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01 03 01 00 06 0000 810</w:t>
            </w:r>
          </w:p>
        </w:tc>
        <w:tc>
          <w:tcPr>
            <w:tcW w:w="2195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-3 156 000 000,0</w:t>
            </w: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Изменение остатков средств </w:t>
            </w:r>
            <w:r w:rsidR="0095788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на счетах по учету средств бюджетов</w:t>
            </w:r>
          </w:p>
        </w:tc>
        <w:tc>
          <w:tcPr>
            <w:tcW w:w="1294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27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01 05 00 00 00 0000 000</w:t>
            </w:r>
          </w:p>
        </w:tc>
        <w:tc>
          <w:tcPr>
            <w:tcW w:w="2195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1 112 741 563,3</w:t>
            </w: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Увеличение остатков средств бюджетов</w:t>
            </w:r>
          </w:p>
        </w:tc>
        <w:tc>
          <w:tcPr>
            <w:tcW w:w="1294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27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01 05 00 00 00 0000 500</w:t>
            </w:r>
          </w:p>
        </w:tc>
        <w:tc>
          <w:tcPr>
            <w:tcW w:w="2195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-21 061 361 779,5</w:t>
            </w: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Увеличение остатков финансовых резервов бюджетов</w:t>
            </w:r>
          </w:p>
        </w:tc>
        <w:tc>
          <w:tcPr>
            <w:tcW w:w="1294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27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01 05 01 00 00 0000 500</w:t>
            </w:r>
          </w:p>
        </w:tc>
        <w:tc>
          <w:tcPr>
            <w:tcW w:w="2195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-362 268 862,1</w:t>
            </w: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Увеличение остатков денежных средств финансовых резервов бюджетов</w:t>
            </w:r>
          </w:p>
        </w:tc>
        <w:tc>
          <w:tcPr>
            <w:tcW w:w="1294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27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01 05 01 01 00 0000 510</w:t>
            </w:r>
          </w:p>
        </w:tc>
        <w:tc>
          <w:tcPr>
            <w:tcW w:w="2195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-362 268 862,1</w:t>
            </w: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Увеличение </w:t>
            </w:r>
            <w:proofErr w:type="gramStart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остатков денежных средств финансового резерва бюджета Фонда пенсионного</w:t>
            </w:r>
            <w:proofErr w:type="gramEnd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 и социального страхования </w:t>
            </w:r>
            <w:r w:rsidR="006F323B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Российской Федерации</w:t>
            </w:r>
          </w:p>
        </w:tc>
        <w:tc>
          <w:tcPr>
            <w:tcW w:w="1294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797</w:t>
            </w:r>
          </w:p>
        </w:tc>
        <w:tc>
          <w:tcPr>
            <w:tcW w:w="27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01 05 01 01 06 0000 510</w:t>
            </w:r>
          </w:p>
        </w:tc>
        <w:tc>
          <w:tcPr>
            <w:tcW w:w="2195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-362 268 862,1</w:t>
            </w: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B9148D" w:rsidRDefault="00B9148D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Увеличение </w:t>
            </w:r>
            <w:proofErr w:type="gramStart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остатков денежных средств финансового резерва бюджета Фонда пенсионного</w:t>
            </w:r>
            <w:proofErr w:type="gramEnd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 и социального страхования Российской Федерации (увеличение остатков денежных средств резерва на осуществление обязательного социального страхования от несчастных случаев на производстве </w:t>
            </w:r>
            <w:r w:rsidR="0095788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и профессиональных заболеваний)</w:t>
            </w:r>
          </w:p>
        </w:tc>
        <w:tc>
          <w:tcPr>
            <w:tcW w:w="1294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797</w:t>
            </w:r>
          </w:p>
        </w:tc>
        <w:tc>
          <w:tcPr>
            <w:tcW w:w="27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01 05 01 01 06 0001 510</w:t>
            </w:r>
          </w:p>
        </w:tc>
        <w:tc>
          <w:tcPr>
            <w:tcW w:w="2195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-362 268 862,1</w:t>
            </w: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Увеличение остатков средств финансовых резервов бюджетов, размещенных </w:t>
            </w:r>
            <w:r w:rsidR="0095788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в ценные бумаги</w:t>
            </w:r>
          </w:p>
        </w:tc>
        <w:tc>
          <w:tcPr>
            <w:tcW w:w="1294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27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01 05 01 02 00 0000 520</w:t>
            </w:r>
          </w:p>
        </w:tc>
        <w:tc>
          <w:tcPr>
            <w:tcW w:w="2195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0,0</w:t>
            </w: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Увеличение </w:t>
            </w:r>
            <w:proofErr w:type="gramStart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остатков средств финансового резерва бюджета Фонда пенсионного</w:t>
            </w:r>
            <w:proofErr w:type="gramEnd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="0095788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и социального страхования Российской Федерации, размещенных в ценные бумаги</w:t>
            </w:r>
          </w:p>
        </w:tc>
        <w:tc>
          <w:tcPr>
            <w:tcW w:w="1294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797</w:t>
            </w:r>
          </w:p>
        </w:tc>
        <w:tc>
          <w:tcPr>
            <w:tcW w:w="27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01 05 01 02 06 0000 520</w:t>
            </w:r>
          </w:p>
        </w:tc>
        <w:tc>
          <w:tcPr>
            <w:tcW w:w="2195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0,0</w:t>
            </w: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Увеличение прочих остатков средств бюджетов</w:t>
            </w:r>
          </w:p>
        </w:tc>
        <w:tc>
          <w:tcPr>
            <w:tcW w:w="1294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27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01 05 02 00 00 0000 500</w:t>
            </w:r>
          </w:p>
        </w:tc>
        <w:tc>
          <w:tcPr>
            <w:tcW w:w="2195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-20 030 493 782,8</w:t>
            </w: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294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27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01 05 02 01 00 0000 510</w:t>
            </w:r>
          </w:p>
        </w:tc>
        <w:tc>
          <w:tcPr>
            <w:tcW w:w="2195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-20 030 493 782,8</w:t>
            </w: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Увеличение прочих остатков денежных средств бюджета Фонда пенсионного </w:t>
            </w:r>
            <w:r w:rsidR="0095788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и социального страхования Российской Федерации</w:t>
            </w:r>
          </w:p>
        </w:tc>
        <w:tc>
          <w:tcPr>
            <w:tcW w:w="1294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797</w:t>
            </w:r>
          </w:p>
        </w:tc>
        <w:tc>
          <w:tcPr>
            <w:tcW w:w="27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01 05 02 01 06 0000 510</w:t>
            </w:r>
          </w:p>
        </w:tc>
        <w:tc>
          <w:tcPr>
            <w:tcW w:w="2195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-20 030 493 782,8</w:t>
            </w: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B9148D" w:rsidRDefault="00B9148D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Увеличение прочих остатков денежных средств бюджета Фонда пенсионного </w:t>
            </w:r>
            <w:r w:rsidR="0095788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и социального страхования Российской Федерации (увеличение </w:t>
            </w:r>
            <w:proofErr w:type="gramStart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остатков денежных средств пенсионных накоплений бюджета Фонда пенсионного</w:t>
            </w:r>
            <w:proofErr w:type="gramEnd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 и социального страхования </w:t>
            </w:r>
            <w:r w:rsidR="006F323B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Российской Федерации)</w:t>
            </w:r>
          </w:p>
        </w:tc>
        <w:tc>
          <w:tcPr>
            <w:tcW w:w="1294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797</w:t>
            </w:r>
          </w:p>
        </w:tc>
        <w:tc>
          <w:tcPr>
            <w:tcW w:w="27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01 05 02 01 06 0001 510</w:t>
            </w:r>
          </w:p>
        </w:tc>
        <w:tc>
          <w:tcPr>
            <w:tcW w:w="2195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-78 305 242,8</w:t>
            </w: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CA5F07" w:rsidRPr="00E83B41" w:rsidRDefault="00CA5F07" w:rsidP="0095788F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CA5F07" w:rsidRPr="00E83B41" w:rsidRDefault="00CA5F07" w:rsidP="0095788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CA5F07" w:rsidRPr="00E83B41" w:rsidRDefault="00CA5F07" w:rsidP="0095788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CA5F07" w:rsidRPr="00E83B41" w:rsidRDefault="00CA5F07" w:rsidP="0095788F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Увеличение прочих остатков денежных средств бюджета Фонда пенсионного </w:t>
            </w:r>
            <w:r w:rsidR="0095788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и социального страхования Российской Федерации (увеличение </w:t>
            </w:r>
            <w:proofErr w:type="gramStart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остатков денежных средств выплатного резерва бюджета Фонда пенсионного</w:t>
            </w:r>
            <w:proofErr w:type="gramEnd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 и социального страхования </w:t>
            </w:r>
            <w:r w:rsidR="006F323B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Российской Федерации)</w:t>
            </w:r>
          </w:p>
        </w:tc>
        <w:tc>
          <w:tcPr>
            <w:tcW w:w="1294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797</w:t>
            </w:r>
          </w:p>
        </w:tc>
        <w:tc>
          <w:tcPr>
            <w:tcW w:w="27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01 05 02 01 06 0002 510</w:t>
            </w:r>
          </w:p>
        </w:tc>
        <w:tc>
          <w:tcPr>
            <w:tcW w:w="2195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0,0</w:t>
            </w: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CA5F07" w:rsidRPr="00E83B41" w:rsidRDefault="00CA5F07" w:rsidP="0095788F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CA5F07" w:rsidRPr="00E83B41" w:rsidRDefault="00CA5F07" w:rsidP="0095788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CA5F07" w:rsidRPr="00E83B41" w:rsidRDefault="00CA5F07" w:rsidP="0095788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CA5F07" w:rsidRPr="00E83B41" w:rsidRDefault="00CA5F07" w:rsidP="0095788F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Увеличение прочих остатков денежных средств бюджета Фонда пенсионного </w:t>
            </w:r>
            <w:r w:rsidR="0095788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и социального страхования Российской Федерации (увеличение прочих остатков денежных средств бюджета Фонда пенсионного </w:t>
            </w:r>
            <w:r w:rsidR="0095788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и социального страхования Российской Федерации)</w:t>
            </w:r>
          </w:p>
        </w:tc>
        <w:tc>
          <w:tcPr>
            <w:tcW w:w="1294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797</w:t>
            </w:r>
          </w:p>
        </w:tc>
        <w:tc>
          <w:tcPr>
            <w:tcW w:w="27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01 05 02 01 06 0003 510</w:t>
            </w:r>
          </w:p>
        </w:tc>
        <w:tc>
          <w:tcPr>
            <w:tcW w:w="2195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-19 952 188 540,0</w:t>
            </w: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CA5F07" w:rsidRPr="00E83B41" w:rsidRDefault="00CA5F07" w:rsidP="0095788F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CA5F07" w:rsidRPr="00E83B41" w:rsidRDefault="00CA5F07" w:rsidP="0095788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CA5F07" w:rsidRPr="00E83B41" w:rsidRDefault="00CA5F07" w:rsidP="0095788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CA5F07" w:rsidRPr="00E83B41" w:rsidRDefault="00CA5F07" w:rsidP="0095788F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Увеличение прочих остатков средств бюджетов, временно размещенных в ценные бумаги</w:t>
            </w:r>
          </w:p>
        </w:tc>
        <w:tc>
          <w:tcPr>
            <w:tcW w:w="1294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27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01 05 02 02 00 0000 520</w:t>
            </w:r>
          </w:p>
        </w:tc>
        <w:tc>
          <w:tcPr>
            <w:tcW w:w="2195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0,0</w:t>
            </w: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B9148D" w:rsidRDefault="00B9148D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Увеличение прочих остатков средств бюджета Фонда пенсионного и социального страхования Российской Федерации, временно размещенных в ценные бумаги</w:t>
            </w:r>
          </w:p>
        </w:tc>
        <w:tc>
          <w:tcPr>
            <w:tcW w:w="1294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797</w:t>
            </w:r>
          </w:p>
        </w:tc>
        <w:tc>
          <w:tcPr>
            <w:tcW w:w="27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01 05 02 02 06 0000 520</w:t>
            </w:r>
          </w:p>
        </w:tc>
        <w:tc>
          <w:tcPr>
            <w:tcW w:w="2195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0,0</w:t>
            </w: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Увеличение прочих остатков средств бюджета Фонда пенсионного и социального страхования Российской Федерации, временно размещенных в ценные бумаги (увеличение </w:t>
            </w:r>
            <w:proofErr w:type="gramStart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остатков средств пенсионных накоплений бюджета Фонда пенсионного</w:t>
            </w:r>
            <w:proofErr w:type="gramEnd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="0095788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и социального страхования Российской Федерации, временно размещенных </w:t>
            </w:r>
            <w:r w:rsidR="0095788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в ценные бумаги)</w:t>
            </w:r>
          </w:p>
        </w:tc>
        <w:tc>
          <w:tcPr>
            <w:tcW w:w="1294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797</w:t>
            </w:r>
          </w:p>
        </w:tc>
        <w:tc>
          <w:tcPr>
            <w:tcW w:w="27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01 05 02 02 06 0001 520</w:t>
            </w:r>
          </w:p>
        </w:tc>
        <w:tc>
          <w:tcPr>
            <w:tcW w:w="2195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0,0</w:t>
            </w: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CA5F07" w:rsidRPr="00E83B41" w:rsidTr="00E83B41">
        <w:tc>
          <w:tcPr>
            <w:tcW w:w="3611" w:type="dxa"/>
            <w:vAlign w:val="bottom"/>
          </w:tcPr>
          <w:p w:rsidR="00CA5F07" w:rsidRPr="00E83B41" w:rsidRDefault="00CA5F07" w:rsidP="0095788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proofErr w:type="gramStart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Увеличение прочих остатков средств бюджета Фонда пенсионного и социального страхования Российской Федерации, временно размещенных в ценные бумаги (увеличение остатков средств пенсионных накоплений бюджета Фонда пенсионного </w:t>
            </w:r>
            <w:r w:rsidR="0095788F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и социального страхования Российской Федерации, сформированных за счет сумм дополнительных страховых взносов на накопительную пенсию и взносов работодателя в пользу застрахованных лиц, </w:t>
            </w:r>
            <w:proofErr w:type="gramEnd"/>
          </w:p>
        </w:tc>
        <w:tc>
          <w:tcPr>
            <w:tcW w:w="1294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CA5F07" w:rsidRPr="00E83B41" w:rsidRDefault="00CA5F07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95788F" w:rsidRPr="00E83B41" w:rsidTr="00E83B41">
        <w:tc>
          <w:tcPr>
            <w:tcW w:w="3611" w:type="dxa"/>
            <w:vAlign w:val="bottom"/>
          </w:tcPr>
          <w:p w:rsidR="00B9148D" w:rsidRDefault="00B9148D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  <w:p w:rsidR="0095788F" w:rsidRPr="00E83B41" w:rsidRDefault="0095788F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proofErr w:type="gramStart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уплачивающих</w:t>
            </w:r>
            <w:proofErr w:type="gramEnd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 дополнительные страховые взносы на накопительную пенсию, временно размещенных в ценные бумаги)</w:t>
            </w:r>
          </w:p>
        </w:tc>
        <w:tc>
          <w:tcPr>
            <w:tcW w:w="1294" w:type="dxa"/>
            <w:vAlign w:val="bottom"/>
          </w:tcPr>
          <w:p w:rsidR="0095788F" w:rsidRPr="00E83B41" w:rsidRDefault="0095788F" w:rsidP="00CA5C2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797</w:t>
            </w:r>
          </w:p>
        </w:tc>
        <w:tc>
          <w:tcPr>
            <w:tcW w:w="2711" w:type="dxa"/>
            <w:vAlign w:val="bottom"/>
          </w:tcPr>
          <w:p w:rsidR="0095788F" w:rsidRPr="00E83B41" w:rsidRDefault="0095788F" w:rsidP="00CA5C2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01 05 02 02 06 0003 520</w:t>
            </w:r>
          </w:p>
        </w:tc>
        <w:tc>
          <w:tcPr>
            <w:tcW w:w="2195" w:type="dxa"/>
            <w:vAlign w:val="bottom"/>
          </w:tcPr>
          <w:p w:rsidR="0095788F" w:rsidRPr="00E83B41" w:rsidRDefault="0095788F" w:rsidP="00CA5C2E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0,0</w:t>
            </w:r>
          </w:p>
        </w:tc>
      </w:tr>
      <w:tr w:rsidR="0095788F" w:rsidRPr="00E83B41" w:rsidTr="00E83B41">
        <w:tc>
          <w:tcPr>
            <w:tcW w:w="3611" w:type="dxa"/>
            <w:vAlign w:val="bottom"/>
          </w:tcPr>
          <w:p w:rsidR="0095788F" w:rsidRPr="00E83B41" w:rsidRDefault="0095788F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95788F" w:rsidRPr="00E83B41" w:rsidRDefault="0095788F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95788F" w:rsidRPr="00E83B41" w:rsidRDefault="0095788F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95788F" w:rsidRPr="00E83B41" w:rsidRDefault="0095788F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95788F" w:rsidRPr="00E83B41" w:rsidTr="00E83B41">
        <w:tc>
          <w:tcPr>
            <w:tcW w:w="3611" w:type="dxa"/>
            <w:vAlign w:val="bottom"/>
          </w:tcPr>
          <w:p w:rsidR="0095788F" w:rsidRPr="00E83B41" w:rsidRDefault="0095788F" w:rsidP="00856AB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Увеличе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ние остатков денежных средств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пенсионных накоплений</w:t>
            </w:r>
          </w:p>
        </w:tc>
        <w:tc>
          <w:tcPr>
            <w:tcW w:w="1294" w:type="dxa"/>
            <w:vAlign w:val="bottom"/>
          </w:tcPr>
          <w:p w:rsidR="0095788F" w:rsidRPr="00E83B41" w:rsidRDefault="0095788F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2711" w:type="dxa"/>
            <w:vAlign w:val="bottom"/>
          </w:tcPr>
          <w:p w:rsidR="0095788F" w:rsidRPr="00E83B41" w:rsidRDefault="0095788F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01 05 03 00 00 0000 500</w:t>
            </w:r>
          </w:p>
        </w:tc>
        <w:tc>
          <w:tcPr>
            <w:tcW w:w="2195" w:type="dxa"/>
            <w:vAlign w:val="bottom"/>
          </w:tcPr>
          <w:p w:rsidR="0095788F" w:rsidRPr="00E83B41" w:rsidRDefault="0095788F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-668 599 134,6</w:t>
            </w:r>
          </w:p>
        </w:tc>
      </w:tr>
      <w:tr w:rsidR="0095788F" w:rsidRPr="00E83B41" w:rsidTr="00E83B41">
        <w:tc>
          <w:tcPr>
            <w:tcW w:w="3611" w:type="dxa"/>
            <w:vAlign w:val="bottom"/>
          </w:tcPr>
          <w:p w:rsidR="0095788F" w:rsidRPr="00E83B41" w:rsidRDefault="0095788F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95788F" w:rsidRPr="00E83B41" w:rsidRDefault="0095788F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95788F" w:rsidRPr="00E83B41" w:rsidRDefault="0095788F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95788F" w:rsidRPr="00E83B41" w:rsidRDefault="0095788F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95788F" w:rsidRPr="00E83B41" w:rsidTr="00E83B41">
        <w:tc>
          <w:tcPr>
            <w:tcW w:w="3611" w:type="dxa"/>
            <w:vAlign w:val="bottom"/>
          </w:tcPr>
          <w:p w:rsidR="0095788F" w:rsidRPr="00E83B41" w:rsidRDefault="0095788F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Увеличение </w:t>
            </w:r>
            <w:proofErr w:type="gramStart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остатков денежных средств пенсионных накоплений бюджета Фонда пенсионного</w:t>
            </w:r>
            <w:proofErr w:type="gramEnd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 и социального страхования </w:t>
            </w:r>
            <w:r w:rsidR="006F323B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Российской Федерации</w:t>
            </w:r>
          </w:p>
        </w:tc>
        <w:tc>
          <w:tcPr>
            <w:tcW w:w="1294" w:type="dxa"/>
            <w:vAlign w:val="bottom"/>
          </w:tcPr>
          <w:p w:rsidR="0095788F" w:rsidRPr="00E83B41" w:rsidRDefault="0095788F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797</w:t>
            </w:r>
          </w:p>
        </w:tc>
        <w:tc>
          <w:tcPr>
            <w:tcW w:w="2711" w:type="dxa"/>
            <w:vAlign w:val="bottom"/>
          </w:tcPr>
          <w:p w:rsidR="0095788F" w:rsidRPr="00E83B41" w:rsidRDefault="0095788F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01 05 03 00 06 0000 510</w:t>
            </w:r>
          </w:p>
        </w:tc>
        <w:tc>
          <w:tcPr>
            <w:tcW w:w="2195" w:type="dxa"/>
            <w:vAlign w:val="bottom"/>
          </w:tcPr>
          <w:p w:rsidR="0095788F" w:rsidRPr="00E83B41" w:rsidRDefault="0095788F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-668 599 134,6</w:t>
            </w:r>
          </w:p>
        </w:tc>
      </w:tr>
      <w:tr w:rsidR="0095788F" w:rsidRPr="00E83B41" w:rsidTr="00E83B41">
        <w:tc>
          <w:tcPr>
            <w:tcW w:w="3611" w:type="dxa"/>
            <w:vAlign w:val="bottom"/>
          </w:tcPr>
          <w:p w:rsidR="0095788F" w:rsidRPr="00E83B41" w:rsidRDefault="0095788F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95788F" w:rsidRPr="00E83B41" w:rsidRDefault="0095788F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95788F" w:rsidRPr="00E83B41" w:rsidRDefault="0095788F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95788F" w:rsidRPr="00E83B41" w:rsidRDefault="0095788F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95788F" w:rsidRPr="00E83B41" w:rsidTr="00E83B41">
        <w:tc>
          <w:tcPr>
            <w:tcW w:w="3611" w:type="dxa"/>
            <w:vAlign w:val="bottom"/>
          </w:tcPr>
          <w:p w:rsidR="0095788F" w:rsidRPr="00E83B41" w:rsidRDefault="0095788F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Увеличение </w:t>
            </w:r>
            <w:proofErr w:type="gramStart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остатков денежных средств пенсионных накоплений бюджета Фонда пенсионного</w:t>
            </w:r>
            <w:proofErr w:type="gramEnd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 и социального страхования Российской Федерации, сформированных </w:t>
            </w:r>
            <w:r w:rsidR="00856ABE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в пользу застрахованных лиц</w:t>
            </w:r>
          </w:p>
        </w:tc>
        <w:tc>
          <w:tcPr>
            <w:tcW w:w="1294" w:type="dxa"/>
            <w:vAlign w:val="bottom"/>
          </w:tcPr>
          <w:p w:rsidR="0095788F" w:rsidRPr="00E83B41" w:rsidRDefault="0095788F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797</w:t>
            </w:r>
          </w:p>
        </w:tc>
        <w:tc>
          <w:tcPr>
            <w:tcW w:w="2711" w:type="dxa"/>
            <w:vAlign w:val="bottom"/>
          </w:tcPr>
          <w:p w:rsidR="0095788F" w:rsidRPr="00E83B41" w:rsidRDefault="0095788F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01 05 03 01 06 0000 510</w:t>
            </w:r>
          </w:p>
        </w:tc>
        <w:tc>
          <w:tcPr>
            <w:tcW w:w="2195" w:type="dxa"/>
            <w:vAlign w:val="bottom"/>
          </w:tcPr>
          <w:p w:rsidR="0095788F" w:rsidRPr="00E83B41" w:rsidRDefault="0095788F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-7 557 372,1</w:t>
            </w:r>
          </w:p>
        </w:tc>
      </w:tr>
      <w:tr w:rsidR="0095788F" w:rsidRPr="00E83B41" w:rsidTr="00E83B41">
        <w:tc>
          <w:tcPr>
            <w:tcW w:w="3611" w:type="dxa"/>
            <w:vAlign w:val="bottom"/>
          </w:tcPr>
          <w:p w:rsidR="0095788F" w:rsidRPr="00E83B41" w:rsidRDefault="0095788F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95788F" w:rsidRPr="00E83B41" w:rsidRDefault="0095788F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95788F" w:rsidRPr="00E83B41" w:rsidRDefault="0095788F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95788F" w:rsidRPr="00E83B41" w:rsidRDefault="0095788F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95788F" w:rsidRPr="00E83B41" w:rsidTr="00E83B41">
        <w:tc>
          <w:tcPr>
            <w:tcW w:w="3611" w:type="dxa"/>
            <w:vAlign w:val="bottom"/>
          </w:tcPr>
          <w:p w:rsidR="0095788F" w:rsidRPr="00E83B41" w:rsidRDefault="0095788F" w:rsidP="00856AB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proofErr w:type="gramStart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Увеличение остатков денежных средств пенсионных накоплений бюджета Фонда пенсионного и социального страхования Российской Федерации, сформированных </w:t>
            </w:r>
            <w:r w:rsidR="00856ABE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в пользу застрахованных лиц </w:t>
            </w:r>
            <w:r w:rsidRPr="00856ABE">
              <w:rPr>
                <w:rFonts w:ascii="Times New Roman" w:eastAsiaTheme="minorHAnsi" w:hAnsi="Times New Roman"/>
                <w:color w:val="000000"/>
                <w:spacing w:val="-4"/>
                <w:sz w:val="26"/>
                <w:szCs w:val="26"/>
                <w:lang w:eastAsia="en-US"/>
              </w:rPr>
              <w:t>(увеличение остатков денежных</w:t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856ABE">
              <w:rPr>
                <w:rFonts w:ascii="Times New Roman" w:eastAsiaTheme="minorHAnsi" w:hAnsi="Times New Roman"/>
                <w:color w:val="000000"/>
                <w:spacing w:val="-4"/>
                <w:sz w:val="26"/>
                <w:szCs w:val="26"/>
                <w:lang w:eastAsia="en-US"/>
              </w:rPr>
              <w:t>средств пенсионных накоплений</w:t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 бюджета Фонда пенсионного </w:t>
            </w:r>
            <w:r w:rsidR="00856ABE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и социального страхования Российской Федерации, </w:t>
            </w:r>
            <w:proofErr w:type="gramEnd"/>
          </w:p>
        </w:tc>
        <w:tc>
          <w:tcPr>
            <w:tcW w:w="1294" w:type="dxa"/>
            <w:vAlign w:val="bottom"/>
          </w:tcPr>
          <w:p w:rsidR="0095788F" w:rsidRPr="00E83B41" w:rsidRDefault="0095788F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95788F" w:rsidRPr="00E83B41" w:rsidRDefault="0095788F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95788F" w:rsidRPr="00E83B41" w:rsidRDefault="0095788F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856ABE" w:rsidRPr="00E83B41" w:rsidTr="00E83B41">
        <w:tc>
          <w:tcPr>
            <w:tcW w:w="3611" w:type="dxa"/>
            <w:vAlign w:val="bottom"/>
          </w:tcPr>
          <w:p w:rsidR="00B9148D" w:rsidRDefault="00B9148D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сформированных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в пользу застрахованных лиц, которым установлена срочная пенсионная выплата)</w:t>
            </w:r>
          </w:p>
        </w:tc>
        <w:tc>
          <w:tcPr>
            <w:tcW w:w="1294" w:type="dxa"/>
            <w:vAlign w:val="bottom"/>
          </w:tcPr>
          <w:p w:rsidR="00856ABE" w:rsidRPr="00E83B41" w:rsidRDefault="00856ABE" w:rsidP="00CA5C2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797</w:t>
            </w:r>
          </w:p>
        </w:tc>
        <w:tc>
          <w:tcPr>
            <w:tcW w:w="2711" w:type="dxa"/>
            <w:vAlign w:val="bottom"/>
          </w:tcPr>
          <w:p w:rsidR="00856ABE" w:rsidRPr="00E83B41" w:rsidRDefault="00856ABE" w:rsidP="00CA5C2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01 05 03 01 06 0001 510</w:t>
            </w:r>
          </w:p>
        </w:tc>
        <w:tc>
          <w:tcPr>
            <w:tcW w:w="2195" w:type="dxa"/>
            <w:vAlign w:val="bottom"/>
          </w:tcPr>
          <w:p w:rsidR="00856ABE" w:rsidRPr="00E83B41" w:rsidRDefault="00856ABE" w:rsidP="00CA5C2E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-2 065 819,0</w:t>
            </w:r>
          </w:p>
        </w:tc>
      </w:tr>
      <w:tr w:rsidR="00856ABE" w:rsidRPr="00E83B41" w:rsidTr="00E83B41">
        <w:tc>
          <w:tcPr>
            <w:tcW w:w="36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856ABE" w:rsidRPr="00E83B41" w:rsidTr="00E83B41">
        <w:tc>
          <w:tcPr>
            <w:tcW w:w="36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Увеличение </w:t>
            </w:r>
            <w:proofErr w:type="gramStart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остатков денежных средств пенсионных накоплений бюджета Фонда пенсионного</w:t>
            </w:r>
            <w:proofErr w:type="gramEnd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 и социального страхования Российской Федерации, сформированных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в пользу застрахованных лиц (увеличение остатков денежных средств выплатного резерва Фонда пенсионного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и социального страхования Российской Федерации)</w:t>
            </w:r>
          </w:p>
        </w:tc>
        <w:tc>
          <w:tcPr>
            <w:tcW w:w="1294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797</w:t>
            </w:r>
          </w:p>
        </w:tc>
        <w:tc>
          <w:tcPr>
            <w:tcW w:w="27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01 05 03 01 06 0002 510</w:t>
            </w:r>
          </w:p>
        </w:tc>
        <w:tc>
          <w:tcPr>
            <w:tcW w:w="2195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-5 491 553,1</w:t>
            </w:r>
          </w:p>
        </w:tc>
      </w:tr>
      <w:tr w:rsidR="00856ABE" w:rsidRPr="00E83B41" w:rsidTr="00E83B41">
        <w:tc>
          <w:tcPr>
            <w:tcW w:w="36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856ABE" w:rsidRPr="00E83B41" w:rsidTr="00E83B41">
        <w:tc>
          <w:tcPr>
            <w:tcW w:w="36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Увеличение остатков денежных средств резерва Фонда пенсионного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и социального страхования Российской Федерации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по обязательному пенсионному страхованию</w:t>
            </w:r>
          </w:p>
        </w:tc>
        <w:tc>
          <w:tcPr>
            <w:tcW w:w="1294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797</w:t>
            </w:r>
          </w:p>
        </w:tc>
        <w:tc>
          <w:tcPr>
            <w:tcW w:w="27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01 05 03 02 06 0000 510</w:t>
            </w:r>
          </w:p>
        </w:tc>
        <w:tc>
          <w:tcPr>
            <w:tcW w:w="2195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-661 041 762,5</w:t>
            </w:r>
          </w:p>
        </w:tc>
      </w:tr>
      <w:tr w:rsidR="00856ABE" w:rsidRPr="00E83B41" w:rsidTr="00E83B41">
        <w:tc>
          <w:tcPr>
            <w:tcW w:w="36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856ABE" w:rsidRPr="00E83B41" w:rsidTr="00E83B41">
        <w:tc>
          <w:tcPr>
            <w:tcW w:w="36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Уменьшение остатков средств бюджетов</w:t>
            </w:r>
          </w:p>
        </w:tc>
        <w:tc>
          <w:tcPr>
            <w:tcW w:w="1294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27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01 05 00 00 00 0000 600</w:t>
            </w:r>
          </w:p>
        </w:tc>
        <w:tc>
          <w:tcPr>
            <w:tcW w:w="2195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22 174 103 342,8</w:t>
            </w:r>
          </w:p>
        </w:tc>
      </w:tr>
      <w:tr w:rsidR="00856ABE" w:rsidRPr="00E83B41" w:rsidTr="00E83B41">
        <w:tc>
          <w:tcPr>
            <w:tcW w:w="36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856ABE" w:rsidRPr="00E83B41" w:rsidTr="00E83B41">
        <w:tc>
          <w:tcPr>
            <w:tcW w:w="36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Уменьшение остатков  финансовых резервов бюджетов</w:t>
            </w:r>
          </w:p>
        </w:tc>
        <w:tc>
          <w:tcPr>
            <w:tcW w:w="1294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27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01 05 01 00 00 0000 600</w:t>
            </w:r>
          </w:p>
        </w:tc>
        <w:tc>
          <w:tcPr>
            <w:tcW w:w="2195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459 108 000,0</w:t>
            </w:r>
          </w:p>
        </w:tc>
      </w:tr>
      <w:tr w:rsidR="00856ABE" w:rsidRPr="00E83B41" w:rsidTr="00E83B41">
        <w:tc>
          <w:tcPr>
            <w:tcW w:w="36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856ABE" w:rsidRPr="00E83B41" w:rsidTr="00E83B41">
        <w:tc>
          <w:tcPr>
            <w:tcW w:w="36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Уменьшение остатков денежных средств финансовых резервов бюджетов</w:t>
            </w:r>
          </w:p>
        </w:tc>
        <w:tc>
          <w:tcPr>
            <w:tcW w:w="1294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27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01 05 01 01 00 0000 610</w:t>
            </w:r>
          </w:p>
        </w:tc>
        <w:tc>
          <w:tcPr>
            <w:tcW w:w="2195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459 108 000,0</w:t>
            </w:r>
          </w:p>
        </w:tc>
      </w:tr>
      <w:tr w:rsidR="00856ABE" w:rsidRPr="00E83B41" w:rsidTr="00E83B41">
        <w:tc>
          <w:tcPr>
            <w:tcW w:w="36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856ABE" w:rsidRPr="00E83B41" w:rsidTr="00E83B41">
        <w:tc>
          <w:tcPr>
            <w:tcW w:w="3611" w:type="dxa"/>
            <w:vAlign w:val="bottom"/>
          </w:tcPr>
          <w:p w:rsidR="00B9148D" w:rsidRDefault="00B9148D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Уменьшение </w:t>
            </w:r>
            <w:proofErr w:type="gramStart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остатков денежных средств финансового резерва бюджета Фонда пенсионного</w:t>
            </w:r>
            <w:proofErr w:type="gramEnd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 и социального страхования </w:t>
            </w:r>
            <w:r w:rsidR="006F323B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Российской Федерации</w:t>
            </w:r>
          </w:p>
        </w:tc>
        <w:tc>
          <w:tcPr>
            <w:tcW w:w="1294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797</w:t>
            </w:r>
          </w:p>
        </w:tc>
        <w:tc>
          <w:tcPr>
            <w:tcW w:w="27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01 05 01 01 06 0000 610</w:t>
            </w:r>
          </w:p>
        </w:tc>
        <w:tc>
          <w:tcPr>
            <w:tcW w:w="2195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459 108 000,0</w:t>
            </w:r>
          </w:p>
        </w:tc>
      </w:tr>
      <w:tr w:rsidR="00856ABE" w:rsidRPr="00E83B41" w:rsidTr="00E83B41">
        <w:tc>
          <w:tcPr>
            <w:tcW w:w="36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856ABE" w:rsidRPr="00E83B41" w:rsidTr="00E83B41">
        <w:tc>
          <w:tcPr>
            <w:tcW w:w="36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Уменьшение </w:t>
            </w:r>
            <w:proofErr w:type="gramStart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остатков денежных средств финансового резерва бюджета Фонда пенсионного</w:t>
            </w:r>
            <w:proofErr w:type="gramEnd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 и социального страхования Российской Федерации (уменьшение остатков денежных средств резерва на осуществление обязательного социального страхования от несчастных случаев на производстве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и профессиональных заболеваний)</w:t>
            </w:r>
          </w:p>
        </w:tc>
        <w:tc>
          <w:tcPr>
            <w:tcW w:w="1294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797</w:t>
            </w:r>
          </w:p>
        </w:tc>
        <w:tc>
          <w:tcPr>
            <w:tcW w:w="27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01 05 01 01 06 0001 610</w:t>
            </w:r>
          </w:p>
        </w:tc>
        <w:tc>
          <w:tcPr>
            <w:tcW w:w="2195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459 108 000,0</w:t>
            </w:r>
          </w:p>
        </w:tc>
      </w:tr>
      <w:tr w:rsidR="00856ABE" w:rsidRPr="00E83B41" w:rsidTr="00E83B41">
        <w:tc>
          <w:tcPr>
            <w:tcW w:w="36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856ABE" w:rsidRPr="00E83B41" w:rsidTr="00E83B41">
        <w:tc>
          <w:tcPr>
            <w:tcW w:w="36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Уменьшение остатков средств финансовых резервов бюджетов, размещенных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в ценные бумаги</w:t>
            </w:r>
          </w:p>
        </w:tc>
        <w:tc>
          <w:tcPr>
            <w:tcW w:w="1294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27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01 05 01 02 00 0000 620</w:t>
            </w:r>
          </w:p>
        </w:tc>
        <w:tc>
          <w:tcPr>
            <w:tcW w:w="2195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0,0</w:t>
            </w:r>
          </w:p>
        </w:tc>
      </w:tr>
      <w:tr w:rsidR="00856ABE" w:rsidRPr="00E83B41" w:rsidTr="00E83B41">
        <w:tc>
          <w:tcPr>
            <w:tcW w:w="36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856ABE" w:rsidRPr="00E83B41" w:rsidTr="00E83B41">
        <w:tc>
          <w:tcPr>
            <w:tcW w:w="36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Уменьшение </w:t>
            </w:r>
            <w:proofErr w:type="gramStart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остатков средств финансового резерва бюджета Фонда пенсионного</w:t>
            </w:r>
            <w:proofErr w:type="gramEnd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и социального страхования Российской Федерации, размещенных в ценные бумаги</w:t>
            </w:r>
          </w:p>
        </w:tc>
        <w:tc>
          <w:tcPr>
            <w:tcW w:w="1294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797</w:t>
            </w:r>
          </w:p>
        </w:tc>
        <w:tc>
          <w:tcPr>
            <w:tcW w:w="27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01 05 01 02 06 0000 620</w:t>
            </w:r>
          </w:p>
        </w:tc>
        <w:tc>
          <w:tcPr>
            <w:tcW w:w="2195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0,0</w:t>
            </w:r>
          </w:p>
        </w:tc>
      </w:tr>
      <w:tr w:rsidR="00856ABE" w:rsidRPr="00E83B41" w:rsidTr="00E83B41">
        <w:tc>
          <w:tcPr>
            <w:tcW w:w="36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856ABE" w:rsidRPr="00E83B41" w:rsidTr="00E83B41">
        <w:tc>
          <w:tcPr>
            <w:tcW w:w="36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Уменьшение прочих остатков средств бюджетов</w:t>
            </w:r>
          </w:p>
        </w:tc>
        <w:tc>
          <w:tcPr>
            <w:tcW w:w="1294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27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01 05 02 00 00 0000 600</w:t>
            </w:r>
          </w:p>
        </w:tc>
        <w:tc>
          <w:tcPr>
            <w:tcW w:w="2195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21 046 698 670,8</w:t>
            </w:r>
          </w:p>
        </w:tc>
      </w:tr>
      <w:tr w:rsidR="00856ABE" w:rsidRPr="00E83B41" w:rsidTr="00E83B41">
        <w:tc>
          <w:tcPr>
            <w:tcW w:w="3611" w:type="dxa"/>
            <w:vAlign w:val="bottom"/>
          </w:tcPr>
          <w:p w:rsidR="00856ABE" w:rsidRDefault="00856ABE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856ABE" w:rsidRPr="00E83B41" w:rsidTr="00E83B41">
        <w:tc>
          <w:tcPr>
            <w:tcW w:w="3611" w:type="dxa"/>
            <w:vAlign w:val="bottom"/>
          </w:tcPr>
          <w:p w:rsidR="00B9148D" w:rsidRDefault="00B9148D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Умень</w:t>
            </w:r>
            <w:r w:rsidR="00D83505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шение прочих остатков денежных </w:t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средств бюджетов</w:t>
            </w:r>
          </w:p>
        </w:tc>
        <w:tc>
          <w:tcPr>
            <w:tcW w:w="1294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27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01 05 02 01 00 0000 610</w:t>
            </w:r>
          </w:p>
        </w:tc>
        <w:tc>
          <w:tcPr>
            <w:tcW w:w="2195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21 046 698 670,8</w:t>
            </w:r>
          </w:p>
        </w:tc>
      </w:tr>
      <w:tr w:rsidR="00856ABE" w:rsidRPr="00E83B41" w:rsidTr="00E83B41">
        <w:tc>
          <w:tcPr>
            <w:tcW w:w="36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856ABE" w:rsidRPr="00E83B41" w:rsidTr="00E83B41">
        <w:tc>
          <w:tcPr>
            <w:tcW w:w="36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Уменьшение прочих остатков денежных средств бюджета Фонда пенсионного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и социального страхования Российской Федерации</w:t>
            </w:r>
          </w:p>
        </w:tc>
        <w:tc>
          <w:tcPr>
            <w:tcW w:w="1294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797</w:t>
            </w:r>
          </w:p>
        </w:tc>
        <w:tc>
          <w:tcPr>
            <w:tcW w:w="27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01 05 02 01 06 0000 610</w:t>
            </w:r>
          </w:p>
        </w:tc>
        <w:tc>
          <w:tcPr>
            <w:tcW w:w="2195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21 046 698 670,8</w:t>
            </w:r>
          </w:p>
        </w:tc>
      </w:tr>
      <w:tr w:rsidR="00856ABE" w:rsidRPr="00E83B41" w:rsidTr="00E83B41">
        <w:tc>
          <w:tcPr>
            <w:tcW w:w="36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856ABE" w:rsidRPr="00E83B41" w:rsidTr="00E83B41">
        <w:tc>
          <w:tcPr>
            <w:tcW w:w="36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Уменьшение прочих остатков денежных средств бюджета Фонда пенсионного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и социального страхования Российской Федерации (уменьшение </w:t>
            </w:r>
            <w:proofErr w:type="gramStart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остатков денежных средств пенсионных накоплений бюджета Фонда пенсионного</w:t>
            </w:r>
            <w:proofErr w:type="gramEnd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 и социального страхования </w:t>
            </w:r>
            <w:r w:rsidR="006F323B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Российской Федерации)</w:t>
            </w:r>
          </w:p>
        </w:tc>
        <w:tc>
          <w:tcPr>
            <w:tcW w:w="1294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797</w:t>
            </w:r>
          </w:p>
        </w:tc>
        <w:tc>
          <w:tcPr>
            <w:tcW w:w="27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01 05 02 01 06 0001 610</w:t>
            </w:r>
          </w:p>
        </w:tc>
        <w:tc>
          <w:tcPr>
            <w:tcW w:w="2195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76 853 923,2</w:t>
            </w:r>
          </w:p>
        </w:tc>
      </w:tr>
      <w:tr w:rsidR="00856ABE" w:rsidRPr="00E83B41" w:rsidTr="00E83B41">
        <w:tc>
          <w:tcPr>
            <w:tcW w:w="36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856ABE" w:rsidRPr="00E83B41" w:rsidTr="00E83B41">
        <w:tc>
          <w:tcPr>
            <w:tcW w:w="36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Уменьшение прочих остатков денежных средств бюджета Фонда пенсионного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и социального страхования Российской Федерации (уменьшение </w:t>
            </w:r>
            <w:proofErr w:type="gramStart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остатков денежных средств выплатного резерва бюджета Фонда пенсионного</w:t>
            </w:r>
            <w:proofErr w:type="gramEnd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 и социального страхования </w:t>
            </w:r>
            <w:r w:rsidR="006F323B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Российской Федерации)</w:t>
            </w:r>
          </w:p>
        </w:tc>
        <w:tc>
          <w:tcPr>
            <w:tcW w:w="1294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797</w:t>
            </w:r>
          </w:p>
        </w:tc>
        <w:tc>
          <w:tcPr>
            <w:tcW w:w="27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01 05 02 01 06 0002 610</w:t>
            </w:r>
          </w:p>
        </w:tc>
        <w:tc>
          <w:tcPr>
            <w:tcW w:w="2195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0,0</w:t>
            </w:r>
          </w:p>
        </w:tc>
      </w:tr>
      <w:tr w:rsidR="00856ABE" w:rsidRPr="00E83B41" w:rsidTr="00E83B41">
        <w:tc>
          <w:tcPr>
            <w:tcW w:w="36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856ABE" w:rsidRPr="00E83B41" w:rsidTr="00E83B41">
        <w:tc>
          <w:tcPr>
            <w:tcW w:w="3611" w:type="dxa"/>
            <w:vAlign w:val="bottom"/>
          </w:tcPr>
          <w:p w:rsidR="00856ABE" w:rsidRPr="00E83B41" w:rsidRDefault="00856ABE" w:rsidP="00856AB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Уменьшение прочих остатков денежных средств бюджета Фонда пенсионного </w:t>
            </w:r>
            <w:r w:rsidR="00D83505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и социального страхования </w:t>
            </w:r>
          </w:p>
        </w:tc>
        <w:tc>
          <w:tcPr>
            <w:tcW w:w="1294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856ABE" w:rsidRPr="00E83B41" w:rsidTr="00E83B41">
        <w:tc>
          <w:tcPr>
            <w:tcW w:w="3611" w:type="dxa"/>
            <w:vAlign w:val="bottom"/>
          </w:tcPr>
          <w:p w:rsidR="00B9148D" w:rsidRDefault="00B9148D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Российской Федерации (уменьшение прочих остатков денежных средств бюджета Фонда пенсионного и социального страхования Российской Федерации)</w:t>
            </w:r>
          </w:p>
        </w:tc>
        <w:tc>
          <w:tcPr>
            <w:tcW w:w="1294" w:type="dxa"/>
            <w:vAlign w:val="bottom"/>
          </w:tcPr>
          <w:p w:rsidR="00856ABE" w:rsidRPr="00E83B41" w:rsidRDefault="00856ABE" w:rsidP="00CA5C2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797</w:t>
            </w:r>
          </w:p>
        </w:tc>
        <w:tc>
          <w:tcPr>
            <w:tcW w:w="2711" w:type="dxa"/>
            <w:vAlign w:val="bottom"/>
          </w:tcPr>
          <w:p w:rsidR="00856ABE" w:rsidRPr="00E83B41" w:rsidRDefault="00856ABE" w:rsidP="00CA5C2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01 05 02 01 06 0003 610</w:t>
            </w:r>
          </w:p>
        </w:tc>
        <w:tc>
          <w:tcPr>
            <w:tcW w:w="2195" w:type="dxa"/>
            <w:vAlign w:val="bottom"/>
          </w:tcPr>
          <w:p w:rsidR="00856ABE" w:rsidRPr="00E83B41" w:rsidRDefault="00856ABE" w:rsidP="00CA5C2E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20 969 844 747,6</w:t>
            </w:r>
          </w:p>
        </w:tc>
      </w:tr>
      <w:tr w:rsidR="00856ABE" w:rsidRPr="00E83B41" w:rsidTr="00E83B41">
        <w:tc>
          <w:tcPr>
            <w:tcW w:w="36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856ABE" w:rsidRPr="00E83B41" w:rsidTr="00E83B41">
        <w:tc>
          <w:tcPr>
            <w:tcW w:w="36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Уменьшение прочих остатков средств бюджетов, временно размещенных в ценные бумаги</w:t>
            </w:r>
          </w:p>
        </w:tc>
        <w:tc>
          <w:tcPr>
            <w:tcW w:w="1294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27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01 05 02 02 00 0000 620</w:t>
            </w:r>
          </w:p>
        </w:tc>
        <w:tc>
          <w:tcPr>
            <w:tcW w:w="2195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0,0</w:t>
            </w:r>
          </w:p>
        </w:tc>
      </w:tr>
      <w:tr w:rsidR="00856ABE" w:rsidRPr="00E83B41" w:rsidTr="00E83B41">
        <w:tc>
          <w:tcPr>
            <w:tcW w:w="36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856ABE" w:rsidRPr="00E83B41" w:rsidTr="00E83B41">
        <w:tc>
          <w:tcPr>
            <w:tcW w:w="36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Уменьшение прочих остатков средств бюджета Фонда пенсионного и социального страхования Российской Федерации, временно размещенных в ценные бумаги</w:t>
            </w:r>
          </w:p>
        </w:tc>
        <w:tc>
          <w:tcPr>
            <w:tcW w:w="1294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797</w:t>
            </w:r>
          </w:p>
        </w:tc>
        <w:tc>
          <w:tcPr>
            <w:tcW w:w="27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01 05 02 02 06 0000 620</w:t>
            </w:r>
          </w:p>
        </w:tc>
        <w:tc>
          <w:tcPr>
            <w:tcW w:w="2195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0,0</w:t>
            </w:r>
          </w:p>
        </w:tc>
      </w:tr>
      <w:tr w:rsidR="00856ABE" w:rsidRPr="00E83B41" w:rsidTr="00E83B41">
        <w:tc>
          <w:tcPr>
            <w:tcW w:w="36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856ABE" w:rsidRPr="00E83B41" w:rsidTr="00E83B41">
        <w:tc>
          <w:tcPr>
            <w:tcW w:w="36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Уменьшение прочих остатков средств бюджета Фонда пенсионного и социального страхования Российской Федерации, временно размещенных в ценные бумаги (уменьшение </w:t>
            </w:r>
            <w:proofErr w:type="gramStart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остатков средств пенсионных накоплений бюджета Фонда пенсионного</w:t>
            </w:r>
            <w:proofErr w:type="gramEnd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="00664F66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и социального страхования Российской Федерации, временно размещенных </w:t>
            </w:r>
            <w:r w:rsidR="00664F66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в ценные бумаги)</w:t>
            </w:r>
          </w:p>
        </w:tc>
        <w:tc>
          <w:tcPr>
            <w:tcW w:w="1294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797</w:t>
            </w:r>
          </w:p>
        </w:tc>
        <w:tc>
          <w:tcPr>
            <w:tcW w:w="27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01 05 02 02 06 0001 620</w:t>
            </w:r>
          </w:p>
        </w:tc>
        <w:tc>
          <w:tcPr>
            <w:tcW w:w="2195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0,0</w:t>
            </w:r>
          </w:p>
        </w:tc>
      </w:tr>
      <w:tr w:rsidR="00856ABE" w:rsidRPr="00E83B41" w:rsidTr="00E83B41">
        <w:tc>
          <w:tcPr>
            <w:tcW w:w="36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856ABE" w:rsidRPr="00E83B41" w:rsidTr="00E83B41">
        <w:tc>
          <w:tcPr>
            <w:tcW w:w="3611" w:type="dxa"/>
            <w:vAlign w:val="bottom"/>
          </w:tcPr>
          <w:p w:rsidR="00856ABE" w:rsidRPr="00E83B41" w:rsidRDefault="00856ABE" w:rsidP="00664F6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Уменьшение прочих остатков средств бюджета Фонда пенсионного и социального страхования Российской Федерации, временно </w:t>
            </w:r>
          </w:p>
        </w:tc>
        <w:tc>
          <w:tcPr>
            <w:tcW w:w="1294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856ABE" w:rsidRPr="00E83B41" w:rsidRDefault="00856ABE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B9148D" w:rsidRDefault="00B9148D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размещенных в ценные бумаги (уменьшение </w:t>
            </w:r>
            <w:proofErr w:type="gramStart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остатков средств пенсионных накоплений бюджета Фонда пенсионного</w:t>
            </w:r>
            <w:proofErr w:type="gramEnd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и социального страхования Российской Федерации, сформированных за счет сумм дополнительных страховых взносов на накопительную пенсию и взносов работодателя в пользу застрахованных лиц, уплачивающих дополнительные страховые взносы на накопительную пенсию, временно размещенных в ценные бумаги)</w:t>
            </w:r>
          </w:p>
        </w:tc>
        <w:tc>
          <w:tcPr>
            <w:tcW w:w="1294" w:type="dxa"/>
            <w:vAlign w:val="bottom"/>
          </w:tcPr>
          <w:p w:rsidR="00664F66" w:rsidRPr="00E83B41" w:rsidRDefault="00664F66" w:rsidP="00CA5C2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797</w:t>
            </w:r>
          </w:p>
        </w:tc>
        <w:tc>
          <w:tcPr>
            <w:tcW w:w="2711" w:type="dxa"/>
            <w:vAlign w:val="bottom"/>
          </w:tcPr>
          <w:p w:rsidR="00664F66" w:rsidRPr="00E83B41" w:rsidRDefault="00664F66" w:rsidP="00CA5C2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01 05 02 02 06 0003 620</w:t>
            </w:r>
          </w:p>
        </w:tc>
        <w:tc>
          <w:tcPr>
            <w:tcW w:w="2195" w:type="dxa"/>
            <w:vAlign w:val="bottom"/>
          </w:tcPr>
          <w:p w:rsidR="00664F66" w:rsidRPr="00E83B41" w:rsidRDefault="00664F66" w:rsidP="00CA5C2E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0,0</w:t>
            </w: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Уменьшение остатков денежных средств пенсионных накоплений</w:t>
            </w: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01 05 03 00 00 0000 600</w:t>
            </w: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668 296 672,0</w:t>
            </w: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Уменьшение </w:t>
            </w:r>
            <w:proofErr w:type="gramStart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остатков денежных средств пенсионных накоплений бюджета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Фонда пенсионного</w:t>
            </w:r>
            <w:proofErr w:type="gramEnd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и социального страхования Российской Федерации</w:t>
            </w: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797</w:t>
            </w: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01 05 03 00 06 0000 610</w:t>
            </w: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668 296 672,0</w:t>
            </w: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Уменьшение </w:t>
            </w:r>
            <w:proofErr w:type="gramStart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остатков денежных средств пенсионных накоплений бюджета Фонда пенсионного</w:t>
            </w:r>
            <w:proofErr w:type="gramEnd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 и социального страхования Российской Федерации, сформированных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в пользу застрахованных лиц</w:t>
            </w: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797</w:t>
            </w: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01 05 03 01 06 0000 610</w:t>
            </w: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7 289 135,2</w:t>
            </w: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B9148D" w:rsidRDefault="00B9148D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Уменьшение </w:t>
            </w:r>
            <w:proofErr w:type="gramStart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остатков денежных средств пенсионных накоплений бюджета Фонда пенсионного</w:t>
            </w:r>
            <w:proofErr w:type="gramEnd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 и социального страхования Российской Федерации, сформированных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в пользу застрахованных лиц (уменьшение остатков денежных средств пенсионных накоплений бюджета Фонда пенсионного и социального страхования Российской Федерации, сформированных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в пользу застрахованных лиц, которым установлена срочная пенсионная выплата)</w:t>
            </w: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797</w:t>
            </w: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01 05 03 01 06 0001 610</w:t>
            </w: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1 912 562,7</w:t>
            </w: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Уменьшение </w:t>
            </w:r>
            <w:proofErr w:type="gramStart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остатков денежных средств пенсионных накоплений бюджета Фонда пенсионного</w:t>
            </w:r>
            <w:proofErr w:type="gramEnd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 и социального страхования Российской Федерации, сформированных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в пользу застрахованных лиц (уменьшение остатков денежных средств выплатного резерва Фонда пенсионного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и социального страхования Российской Федерации)</w:t>
            </w: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797</w:t>
            </w: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01 05 03 01 06 0002 610</w:t>
            </w: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5 376 572,5</w:t>
            </w: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Уменьшение остатков денежных средств резерва Фонда пенсионного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и социального страхования Российской Федерации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по обязательному пенсионному страхованию</w:t>
            </w: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797</w:t>
            </w: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01 05 03 02 06 0000 610</w:t>
            </w: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661 007 536,8</w:t>
            </w: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B9148D" w:rsidRDefault="00B9148D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01 06 00 00 00 0000 000</w:t>
            </w: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126 744 983,1</w:t>
            </w: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Акции и иные формы участия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в капитале, находящиеся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в государственной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и муниципальной собственности</w:t>
            </w: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01 06 01 00 00 0000 000</w:t>
            </w: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0,0</w:t>
            </w: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Средства от продажи акций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и иных форм участия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в капитале, находящихся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в государственной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и муниципальной собственности</w:t>
            </w: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01 06 01 00 00 0000 630</w:t>
            </w: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0,0</w:t>
            </w: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664F66">
            <w:pPr>
              <w:autoSpaceDE w:val="0"/>
              <w:autoSpaceDN w:val="0"/>
              <w:adjustRightInd w:val="0"/>
              <w:spacing w:line="240" w:lineRule="auto"/>
              <w:ind w:right="-57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Средства от продажи акций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и иных форм участия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в капитале, находящихся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в собственности Фонда пенсионного и социального страхования </w:t>
            </w:r>
            <w:r w:rsidR="006F323B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Российской Федерации</w:t>
            </w: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797</w:t>
            </w: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01 06 01 00 06 0000 630</w:t>
            </w: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0,0</w:t>
            </w: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Курсовая разница</w:t>
            </w: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01 06 03 00 00 0000 000</w:t>
            </w: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-71 644,4</w:t>
            </w: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Курсовая разница по средствам бюджета Фонда пенсионного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и социального страхования Российской Федерации</w:t>
            </w: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797</w:t>
            </w: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01 06 03 00 06 0000 171</w:t>
            </w: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-71 644,4</w:t>
            </w: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Default="00664F66" w:rsidP="00D83505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Курсовая разница по средствам бюджета Фонда пенсионного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и социального страхования Российской Федерации </w:t>
            </w:r>
          </w:p>
          <w:p w:rsidR="00D83505" w:rsidRPr="00E83B41" w:rsidRDefault="00D83505" w:rsidP="00D83505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B9148D" w:rsidRDefault="00B9148D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  <w:p w:rsidR="00664F66" w:rsidRPr="00E83B41" w:rsidRDefault="00D83505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(курсовая разница по средствам </w:t>
            </w:r>
            <w:r w:rsidR="00664F66"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финансового резерва бюджета Фонда пенсионного </w:t>
            </w:r>
            <w:r w:rsidR="00664F66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="00664F66"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и социального страхования Российской Федерации)</w:t>
            </w:r>
          </w:p>
        </w:tc>
        <w:tc>
          <w:tcPr>
            <w:tcW w:w="1294" w:type="dxa"/>
            <w:vAlign w:val="bottom"/>
          </w:tcPr>
          <w:p w:rsidR="00664F66" w:rsidRPr="00E83B41" w:rsidRDefault="00664F66" w:rsidP="00CA5C2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797</w:t>
            </w:r>
          </w:p>
        </w:tc>
        <w:tc>
          <w:tcPr>
            <w:tcW w:w="2711" w:type="dxa"/>
            <w:vAlign w:val="bottom"/>
          </w:tcPr>
          <w:p w:rsidR="00664F66" w:rsidRPr="00E83B41" w:rsidRDefault="00664F66" w:rsidP="00CA5C2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01 06 03 00 06 0001 171</w:t>
            </w:r>
          </w:p>
        </w:tc>
        <w:tc>
          <w:tcPr>
            <w:tcW w:w="2195" w:type="dxa"/>
            <w:vAlign w:val="bottom"/>
          </w:tcPr>
          <w:p w:rsidR="00664F66" w:rsidRPr="00E83B41" w:rsidRDefault="00664F66" w:rsidP="00CA5C2E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-71 644,4</w:t>
            </w: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E43302">
            <w:pPr>
              <w:autoSpaceDE w:val="0"/>
              <w:autoSpaceDN w:val="0"/>
              <w:adjustRightInd w:val="0"/>
              <w:spacing w:line="220" w:lineRule="exact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664F66" w:rsidRPr="00E83B41" w:rsidRDefault="00664F66" w:rsidP="00E43302">
            <w:pPr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664F66" w:rsidRPr="00E83B41" w:rsidRDefault="00664F66" w:rsidP="00E43302">
            <w:pPr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664F66" w:rsidRPr="00E83B41" w:rsidRDefault="00664F66" w:rsidP="00E43302">
            <w:pPr>
              <w:autoSpaceDE w:val="0"/>
              <w:autoSpaceDN w:val="0"/>
              <w:adjustRightInd w:val="0"/>
              <w:spacing w:line="220" w:lineRule="exact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Курсовая разница по средствам бюджета Фонда пенсионного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и социального страхования Российской Федерации (курсовая разница по средствам пенсионных накоплений бюджета Фонда пенсионного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и социального страхования Российской Федерации)</w:t>
            </w: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797</w:t>
            </w: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01 06 03 00 06 0002 171</w:t>
            </w: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0,0</w:t>
            </w: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E43302">
            <w:pPr>
              <w:autoSpaceDE w:val="0"/>
              <w:autoSpaceDN w:val="0"/>
              <w:adjustRightInd w:val="0"/>
              <w:spacing w:line="220" w:lineRule="exact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664F66" w:rsidRPr="00E83B41" w:rsidRDefault="00664F66" w:rsidP="00E43302">
            <w:pPr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664F66" w:rsidRPr="00E83B41" w:rsidRDefault="00664F66" w:rsidP="00E43302">
            <w:pPr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664F66" w:rsidRPr="00E83B41" w:rsidRDefault="00664F66" w:rsidP="00E43302">
            <w:pPr>
              <w:autoSpaceDE w:val="0"/>
              <w:autoSpaceDN w:val="0"/>
              <w:adjustRightInd w:val="0"/>
              <w:spacing w:line="220" w:lineRule="exact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Прочие источники внутреннего финансирования дефицитов бюджетов</w:t>
            </w: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01 06 06 00 00 0000 000</w:t>
            </w: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126 816 627,5</w:t>
            </w: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E43302">
            <w:pPr>
              <w:autoSpaceDE w:val="0"/>
              <w:autoSpaceDN w:val="0"/>
              <w:adjustRightInd w:val="0"/>
              <w:spacing w:line="220" w:lineRule="exact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664F66" w:rsidRPr="00E83B41" w:rsidRDefault="00664F66" w:rsidP="00E43302">
            <w:pPr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664F66" w:rsidRPr="00E83B41" w:rsidRDefault="00664F66" w:rsidP="00E43302">
            <w:pPr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664F66" w:rsidRPr="00E83B41" w:rsidRDefault="00664F66" w:rsidP="00E43302">
            <w:pPr>
              <w:autoSpaceDE w:val="0"/>
              <w:autoSpaceDN w:val="0"/>
              <w:adjustRightInd w:val="0"/>
              <w:spacing w:line="220" w:lineRule="exact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Увеличение прочих источников финансирования дефицитов бюджетов за счет иных финансовых активов</w:t>
            </w: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01 06 06 00 00 0000 500</w:t>
            </w: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-1 079 083 596,6</w:t>
            </w: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E43302">
            <w:pPr>
              <w:autoSpaceDE w:val="0"/>
              <w:autoSpaceDN w:val="0"/>
              <w:adjustRightInd w:val="0"/>
              <w:spacing w:line="220" w:lineRule="exact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664F66" w:rsidRPr="00E83B41" w:rsidRDefault="00664F66" w:rsidP="00E43302">
            <w:pPr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664F66" w:rsidRPr="00E83B41" w:rsidRDefault="00664F66" w:rsidP="00E43302">
            <w:pPr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664F66" w:rsidRPr="00E83B41" w:rsidRDefault="00664F66" w:rsidP="00E43302">
            <w:pPr>
              <w:autoSpaceDE w:val="0"/>
              <w:autoSpaceDN w:val="0"/>
              <w:adjustRightInd w:val="0"/>
              <w:spacing w:line="220" w:lineRule="exact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Увеличение иных финансовых активов в собственности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Фонда пенсионного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и социального страхования Российской Федерации</w:t>
            </w: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01 06 06 00 06 0000 500</w:t>
            </w: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-1 079 083 596,6</w:t>
            </w: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E43302">
            <w:pPr>
              <w:autoSpaceDE w:val="0"/>
              <w:autoSpaceDN w:val="0"/>
              <w:adjustRightInd w:val="0"/>
              <w:spacing w:line="220" w:lineRule="exact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664F66" w:rsidRPr="00E83B41" w:rsidRDefault="00664F66" w:rsidP="00E43302">
            <w:pPr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664F66" w:rsidRPr="00E83B41" w:rsidRDefault="00664F66" w:rsidP="00E43302">
            <w:pPr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664F66" w:rsidRPr="00E83B41" w:rsidRDefault="00664F66" w:rsidP="00E43302">
            <w:pPr>
              <w:autoSpaceDE w:val="0"/>
              <w:autoSpaceDN w:val="0"/>
              <w:adjustRightInd w:val="0"/>
              <w:spacing w:line="220" w:lineRule="exact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664F66">
            <w:pPr>
              <w:autoSpaceDE w:val="0"/>
              <w:autoSpaceDN w:val="0"/>
              <w:adjustRightInd w:val="0"/>
              <w:spacing w:line="240" w:lineRule="auto"/>
              <w:ind w:right="-57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Увеличение </w:t>
            </w:r>
            <w:proofErr w:type="gramStart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остатков средств пенсионных накоплений бюджета Фонда пенсионного</w:t>
            </w:r>
            <w:proofErr w:type="gramEnd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и социального страхования Российской Федерации, размещенных в депозиты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в </w:t>
            </w:r>
            <w:r w:rsidRPr="00664F66">
              <w:rPr>
                <w:rFonts w:ascii="Times New Roman" w:eastAsiaTheme="minorHAnsi" w:hAnsi="Times New Roman"/>
                <w:color w:val="000000"/>
                <w:spacing w:val="-2"/>
                <w:sz w:val="26"/>
                <w:szCs w:val="26"/>
                <w:lang w:eastAsia="en-US"/>
              </w:rPr>
              <w:t>валюте Российской Федерации в</w:t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 кредитных организациях</w:t>
            </w: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100</w:t>
            </w: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01 06 06 01 06 0000 510</w:t>
            </w: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-62 100,0</w:t>
            </w: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B9148D" w:rsidRDefault="00B9148D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Увеличение </w:t>
            </w:r>
            <w:proofErr w:type="gramStart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остатков средств пенсионных накоплений бюджета Фонда пенсионного</w:t>
            </w:r>
            <w:proofErr w:type="gramEnd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и социального страхования Российской Федерации, сформированных за счет сумм дополнительных страховых взносов на накопительную пенсию и взносов работодателя в пользу застрахованных лиц, уплачивающих дополнительные страховые взносы на накопительную пенсию, размещенных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в депозиты в валюте Российской Федерации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в кредитных организациях</w:t>
            </w: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100</w:t>
            </w: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01 06 06 02 06 0000 510</w:t>
            </w: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-667 000,0</w:t>
            </w: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Увеличение остатков средств резерва Фонда пенсионного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и социального страхования Российской Федерации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по обязательному пенсионному страхованию, размещенных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на депозитах в кредитных организациях</w:t>
            </w: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100</w:t>
            </w: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01 06 06 03 06 0000 510</w:t>
            </w: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-608 260 000,0</w:t>
            </w: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664F6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Увеличение иных финансовых активов в собственности Фонда пенсионного и социального страхования Российской Федерации за счет средств бюджета Фонда пенсионного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и социального страхования Российской Федерации, размещенных на банковских счетах (банковских депозитах) </w:t>
            </w: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B9148D" w:rsidRDefault="00B9148D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в валюте Российской Федерации в кредитных организациях</w:t>
            </w:r>
          </w:p>
        </w:tc>
        <w:tc>
          <w:tcPr>
            <w:tcW w:w="1294" w:type="dxa"/>
            <w:vAlign w:val="bottom"/>
          </w:tcPr>
          <w:p w:rsidR="00664F66" w:rsidRPr="00E83B41" w:rsidRDefault="00664F66" w:rsidP="00CA5C2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100</w:t>
            </w:r>
          </w:p>
        </w:tc>
        <w:tc>
          <w:tcPr>
            <w:tcW w:w="2711" w:type="dxa"/>
            <w:vAlign w:val="bottom"/>
          </w:tcPr>
          <w:p w:rsidR="00664F66" w:rsidRPr="00E83B41" w:rsidRDefault="00664F66" w:rsidP="00CA5C2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01 06 06 07 06 0000 510</w:t>
            </w:r>
          </w:p>
        </w:tc>
        <w:tc>
          <w:tcPr>
            <w:tcW w:w="2195" w:type="dxa"/>
            <w:vAlign w:val="bottom"/>
          </w:tcPr>
          <w:p w:rsidR="00664F66" w:rsidRPr="00E83B41" w:rsidRDefault="00664F66" w:rsidP="00CA5C2E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-459 108 000,0</w:t>
            </w: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Увеличение </w:t>
            </w:r>
            <w:proofErr w:type="gramStart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остатков средств пенсионных накоплений бюджета Фонда пенсионного</w:t>
            </w:r>
            <w:proofErr w:type="gramEnd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и социального страхования Российской Федерации, переданных управляющим компаниям</w:t>
            </w: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797</w:t>
            </w: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01 06 06 03 06 0000 550</w:t>
            </w: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-7 449 236,5</w:t>
            </w: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664F66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664F66" w:rsidRPr="00E83B41" w:rsidRDefault="00664F66" w:rsidP="00664F6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664F66" w:rsidRPr="00E83B41" w:rsidRDefault="00664F66" w:rsidP="00664F6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664F66" w:rsidRPr="00E83B41" w:rsidRDefault="00664F66" w:rsidP="00664F66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Увеличение прочих финансовых активов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в собственности Фонда пенсионного и социального страхования </w:t>
            </w:r>
            <w:r w:rsidR="006F323B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Российской Федерации</w:t>
            </w: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797</w:t>
            </w: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01 06 06 04 06 0000 550</w:t>
            </w: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0,0</w:t>
            </w: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664F66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664F66" w:rsidRPr="00E83B41" w:rsidRDefault="00664F66" w:rsidP="00664F6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664F66" w:rsidRPr="00E83B41" w:rsidRDefault="00664F66" w:rsidP="00664F6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664F66" w:rsidRPr="00E83B41" w:rsidRDefault="00664F66" w:rsidP="00664F66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664F66">
            <w:pPr>
              <w:autoSpaceDE w:val="0"/>
              <w:autoSpaceDN w:val="0"/>
              <w:adjustRightInd w:val="0"/>
              <w:spacing w:line="240" w:lineRule="auto"/>
              <w:ind w:right="-57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Увеличение прочих финансовых активов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в собственности Фонда пенсионного и социального страхования Российской Федерации (возврат средств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из бюджета Фонда пенсионного и социального страхования Российской Федерации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в федеральный бюджет)</w:t>
            </w: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797</w:t>
            </w: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01 06 06 04 06 0001 550</w:t>
            </w: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0,0</w:t>
            </w: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664F66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664F66" w:rsidRPr="00E83B41" w:rsidRDefault="00664F66" w:rsidP="00664F6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664F66" w:rsidRPr="00E83B41" w:rsidRDefault="00664F66" w:rsidP="00664F6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664F66" w:rsidRPr="00E83B41" w:rsidRDefault="00664F66" w:rsidP="00664F66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Увеличение </w:t>
            </w:r>
            <w:proofErr w:type="gramStart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остатков средств выплатного резерва бюджета Фонда пенсионного</w:t>
            </w:r>
            <w:proofErr w:type="gramEnd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="00CA5C2E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и социального страхования Российской Федерации, переданных государственной управляющей компании средствами выплатного резерва</w:t>
            </w: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797</w:t>
            </w: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01 06 06 05 06 0000 550</w:t>
            </w: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-2 966 194,2</w:t>
            </w: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B9148D" w:rsidRDefault="00B9148D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Увеличение </w:t>
            </w:r>
            <w:proofErr w:type="gramStart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остатков средств пенсионных накоплений бюджета Фонда пенсионного</w:t>
            </w:r>
            <w:proofErr w:type="gramEnd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и социального страхования Российской Федерации, сформированных в пользу застрахованных лиц, которым установлена срочная пенсионная выплата, переданных государственной управляющей компании средствами выплатного резерва</w:t>
            </w: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797</w:t>
            </w: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01 06 06 06 06 0000 550</w:t>
            </w: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-571 065,9</w:t>
            </w: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Уменьшение прочих источников финансирования дефицитов бюджетов за счет иных финансовых активов</w:t>
            </w: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01 06 06 00 00 0000 600</w:t>
            </w: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1 205 900 224,1</w:t>
            </w: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Уменьшение иных финансовых активов в собственности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Фонда пенсионного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и социального страхования Российской Федерации</w:t>
            </w: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01 06 06 00 06 0000 600</w:t>
            </w: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1 205 900 224,1</w:t>
            </w: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Уменьшение </w:t>
            </w:r>
            <w:proofErr w:type="gramStart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остатков средств пенсионных накоплений бюджета Фонда пенсионного</w:t>
            </w:r>
            <w:proofErr w:type="gramEnd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и социального страхования Российской Федерации, размещенных в депозиты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664F66">
              <w:rPr>
                <w:rFonts w:ascii="Times New Roman" w:eastAsiaTheme="minorHAnsi" w:hAnsi="Times New Roman"/>
                <w:color w:val="000000"/>
                <w:spacing w:val="-4"/>
                <w:sz w:val="26"/>
                <w:szCs w:val="26"/>
                <w:lang w:eastAsia="en-US"/>
              </w:rPr>
              <w:t>в валюте Российской Федерации</w:t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 в кредитных организациях</w:t>
            </w: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100</w:t>
            </w: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01 06 06 01 06 0000 610</w:t>
            </w: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58 400,0</w:t>
            </w: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664F66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Уменьшение </w:t>
            </w:r>
            <w:proofErr w:type="gramStart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остатков средств пенсионных накоплений бюджета Фонда пенсионного</w:t>
            </w:r>
            <w:proofErr w:type="gramEnd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и социального страхования </w:t>
            </w: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B9148D" w:rsidRDefault="00B9148D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Российской Федерации, сформированных за счет сумм дополнительных страховых взносов на накопительную пенсию и взносов работодателя в пользу застрахованных лиц, уплачивающих дополнительные страховые взносы на накопительную пенсию, размещенных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в депозиты в валюте Российской Федерации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в кредитных организациях</w:t>
            </w:r>
          </w:p>
        </w:tc>
        <w:tc>
          <w:tcPr>
            <w:tcW w:w="1294" w:type="dxa"/>
            <w:vAlign w:val="bottom"/>
          </w:tcPr>
          <w:p w:rsidR="00664F66" w:rsidRPr="00E83B41" w:rsidRDefault="00664F66" w:rsidP="00CA5C2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100</w:t>
            </w:r>
          </w:p>
        </w:tc>
        <w:tc>
          <w:tcPr>
            <w:tcW w:w="2711" w:type="dxa"/>
            <w:vAlign w:val="bottom"/>
          </w:tcPr>
          <w:p w:rsidR="00664F66" w:rsidRPr="00E83B41" w:rsidRDefault="00664F66" w:rsidP="00CA5C2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01 06 06 02 06 0000 610</w:t>
            </w:r>
          </w:p>
        </w:tc>
        <w:tc>
          <w:tcPr>
            <w:tcW w:w="2195" w:type="dxa"/>
            <w:vAlign w:val="bottom"/>
          </w:tcPr>
          <w:p w:rsidR="00664F66" w:rsidRPr="00E83B41" w:rsidRDefault="00664F66" w:rsidP="00CA5C2E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667 000,0</w:t>
            </w: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Уменьшение остатков средств резерва Фонда пенсионного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и социального страхования Российской Федерации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по обязательному пенсионному страхованию, размещенных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на депозитах в кредитных организациях</w:t>
            </w: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100</w:t>
            </w: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01 06 06 03 06 0000 610</w:t>
            </w: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607 375 000,0</w:t>
            </w: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Уменьшение иных финансовых активов в собственности Фонда пенсионного и социального страхования Российской Федерации за счет средств бюджета Фонда пенсионного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и социального страхования Российской Федерации, размещенных на банковских счетах (банковских депозитах) в валюте Российской Федерации в кредитных организациях</w:t>
            </w: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100</w:t>
            </w: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01 06 06 07 06 0000 610</w:t>
            </w: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565 777 000,0</w:t>
            </w: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B9148D" w:rsidRDefault="00B9148D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Уменьшение </w:t>
            </w:r>
            <w:proofErr w:type="gramStart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остатков средств пенсионных накоплений бюджета Фонда пенсионного</w:t>
            </w:r>
            <w:proofErr w:type="gramEnd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и социального страхования Российской Федерации, переданных управляющим компаниям</w:t>
            </w: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797</w:t>
            </w: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01 06 06 03 06 0000 650</w:t>
            </w: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28 075 299,1</w:t>
            </w: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Уменьшение прочих финансовых активов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в собственности Фонда пенсионного и социального страхования </w:t>
            </w:r>
            <w:r w:rsidR="006F323B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Российской Федерации</w:t>
            </w: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797</w:t>
            </w: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01 06 06 04 06 0000 650</w:t>
            </w: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0,0</w:t>
            </w: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Уменьшение прочих финансовых активов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в собственности Фонда пенсионного и социального страхования Российской Федерации (поступление средств федерального бюджета в бюджет Фонда пенсионного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и социального страхования Российской Федерации)</w:t>
            </w: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797</w:t>
            </w: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01 06 06 04 06 0001 650</w:t>
            </w: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0,0</w:t>
            </w: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Уменьшение </w:t>
            </w:r>
            <w:proofErr w:type="gramStart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остатков средств выплатного резерва бюджета Фонда пенсионного</w:t>
            </w:r>
            <w:proofErr w:type="gramEnd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и социального страхования Российской Федерации, переданных государственной управляющей компании средствами выплатного резерва</w:t>
            </w: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797</w:t>
            </w: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01 06 06 05 06 0000 650</w:t>
            </w: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2 475 067,9</w:t>
            </w: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664F66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  <w:p w:rsidR="00664F66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664F66" w:rsidRPr="00E83B41" w:rsidTr="00E83B41">
        <w:tc>
          <w:tcPr>
            <w:tcW w:w="3611" w:type="dxa"/>
            <w:vAlign w:val="bottom"/>
          </w:tcPr>
          <w:p w:rsidR="00B9148D" w:rsidRDefault="00B9148D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</w:p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bookmarkStart w:id="0" w:name="_GoBack"/>
            <w:bookmarkEnd w:id="0"/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 xml:space="preserve">Уменьшение остатков средств пенсионных накоплений бюджета Фонда пенсионного </w:t>
            </w:r>
            <w:r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br/>
            </w: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и социального страхования Российской Федерации, сформированных в пользу застрахованных лиц, которым установлена срочная пенсионная выплата, переданных государственной управляющей компании средствами выплатного резерва</w:t>
            </w:r>
          </w:p>
        </w:tc>
        <w:tc>
          <w:tcPr>
            <w:tcW w:w="1294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797</w:t>
            </w:r>
          </w:p>
        </w:tc>
        <w:tc>
          <w:tcPr>
            <w:tcW w:w="2711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01 06 06 06 06 0000 650</w:t>
            </w:r>
          </w:p>
        </w:tc>
        <w:tc>
          <w:tcPr>
            <w:tcW w:w="2195" w:type="dxa"/>
            <w:vAlign w:val="bottom"/>
          </w:tcPr>
          <w:p w:rsidR="00664F66" w:rsidRPr="00E83B41" w:rsidRDefault="00664F66" w:rsidP="00CA5F0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</w:pPr>
            <w:r w:rsidRPr="00E83B41">
              <w:rPr>
                <w:rFonts w:ascii="Times New Roman" w:eastAsiaTheme="minorHAnsi" w:hAnsi="Times New Roman"/>
                <w:color w:val="000000"/>
                <w:sz w:val="26"/>
                <w:szCs w:val="26"/>
                <w:lang w:eastAsia="en-US"/>
              </w:rPr>
              <w:t>1 472 457,1</w:t>
            </w:r>
          </w:p>
        </w:tc>
      </w:tr>
    </w:tbl>
    <w:p w:rsidR="00FD33E0" w:rsidRPr="00FD33E0" w:rsidRDefault="00FD33E0" w:rsidP="00FD33E0">
      <w:pPr>
        <w:spacing w:line="240" w:lineRule="atLeast"/>
        <w:jc w:val="center"/>
        <w:rPr>
          <w:rFonts w:ascii="Times New Roman" w:hAnsi="Times New Roman"/>
          <w:szCs w:val="28"/>
        </w:rPr>
      </w:pPr>
    </w:p>
    <w:sectPr w:rsidR="00FD33E0" w:rsidRPr="00FD33E0" w:rsidSect="009F201A">
      <w:headerReference w:type="default" r:id="rId9"/>
      <w:pgSz w:w="11906" w:h="16838" w:code="9"/>
      <w:pgMar w:top="1418" w:right="737" w:bottom="1418" w:left="141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5271" w:rsidRDefault="008F5271">
      <w:pPr>
        <w:spacing w:line="240" w:lineRule="auto"/>
      </w:pPr>
      <w:r>
        <w:separator/>
      </w:r>
    </w:p>
  </w:endnote>
  <w:endnote w:type="continuationSeparator" w:id="0">
    <w:p w:rsidR="008F5271" w:rsidRDefault="008F52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 New Roman Полужирный">
    <w:altName w:val="Times New Roman"/>
    <w:panose1 w:val="02020803070505020304"/>
    <w:charset w:val="CC"/>
    <w:family w:val="roman"/>
    <w:pitch w:val="variable"/>
    <w:sig w:usb0="00000000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5271" w:rsidRDefault="008F5271">
      <w:pPr>
        <w:spacing w:line="240" w:lineRule="auto"/>
      </w:pPr>
      <w:r>
        <w:separator/>
      </w:r>
    </w:p>
  </w:footnote>
  <w:footnote w:type="continuationSeparator" w:id="0">
    <w:p w:rsidR="008F5271" w:rsidRDefault="008F527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7320582"/>
      <w:docPartObj>
        <w:docPartGallery w:val="Page Numbers (Top of Page)"/>
        <w:docPartUnique/>
      </w:docPartObj>
    </w:sdtPr>
    <w:sdtEndPr>
      <w:rPr>
        <w:rFonts w:ascii="Times New Roman" w:hAnsi="Times New Roman"/>
        <w:szCs w:val="28"/>
      </w:rPr>
    </w:sdtEndPr>
    <w:sdtContent>
      <w:p w:rsidR="00CA5C2E" w:rsidRPr="007D1B89" w:rsidRDefault="00CA5C2E">
        <w:pPr>
          <w:pStyle w:val="a3"/>
          <w:jc w:val="center"/>
          <w:rPr>
            <w:rFonts w:ascii="Times New Roman" w:hAnsi="Times New Roman"/>
            <w:szCs w:val="28"/>
          </w:rPr>
        </w:pPr>
        <w:r w:rsidRPr="007D1B89">
          <w:rPr>
            <w:rFonts w:ascii="Times New Roman" w:hAnsi="Times New Roman"/>
            <w:szCs w:val="28"/>
          </w:rPr>
          <w:fldChar w:fldCharType="begin"/>
        </w:r>
        <w:r w:rsidRPr="007D1B89">
          <w:rPr>
            <w:rFonts w:ascii="Times New Roman" w:hAnsi="Times New Roman"/>
            <w:szCs w:val="28"/>
          </w:rPr>
          <w:instrText>PAGE   \* MERGEFORMAT</w:instrText>
        </w:r>
        <w:r w:rsidRPr="007D1B89">
          <w:rPr>
            <w:rFonts w:ascii="Times New Roman" w:hAnsi="Times New Roman"/>
            <w:szCs w:val="28"/>
          </w:rPr>
          <w:fldChar w:fldCharType="separate"/>
        </w:r>
        <w:r w:rsidR="00B9148D">
          <w:rPr>
            <w:rFonts w:ascii="Times New Roman" w:hAnsi="Times New Roman"/>
            <w:noProof/>
            <w:szCs w:val="28"/>
          </w:rPr>
          <w:t>21</w:t>
        </w:r>
        <w:r w:rsidRPr="007D1B89">
          <w:rPr>
            <w:rFonts w:ascii="Times New Roman" w:hAnsi="Times New Roman"/>
            <w:szCs w:val="28"/>
          </w:rPr>
          <w:fldChar w:fldCharType="end"/>
        </w:r>
      </w:p>
    </w:sdtContent>
  </w:sdt>
  <w:p w:rsidR="00CA5C2E" w:rsidRDefault="00CA5C2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62B44"/>
    <w:multiLevelType w:val="hybridMultilevel"/>
    <w:tmpl w:val="2582535A"/>
    <w:lvl w:ilvl="0" w:tplc="A5949E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DE65374" w:tentative="1">
      <w:start w:val="1"/>
      <w:numFmt w:val="lowerLetter"/>
      <w:lvlText w:val="%2."/>
      <w:lvlJc w:val="left"/>
      <w:pPr>
        <w:ind w:left="1440" w:hanging="360"/>
      </w:pPr>
    </w:lvl>
    <w:lvl w:ilvl="2" w:tplc="DF961E10" w:tentative="1">
      <w:start w:val="1"/>
      <w:numFmt w:val="lowerRoman"/>
      <w:lvlText w:val="%3."/>
      <w:lvlJc w:val="right"/>
      <w:pPr>
        <w:ind w:left="2160" w:hanging="180"/>
      </w:pPr>
    </w:lvl>
    <w:lvl w:ilvl="3" w:tplc="AFB8C308" w:tentative="1">
      <w:start w:val="1"/>
      <w:numFmt w:val="decimal"/>
      <w:lvlText w:val="%4."/>
      <w:lvlJc w:val="left"/>
      <w:pPr>
        <w:ind w:left="2880" w:hanging="360"/>
      </w:pPr>
    </w:lvl>
    <w:lvl w:ilvl="4" w:tplc="A274C01C" w:tentative="1">
      <w:start w:val="1"/>
      <w:numFmt w:val="lowerLetter"/>
      <w:lvlText w:val="%5."/>
      <w:lvlJc w:val="left"/>
      <w:pPr>
        <w:ind w:left="3600" w:hanging="360"/>
      </w:pPr>
    </w:lvl>
    <w:lvl w:ilvl="5" w:tplc="6908DD76" w:tentative="1">
      <w:start w:val="1"/>
      <w:numFmt w:val="lowerRoman"/>
      <w:lvlText w:val="%6."/>
      <w:lvlJc w:val="right"/>
      <w:pPr>
        <w:ind w:left="4320" w:hanging="180"/>
      </w:pPr>
    </w:lvl>
    <w:lvl w:ilvl="6" w:tplc="7E8AFB02" w:tentative="1">
      <w:start w:val="1"/>
      <w:numFmt w:val="decimal"/>
      <w:lvlText w:val="%7."/>
      <w:lvlJc w:val="left"/>
      <w:pPr>
        <w:ind w:left="5040" w:hanging="360"/>
      </w:pPr>
    </w:lvl>
    <w:lvl w:ilvl="7" w:tplc="19E24C38" w:tentative="1">
      <w:start w:val="1"/>
      <w:numFmt w:val="lowerLetter"/>
      <w:lvlText w:val="%8."/>
      <w:lvlJc w:val="left"/>
      <w:pPr>
        <w:ind w:left="5760" w:hanging="360"/>
      </w:pPr>
    </w:lvl>
    <w:lvl w:ilvl="8" w:tplc="901606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BD6D10"/>
    <w:multiLevelType w:val="multilevel"/>
    <w:tmpl w:val="52062C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49"/>
        </w:tabs>
        <w:ind w:left="649" w:hanging="720"/>
      </w:pPr>
      <w:rPr>
        <w:rFonts w:hint="default"/>
      </w:rPr>
    </w:lvl>
    <w:lvl w:ilvl="2">
      <w:start w:val="4"/>
      <w:numFmt w:val="decimal"/>
      <w:suff w:val="space"/>
      <w:lvlText w:val="%1.%2.%3."/>
      <w:lvlJc w:val="left"/>
      <w:pPr>
        <w:ind w:left="57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867"/>
        </w:tabs>
        <w:ind w:left="8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96"/>
        </w:tabs>
        <w:ind w:left="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5"/>
        </w:tabs>
        <w:ind w:left="10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374"/>
        </w:tabs>
        <w:ind w:left="1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303"/>
        </w:tabs>
        <w:ind w:left="13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92"/>
        </w:tabs>
        <w:ind w:left="1592" w:hanging="2160"/>
      </w:pPr>
      <w:rPr>
        <w:rFonts w:hint="default"/>
      </w:rPr>
    </w:lvl>
  </w:abstractNum>
  <w:abstractNum w:abstractNumId="2">
    <w:nsid w:val="2FC71750"/>
    <w:multiLevelType w:val="hybridMultilevel"/>
    <w:tmpl w:val="003EA13C"/>
    <w:lvl w:ilvl="0" w:tplc="947E4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3EA6C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8BA1AA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ECECF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1C0366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0C2595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5CADD0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AA6C9E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220A8F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D0A66CE"/>
    <w:multiLevelType w:val="multilevel"/>
    <w:tmpl w:val="3BD85F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3F3C2E9A"/>
    <w:multiLevelType w:val="multilevel"/>
    <w:tmpl w:val="CA8268EA"/>
    <w:lvl w:ilvl="0">
      <w:start w:val="2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420750EB"/>
    <w:multiLevelType w:val="hybridMultilevel"/>
    <w:tmpl w:val="E35CE070"/>
    <w:lvl w:ilvl="0" w:tplc="A7D2C0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35CA984" w:tentative="1">
      <w:start w:val="1"/>
      <w:numFmt w:val="lowerLetter"/>
      <w:lvlText w:val="%2."/>
      <w:lvlJc w:val="left"/>
      <w:pPr>
        <w:ind w:left="1440" w:hanging="360"/>
      </w:pPr>
    </w:lvl>
    <w:lvl w:ilvl="2" w:tplc="BAC6F8B8" w:tentative="1">
      <w:start w:val="1"/>
      <w:numFmt w:val="lowerRoman"/>
      <w:lvlText w:val="%3."/>
      <w:lvlJc w:val="right"/>
      <w:pPr>
        <w:ind w:left="2160" w:hanging="180"/>
      </w:pPr>
    </w:lvl>
    <w:lvl w:ilvl="3" w:tplc="42F4DBDE" w:tentative="1">
      <w:start w:val="1"/>
      <w:numFmt w:val="decimal"/>
      <w:lvlText w:val="%4."/>
      <w:lvlJc w:val="left"/>
      <w:pPr>
        <w:ind w:left="2880" w:hanging="360"/>
      </w:pPr>
    </w:lvl>
    <w:lvl w:ilvl="4" w:tplc="6AE66ADA" w:tentative="1">
      <w:start w:val="1"/>
      <w:numFmt w:val="lowerLetter"/>
      <w:lvlText w:val="%5."/>
      <w:lvlJc w:val="left"/>
      <w:pPr>
        <w:ind w:left="3600" w:hanging="360"/>
      </w:pPr>
    </w:lvl>
    <w:lvl w:ilvl="5" w:tplc="BBE6FCCA" w:tentative="1">
      <w:start w:val="1"/>
      <w:numFmt w:val="lowerRoman"/>
      <w:lvlText w:val="%6."/>
      <w:lvlJc w:val="right"/>
      <w:pPr>
        <w:ind w:left="4320" w:hanging="180"/>
      </w:pPr>
    </w:lvl>
    <w:lvl w:ilvl="6" w:tplc="58FC240E" w:tentative="1">
      <w:start w:val="1"/>
      <w:numFmt w:val="decimal"/>
      <w:lvlText w:val="%7."/>
      <w:lvlJc w:val="left"/>
      <w:pPr>
        <w:ind w:left="5040" w:hanging="360"/>
      </w:pPr>
    </w:lvl>
    <w:lvl w:ilvl="7" w:tplc="9E50F238" w:tentative="1">
      <w:start w:val="1"/>
      <w:numFmt w:val="lowerLetter"/>
      <w:lvlText w:val="%8."/>
      <w:lvlJc w:val="left"/>
      <w:pPr>
        <w:ind w:left="5760" w:hanging="360"/>
      </w:pPr>
    </w:lvl>
    <w:lvl w:ilvl="8" w:tplc="165AD4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5566A6"/>
    <w:multiLevelType w:val="hybridMultilevel"/>
    <w:tmpl w:val="BBC4D958"/>
    <w:lvl w:ilvl="0" w:tplc="5EE84F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EA60120" w:tentative="1">
      <w:start w:val="1"/>
      <w:numFmt w:val="lowerLetter"/>
      <w:lvlText w:val="%2."/>
      <w:lvlJc w:val="left"/>
      <w:pPr>
        <w:ind w:left="1440" w:hanging="360"/>
      </w:pPr>
    </w:lvl>
    <w:lvl w:ilvl="2" w:tplc="930829C0" w:tentative="1">
      <w:start w:val="1"/>
      <w:numFmt w:val="lowerRoman"/>
      <w:lvlText w:val="%3."/>
      <w:lvlJc w:val="right"/>
      <w:pPr>
        <w:ind w:left="2160" w:hanging="180"/>
      </w:pPr>
    </w:lvl>
    <w:lvl w:ilvl="3" w:tplc="01DE1D4E" w:tentative="1">
      <w:start w:val="1"/>
      <w:numFmt w:val="decimal"/>
      <w:lvlText w:val="%4."/>
      <w:lvlJc w:val="left"/>
      <w:pPr>
        <w:ind w:left="2880" w:hanging="360"/>
      </w:pPr>
    </w:lvl>
    <w:lvl w:ilvl="4" w:tplc="BB88D26E" w:tentative="1">
      <w:start w:val="1"/>
      <w:numFmt w:val="lowerLetter"/>
      <w:lvlText w:val="%5."/>
      <w:lvlJc w:val="left"/>
      <w:pPr>
        <w:ind w:left="3600" w:hanging="360"/>
      </w:pPr>
    </w:lvl>
    <w:lvl w:ilvl="5" w:tplc="6F8EF57A" w:tentative="1">
      <w:start w:val="1"/>
      <w:numFmt w:val="lowerRoman"/>
      <w:lvlText w:val="%6."/>
      <w:lvlJc w:val="right"/>
      <w:pPr>
        <w:ind w:left="4320" w:hanging="180"/>
      </w:pPr>
    </w:lvl>
    <w:lvl w:ilvl="6" w:tplc="F4226778" w:tentative="1">
      <w:start w:val="1"/>
      <w:numFmt w:val="decimal"/>
      <w:lvlText w:val="%7."/>
      <w:lvlJc w:val="left"/>
      <w:pPr>
        <w:ind w:left="5040" w:hanging="360"/>
      </w:pPr>
    </w:lvl>
    <w:lvl w:ilvl="7" w:tplc="F9A01D44" w:tentative="1">
      <w:start w:val="1"/>
      <w:numFmt w:val="lowerLetter"/>
      <w:lvlText w:val="%8."/>
      <w:lvlJc w:val="left"/>
      <w:pPr>
        <w:ind w:left="5760" w:hanging="360"/>
      </w:pPr>
    </w:lvl>
    <w:lvl w:ilvl="8" w:tplc="255EEC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CD641C"/>
    <w:multiLevelType w:val="hybridMultilevel"/>
    <w:tmpl w:val="3D740EE4"/>
    <w:lvl w:ilvl="0" w:tplc="07662A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37C31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2B2379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22232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249B7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D18E38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662EC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CE31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8608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FE95D0F"/>
    <w:multiLevelType w:val="hybridMultilevel"/>
    <w:tmpl w:val="36A84A3E"/>
    <w:lvl w:ilvl="0" w:tplc="EFD0A4EA">
      <w:start w:val="1"/>
      <w:numFmt w:val="decimal"/>
      <w:lvlText w:val="%1."/>
      <w:lvlJc w:val="left"/>
      <w:pPr>
        <w:tabs>
          <w:tab w:val="num" w:pos="1551"/>
        </w:tabs>
        <w:ind w:left="15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71"/>
        </w:tabs>
        <w:ind w:left="227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91"/>
        </w:tabs>
        <w:ind w:left="299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11"/>
        </w:tabs>
        <w:ind w:left="371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31"/>
        </w:tabs>
        <w:ind w:left="443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51"/>
        </w:tabs>
        <w:ind w:left="515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71"/>
        </w:tabs>
        <w:ind w:left="587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91"/>
        </w:tabs>
        <w:ind w:left="659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11"/>
        </w:tabs>
        <w:ind w:left="7311" w:hanging="180"/>
      </w:pPr>
    </w:lvl>
  </w:abstractNum>
  <w:abstractNum w:abstractNumId="9">
    <w:nsid w:val="6A650359"/>
    <w:multiLevelType w:val="hybridMultilevel"/>
    <w:tmpl w:val="48C4F2FE"/>
    <w:lvl w:ilvl="0" w:tplc="F934C1B6">
      <w:start w:val="3"/>
      <w:numFmt w:val="decimal"/>
      <w:lvlText w:val="%1"/>
      <w:lvlJc w:val="left"/>
      <w:pPr>
        <w:tabs>
          <w:tab w:val="num" w:pos="76"/>
        </w:tabs>
        <w:ind w:left="76" w:hanging="360"/>
      </w:pPr>
      <w:rPr>
        <w:rFonts w:hint="default"/>
      </w:rPr>
    </w:lvl>
    <w:lvl w:ilvl="1" w:tplc="0336AF42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28665348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7C5679C6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1088A01E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1930A430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3D6CB134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91E0E524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1B34F6DC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abstractNum w:abstractNumId="10">
    <w:nsid w:val="744F4AAC"/>
    <w:multiLevelType w:val="hybridMultilevel"/>
    <w:tmpl w:val="88F8355E"/>
    <w:lvl w:ilvl="0" w:tplc="F1DC46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D0E4786" w:tentative="1">
      <w:start w:val="1"/>
      <w:numFmt w:val="lowerLetter"/>
      <w:lvlText w:val="%2."/>
      <w:lvlJc w:val="left"/>
      <w:pPr>
        <w:ind w:left="1440" w:hanging="360"/>
      </w:pPr>
    </w:lvl>
    <w:lvl w:ilvl="2" w:tplc="6818D55C" w:tentative="1">
      <w:start w:val="1"/>
      <w:numFmt w:val="lowerRoman"/>
      <w:lvlText w:val="%3."/>
      <w:lvlJc w:val="right"/>
      <w:pPr>
        <w:ind w:left="2160" w:hanging="180"/>
      </w:pPr>
    </w:lvl>
    <w:lvl w:ilvl="3" w:tplc="DCBE02C4" w:tentative="1">
      <w:start w:val="1"/>
      <w:numFmt w:val="decimal"/>
      <w:lvlText w:val="%4."/>
      <w:lvlJc w:val="left"/>
      <w:pPr>
        <w:ind w:left="2880" w:hanging="360"/>
      </w:pPr>
    </w:lvl>
    <w:lvl w:ilvl="4" w:tplc="5F18A492" w:tentative="1">
      <w:start w:val="1"/>
      <w:numFmt w:val="lowerLetter"/>
      <w:lvlText w:val="%5."/>
      <w:lvlJc w:val="left"/>
      <w:pPr>
        <w:ind w:left="3600" w:hanging="360"/>
      </w:pPr>
    </w:lvl>
    <w:lvl w:ilvl="5" w:tplc="1F58F020" w:tentative="1">
      <w:start w:val="1"/>
      <w:numFmt w:val="lowerRoman"/>
      <w:lvlText w:val="%6."/>
      <w:lvlJc w:val="right"/>
      <w:pPr>
        <w:ind w:left="4320" w:hanging="180"/>
      </w:pPr>
    </w:lvl>
    <w:lvl w:ilvl="6" w:tplc="AE36BE06" w:tentative="1">
      <w:start w:val="1"/>
      <w:numFmt w:val="decimal"/>
      <w:lvlText w:val="%7."/>
      <w:lvlJc w:val="left"/>
      <w:pPr>
        <w:ind w:left="5040" w:hanging="360"/>
      </w:pPr>
    </w:lvl>
    <w:lvl w:ilvl="7" w:tplc="856858B6" w:tentative="1">
      <w:start w:val="1"/>
      <w:numFmt w:val="lowerLetter"/>
      <w:lvlText w:val="%8."/>
      <w:lvlJc w:val="left"/>
      <w:pPr>
        <w:ind w:left="5760" w:hanging="360"/>
      </w:pPr>
    </w:lvl>
    <w:lvl w:ilvl="8" w:tplc="BE1E30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A157E4"/>
    <w:multiLevelType w:val="hybridMultilevel"/>
    <w:tmpl w:val="0996FA6A"/>
    <w:lvl w:ilvl="0" w:tplc="11F64EF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1628D6E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DC066A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0BE8FCE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32C738A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646B310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CBA5148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96908D96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726E65C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7"/>
  </w:num>
  <w:num w:numId="5">
    <w:abstractNumId w:val="5"/>
  </w:num>
  <w:num w:numId="6">
    <w:abstractNumId w:val="3"/>
  </w:num>
  <w:num w:numId="7">
    <w:abstractNumId w:val="0"/>
  </w:num>
  <w:num w:numId="8">
    <w:abstractNumId w:val="10"/>
  </w:num>
  <w:num w:numId="9">
    <w:abstractNumId w:val="4"/>
  </w:num>
  <w:num w:numId="10">
    <w:abstractNumId w:val="6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955"/>
    <w:rsid w:val="000168B6"/>
    <w:rsid w:val="0001693B"/>
    <w:rsid w:val="00021771"/>
    <w:rsid w:val="00052EF8"/>
    <w:rsid w:val="00072955"/>
    <w:rsid w:val="000D1028"/>
    <w:rsid w:val="000E35D8"/>
    <w:rsid w:val="00121E70"/>
    <w:rsid w:val="00147668"/>
    <w:rsid w:val="00182B5B"/>
    <w:rsid w:val="001B3098"/>
    <w:rsid w:val="001C6100"/>
    <w:rsid w:val="001D0E6F"/>
    <w:rsid w:val="001D7679"/>
    <w:rsid w:val="00203202"/>
    <w:rsid w:val="00225935"/>
    <w:rsid w:val="00243424"/>
    <w:rsid w:val="00290BB6"/>
    <w:rsid w:val="002A5166"/>
    <w:rsid w:val="002A606D"/>
    <w:rsid w:val="002C0ADD"/>
    <w:rsid w:val="002D2212"/>
    <w:rsid w:val="00317F35"/>
    <w:rsid w:val="00321387"/>
    <w:rsid w:val="0032226D"/>
    <w:rsid w:val="00342631"/>
    <w:rsid w:val="00357B36"/>
    <w:rsid w:val="00363993"/>
    <w:rsid w:val="003812FB"/>
    <w:rsid w:val="003A6CBE"/>
    <w:rsid w:val="003B45C8"/>
    <w:rsid w:val="003B753A"/>
    <w:rsid w:val="003C1D9D"/>
    <w:rsid w:val="004022D2"/>
    <w:rsid w:val="00403D9E"/>
    <w:rsid w:val="0043131D"/>
    <w:rsid w:val="004967B1"/>
    <w:rsid w:val="004A283A"/>
    <w:rsid w:val="004B1127"/>
    <w:rsid w:val="004D71AD"/>
    <w:rsid w:val="005070E6"/>
    <w:rsid w:val="005218AD"/>
    <w:rsid w:val="005437A6"/>
    <w:rsid w:val="00556835"/>
    <w:rsid w:val="005B3320"/>
    <w:rsid w:val="005C1F31"/>
    <w:rsid w:val="005C73C4"/>
    <w:rsid w:val="006417F6"/>
    <w:rsid w:val="00655369"/>
    <w:rsid w:val="006613F3"/>
    <w:rsid w:val="00664F66"/>
    <w:rsid w:val="00666491"/>
    <w:rsid w:val="0068099D"/>
    <w:rsid w:val="006B54EE"/>
    <w:rsid w:val="006B71AB"/>
    <w:rsid w:val="006E1783"/>
    <w:rsid w:val="006F323B"/>
    <w:rsid w:val="007258AD"/>
    <w:rsid w:val="0079229E"/>
    <w:rsid w:val="0079328D"/>
    <w:rsid w:val="00815A7C"/>
    <w:rsid w:val="00823C02"/>
    <w:rsid w:val="00831F78"/>
    <w:rsid w:val="00856338"/>
    <w:rsid w:val="00856ABE"/>
    <w:rsid w:val="008600A6"/>
    <w:rsid w:val="0086056A"/>
    <w:rsid w:val="008D2D05"/>
    <w:rsid w:val="008E66F6"/>
    <w:rsid w:val="008F5271"/>
    <w:rsid w:val="00900921"/>
    <w:rsid w:val="00932CA2"/>
    <w:rsid w:val="0095788F"/>
    <w:rsid w:val="009603E2"/>
    <w:rsid w:val="009A2DBC"/>
    <w:rsid w:val="009D0A5D"/>
    <w:rsid w:val="009D1F78"/>
    <w:rsid w:val="009E2468"/>
    <w:rsid w:val="009F201A"/>
    <w:rsid w:val="009F7F89"/>
    <w:rsid w:val="00A01086"/>
    <w:rsid w:val="00A1792F"/>
    <w:rsid w:val="00A21F2D"/>
    <w:rsid w:val="00A66162"/>
    <w:rsid w:val="00A668AC"/>
    <w:rsid w:val="00A85A74"/>
    <w:rsid w:val="00A8710F"/>
    <w:rsid w:val="00AB2597"/>
    <w:rsid w:val="00AD20C4"/>
    <w:rsid w:val="00B30AFB"/>
    <w:rsid w:val="00B4115B"/>
    <w:rsid w:val="00B80A48"/>
    <w:rsid w:val="00B9148D"/>
    <w:rsid w:val="00BB7E80"/>
    <w:rsid w:val="00C05714"/>
    <w:rsid w:val="00C12665"/>
    <w:rsid w:val="00C249B8"/>
    <w:rsid w:val="00C36E9F"/>
    <w:rsid w:val="00CA5C2E"/>
    <w:rsid w:val="00CA5F07"/>
    <w:rsid w:val="00CD172C"/>
    <w:rsid w:val="00D33317"/>
    <w:rsid w:val="00D83505"/>
    <w:rsid w:val="00D8402B"/>
    <w:rsid w:val="00D85491"/>
    <w:rsid w:val="00DB78A4"/>
    <w:rsid w:val="00DF208F"/>
    <w:rsid w:val="00E04E19"/>
    <w:rsid w:val="00E11AC0"/>
    <w:rsid w:val="00E43302"/>
    <w:rsid w:val="00E568F1"/>
    <w:rsid w:val="00E74FDA"/>
    <w:rsid w:val="00E83B41"/>
    <w:rsid w:val="00E95380"/>
    <w:rsid w:val="00E97B9B"/>
    <w:rsid w:val="00ED7E66"/>
    <w:rsid w:val="00F01067"/>
    <w:rsid w:val="00F049EF"/>
    <w:rsid w:val="00F13097"/>
    <w:rsid w:val="00F7678A"/>
    <w:rsid w:val="00FD3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36E9F"/>
    <w:pPr>
      <w:keepNext/>
      <w:spacing w:line="240" w:lineRule="auto"/>
      <w:jc w:val="center"/>
      <w:outlineLvl w:val="0"/>
    </w:pPr>
    <w:rPr>
      <w:rFonts w:ascii="Times New Roman" w:hAnsi="Times New Roman"/>
    </w:rPr>
  </w:style>
  <w:style w:type="paragraph" w:styleId="2">
    <w:name w:val="heading 2"/>
    <w:basedOn w:val="a"/>
    <w:next w:val="a"/>
    <w:link w:val="20"/>
    <w:qFormat/>
    <w:rsid w:val="00C36E9F"/>
    <w:pPr>
      <w:keepNext/>
      <w:spacing w:line="240" w:lineRule="auto"/>
      <w:contextualSpacing/>
      <w:jc w:val="center"/>
      <w:outlineLvl w:val="1"/>
    </w:pPr>
    <w:rPr>
      <w:rFonts w:ascii="Times New Roman" w:eastAsiaTheme="minorHAnsi" w:hAnsi="Times New Roman"/>
      <w:szCs w:val="28"/>
      <w:lang w:eastAsia="en-US"/>
    </w:rPr>
  </w:style>
  <w:style w:type="paragraph" w:styleId="3">
    <w:name w:val="heading 3"/>
    <w:basedOn w:val="a"/>
    <w:next w:val="a"/>
    <w:link w:val="30"/>
    <w:qFormat/>
    <w:rsid w:val="00C36E9F"/>
    <w:pPr>
      <w:spacing w:line="240" w:lineRule="auto"/>
      <w:jc w:val="center"/>
      <w:outlineLvl w:val="2"/>
    </w:pPr>
    <w:rPr>
      <w:rFonts w:ascii="Times New Roman" w:eastAsiaTheme="minorHAnsi" w:hAnsi="Times New Roman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C36E9F"/>
    <w:pPr>
      <w:spacing w:line="240" w:lineRule="auto"/>
      <w:jc w:val="center"/>
      <w:outlineLvl w:val="3"/>
    </w:pPr>
    <w:rPr>
      <w:rFonts w:ascii="Times New Roman" w:eastAsiaTheme="minorHAnsi" w:hAnsi="Times New Roman"/>
      <w:szCs w:val="24"/>
      <w:lang w:eastAsia="en-US"/>
    </w:rPr>
  </w:style>
  <w:style w:type="paragraph" w:styleId="5">
    <w:name w:val="heading 5"/>
    <w:basedOn w:val="3"/>
    <w:next w:val="a"/>
    <w:link w:val="50"/>
    <w:qFormat/>
    <w:rsid w:val="00C36E9F"/>
    <w:pPr>
      <w:outlineLvl w:val="4"/>
    </w:pPr>
  </w:style>
  <w:style w:type="paragraph" w:styleId="6">
    <w:name w:val="heading 6"/>
    <w:basedOn w:val="a"/>
    <w:next w:val="a"/>
    <w:link w:val="60"/>
    <w:qFormat/>
    <w:rsid w:val="00C36E9F"/>
    <w:pPr>
      <w:keepNext/>
      <w:spacing w:line="240" w:lineRule="auto"/>
      <w:outlineLvl w:val="5"/>
    </w:pPr>
    <w:rPr>
      <w:rFonts w:ascii="TimesET" w:hAnsi="TimesET"/>
      <w:b/>
      <w:sz w:val="24"/>
    </w:rPr>
  </w:style>
  <w:style w:type="paragraph" w:styleId="7">
    <w:name w:val="heading 7"/>
    <w:basedOn w:val="a"/>
    <w:next w:val="a"/>
    <w:link w:val="70"/>
    <w:qFormat/>
    <w:rsid w:val="00C36E9F"/>
    <w:pPr>
      <w:keepNext/>
      <w:spacing w:line="360" w:lineRule="auto"/>
      <w:jc w:val="center"/>
      <w:outlineLvl w:val="6"/>
    </w:pPr>
    <w:rPr>
      <w:rFonts w:ascii="TimesET" w:hAnsi="TimesET"/>
      <w:b/>
      <w:sz w:val="24"/>
    </w:rPr>
  </w:style>
  <w:style w:type="paragraph" w:styleId="9">
    <w:name w:val="heading 9"/>
    <w:basedOn w:val="a"/>
    <w:next w:val="a"/>
    <w:link w:val="90"/>
    <w:qFormat/>
    <w:rsid w:val="00C36E9F"/>
    <w:pPr>
      <w:keepNext/>
      <w:spacing w:line="360" w:lineRule="auto"/>
      <w:outlineLvl w:val="8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815A7C"/>
    <w:pPr>
      <w:spacing w:before="720" w:after="0" w:line="240" w:lineRule="auto"/>
      <w:contextualSpacing/>
      <w:jc w:val="both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932CA2"/>
    <w:pPr>
      <w:spacing w:line="240" w:lineRule="auto"/>
    </w:pPr>
    <w:rPr>
      <w:rFonts w:ascii="Calibri" w:hAnsi="Calibri" w:cs="Calibri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32CA2"/>
    <w:rPr>
      <w:rFonts w:ascii="Calibri" w:eastAsia="Times New Roman" w:hAnsi="Calibri" w:cs="Calibri"/>
      <w:sz w:val="16"/>
      <w:szCs w:val="16"/>
      <w:lang w:eastAsia="ru-RU"/>
    </w:rPr>
  </w:style>
  <w:style w:type="character" w:customStyle="1" w:styleId="14">
    <w:name w:val="Стиль 14 пт"/>
    <w:basedOn w:val="a0"/>
    <w:rsid w:val="004B1127"/>
    <w:rPr>
      <w:rFonts w:ascii="Times New Roman" w:hAnsi="Times New Roman" w:cs="Times New Roman" w:hint="default"/>
      <w:sz w:val="28"/>
    </w:rPr>
  </w:style>
  <w:style w:type="numbering" w:customStyle="1" w:styleId="11">
    <w:name w:val="Нет списка1"/>
    <w:next w:val="a2"/>
    <w:uiPriority w:val="99"/>
    <w:semiHidden/>
    <w:unhideWhenUsed/>
    <w:rsid w:val="007258AD"/>
  </w:style>
  <w:style w:type="character" w:styleId="af1">
    <w:name w:val="Hyperlink"/>
    <w:basedOn w:val="a0"/>
    <w:uiPriority w:val="99"/>
    <w:unhideWhenUsed/>
    <w:rsid w:val="007258AD"/>
    <w:rPr>
      <w:color w:val="0000FF"/>
      <w:u w:val="single"/>
    </w:rPr>
  </w:style>
  <w:style w:type="character" w:styleId="af2">
    <w:name w:val="FollowedHyperlink"/>
    <w:basedOn w:val="a0"/>
    <w:uiPriority w:val="99"/>
    <w:semiHidden/>
    <w:unhideWhenUsed/>
    <w:rsid w:val="007258AD"/>
    <w:rPr>
      <w:color w:val="800080"/>
      <w:u w:val="single"/>
    </w:rPr>
  </w:style>
  <w:style w:type="paragraph" w:customStyle="1" w:styleId="xl73">
    <w:name w:val="xl73"/>
    <w:basedOn w:val="a"/>
    <w:rsid w:val="007258AD"/>
    <w:pPr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paragraph" w:customStyle="1" w:styleId="xl75">
    <w:name w:val="xl75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6">
    <w:name w:val="xl76"/>
    <w:basedOn w:val="a"/>
    <w:rsid w:val="007258AD"/>
    <w:pPr>
      <w:spacing w:before="100" w:beforeAutospacing="1" w:after="100" w:afterAutospacing="1" w:line="240" w:lineRule="auto"/>
      <w:jc w:val="right"/>
    </w:pPr>
    <w:rPr>
      <w:rFonts w:ascii="Times New Roman" w:hAnsi="Times New Roman"/>
      <w:szCs w:val="28"/>
    </w:rPr>
  </w:style>
  <w:style w:type="paragraph" w:customStyle="1" w:styleId="xl77">
    <w:name w:val="xl77"/>
    <w:basedOn w:val="a"/>
    <w:rsid w:val="007258AD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79">
    <w:name w:val="xl79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"/>
    <w:rsid w:val="007258AD"/>
    <w:pPr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81">
    <w:name w:val="xl81"/>
    <w:basedOn w:val="a"/>
    <w:rsid w:val="007258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82">
    <w:name w:val="xl82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paragraph" w:customStyle="1" w:styleId="xl83">
    <w:name w:val="xl83"/>
    <w:basedOn w:val="a"/>
    <w:rsid w:val="007258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84">
    <w:name w:val="xl84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85">
    <w:name w:val="xl85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86">
    <w:name w:val="xl86"/>
    <w:basedOn w:val="a"/>
    <w:rsid w:val="007258AD"/>
    <w:pPr>
      <w:spacing w:before="100" w:beforeAutospacing="1" w:after="100" w:afterAutospacing="1" w:line="240" w:lineRule="auto"/>
      <w:jc w:val="right"/>
    </w:pPr>
    <w:rPr>
      <w:rFonts w:ascii="Times New Roman" w:hAnsi="Times New Roman"/>
      <w:szCs w:val="28"/>
    </w:rPr>
  </w:style>
  <w:style w:type="paragraph" w:customStyle="1" w:styleId="xl87">
    <w:name w:val="xl87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right"/>
    </w:pPr>
    <w:rPr>
      <w:rFonts w:ascii="Times New Roman" w:hAnsi="Times New Roman"/>
      <w:szCs w:val="28"/>
    </w:rPr>
  </w:style>
  <w:style w:type="paragraph" w:customStyle="1" w:styleId="xl88">
    <w:name w:val="xl88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89">
    <w:name w:val="xl89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paragraph" w:customStyle="1" w:styleId="xl90">
    <w:name w:val="xl90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91">
    <w:name w:val="xl91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numbering" w:customStyle="1" w:styleId="21">
    <w:name w:val="Нет списка2"/>
    <w:next w:val="a2"/>
    <w:uiPriority w:val="99"/>
    <w:semiHidden/>
    <w:unhideWhenUsed/>
    <w:rsid w:val="00A8710F"/>
  </w:style>
  <w:style w:type="character" w:customStyle="1" w:styleId="10">
    <w:name w:val="Заголовок 1 Знак"/>
    <w:basedOn w:val="a0"/>
    <w:link w:val="1"/>
    <w:rsid w:val="00C36E9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36E9F"/>
    <w:rPr>
      <w:rFonts w:ascii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rsid w:val="00C36E9F"/>
    <w:rPr>
      <w:rFonts w:ascii="Times New Roman" w:hAnsi="Times New Roman" w:cs="Times New Roman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C36E9F"/>
    <w:rPr>
      <w:rFonts w:ascii="Times New Roman" w:hAnsi="Times New Roman" w:cs="Times New Roman"/>
      <w:sz w:val="28"/>
      <w:szCs w:val="24"/>
    </w:rPr>
  </w:style>
  <w:style w:type="character" w:customStyle="1" w:styleId="50">
    <w:name w:val="Заголовок 5 Знак"/>
    <w:basedOn w:val="a0"/>
    <w:link w:val="5"/>
    <w:rsid w:val="00C36E9F"/>
    <w:rPr>
      <w:rFonts w:ascii="Times New Roman" w:hAnsi="Times New Roman" w:cs="Times New Roman"/>
      <w:sz w:val="28"/>
      <w:szCs w:val="28"/>
    </w:rPr>
  </w:style>
  <w:style w:type="character" w:customStyle="1" w:styleId="60">
    <w:name w:val="Заголовок 6 Знак"/>
    <w:basedOn w:val="a0"/>
    <w:link w:val="6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C36E9F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31">
    <w:name w:val="Нет списка3"/>
    <w:next w:val="a2"/>
    <w:uiPriority w:val="99"/>
    <w:semiHidden/>
    <w:unhideWhenUsed/>
    <w:rsid w:val="00C36E9F"/>
  </w:style>
  <w:style w:type="paragraph" w:styleId="af3">
    <w:name w:val="Title"/>
    <w:basedOn w:val="a"/>
    <w:link w:val="af4"/>
    <w:qFormat/>
    <w:rsid w:val="00C36E9F"/>
    <w:pPr>
      <w:spacing w:line="240" w:lineRule="auto"/>
      <w:jc w:val="center"/>
    </w:pPr>
    <w:rPr>
      <w:rFonts w:ascii="TimesET" w:hAnsi="TimesET"/>
      <w:b/>
      <w:sz w:val="24"/>
    </w:rPr>
  </w:style>
  <w:style w:type="character" w:customStyle="1" w:styleId="af4">
    <w:name w:val="Название Знак"/>
    <w:basedOn w:val="a0"/>
    <w:link w:val="af3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paragraph" w:styleId="af5">
    <w:name w:val="Body Text Indent"/>
    <w:aliases w:val="Основной текст 1,Стиль_1"/>
    <w:basedOn w:val="a"/>
    <w:link w:val="af6"/>
    <w:rsid w:val="00C36E9F"/>
    <w:pPr>
      <w:spacing w:line="360" w:lineRule="auto"/>
      <w:ind w:firstLine="567"/>
    </w:pPr>
    <w:rPr>
      <w:rFonts w:ascii="TimesET" w:hAnsi="TimesET"/>
      <w:sz w:val="24"/>
    </w:rPr>
  </w:style>
  <w:style w:type="character" w:customStyle="1" w:styleId="af6">
    <w:name w:val="Основной текст с отступом Знак"/>
    <w:aliases w:val="Основной текст 1 Знак,Стиль_1 Знак"/>
    <w:basedOn w:val="a0"/>
    <w:link w:val="af5"/>
    <w:rsid w:val="00C36E9F"/>
    <w:rPr>
      <w:rFonts w:ascii="TimesET" w:eastAsia="Times New Roman" w:hAnsi="TimesET" w:cs="Times New Roman"/>
      <w:sz w:val="24"/>
      <w:szCs w:val="20"/>
      <w:lang w:eastAsia="ru-RU"/>
    </w:rPr>
  </w:style>
  <w:style w:type="paragraph" w:styleId="32">
    <w:name w:val="Body Text 3"/>
    <w:basedOn w:val="a"/>
    <w:link w:val="33"/>
    <w:rsid w:val="00C36E9F"/>
    <w:pPr>
      <w:spacing w:line="240" w:lineRule="auto"/>
    </w:pPr>
    <w:rPr>
      <w:rFonts w:ascii="TimesET" w:hAnsi="TimesET"/>
      <w:b/>
      <w:sz w:val="24"/>
    </w:rPr>
  </w:style>
  <w:style w:type="character" w:customStyle="1" w:styleId="33">
    <w:name w:val="Основной текст 3 Знак"/>
    <w:basedOn w:val="a0"/>
    <w:link w:val="32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paragraph" w:styleId="22">
    <w:name w:val="Body Text Indent 2"/>
    <w:basedOn w:val="a"/>
    <w:link w:val="23"/>
    <w:rsid w:val="00C36E9F"/>
    <w:pPr>
      <w:spacing w:line="240" w:lineRule="auto"/>
      <w:ind w:left="426" w:hanging="284"/>
    </w:pPr>
    <w:rPr>
      <w:rFonts w:ascii="TimesET" w:hAnsi="TimesET"/>
      <w:sz w:val="24"/>
    </w:rPr>
  </w:style>
  <w:style w:type="character" w:customStyle="1" w:styleId="23">
    <w:name w:val="Основной текст с отступом 2 Знак"/>
    <w:basedOn w:val="a0"/>
    <w:link w:val="22"/>
    <w:rsid w:val="00C36E9F"/>
    <w:rPr>
      <w:rFonts w:ascii="TimesET" w:eastAsia="Times New Roman" w:hAnsi="TimesET" w:cs="Times New Roman"/>
      <w:sz w:val="24"/>
      <w:szCs w:val="20"/>
      <w:lang w:eastAsia="ru-RU"/>
    </w:rPr>
  </w:style>
  <w:style w:type="paragraph" w:styleId="34">
    <w:name w:val="Body Text Indent 3"/>
    <w:basedOn w:val="a"/>
    <w:link w:val="35"/>
    <w:rsid w:val="00C36E9F"/>
    <w:pPr>
      <w:tabs>
        <w:tab w:val="left" w:pos="1276"/>
      </w:tabs>
      <w:spacing w:line="192" w:lineRule="auto"/>
      <w:ind w:left="284"/>
    </w:pPr>
    <w:rPr>
      <w:rFonts w:ascii="TimesET" w:hAnsi="TimesET"/>
      <w:sz w:val="24"/>
    </w:rPr>
  </w:style>
  <w:style w:type="character" w:customStyle="1" w:styleId="35">
    <w:name w:val="Основной текст с отступом 3 Знак"/>
    <w:basedOn w:val="a0"/>
    <w:link w:val="34"/>
    <w:rsid w:val="00C36E9F"/>
    <w:rPr>
      <w:rFonts w:ascii="TimesET" w:eastAsia="Times New Roman" w:hAnsi="TimesET" w:cs="Times New Roman"/>
      <w:sz w:val="24"/>
      <w:szCs w:val="20"/>
      <w:lang w:eastAsia="ru-RU"/>
    </w:rPr>
  </w:style>
  <w:style w:type="paragraph" w:styleId="af7">
    <w:name w:val="Body Text"/>
    <w:basedOn w:val="a"/>
    <w:link w:val="af8"/>
    <w:rsid w:val="00C36E9F"/>
    <w:pPr>
      <w:spacing w:line="240" w:lineRule="atLeast"/>
      <w:jc w:val="left"/>
    </w:pPr>
    <w:rPr>
      <w:rFonts w:ascii="Times New Roman" w:hAnsi="Times New Roman"/>
      <w:szCs w:val="24"/>
    </w:rPr>
  </w:style>
  <w:style w:type="character" w:customStyle="1" w:styleId="af8">
    <w:name w:val="Основной текст Знак"/>
    <w:basedOn w:val="a0"/>
    <w:link w:val="af7"/>
    <w:rsid w:val="00C36E9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4">
    <w:name w:val="Body Text 2"/>
    <w:basedOn w:val="a"/>
    <w:link w:val="25"/>
    <w:rsid w:val="00C36E9F"/>
    <w:pPr>
      <w:spacing w:line="240" w:lineRule="auto"/>
      <w:jc w:val="center"/>
    </w:pPr>
    <w:rPr>
      <w:rFonts w:ascii="Times New Roman" w:hAnsi="Times New Roman"/>
      <w:szCs w:val="24"/>
    </w:rPr>
  </w:style>
  <w:style w:type="character" w:customStyle="1" w:styleId="25">
    <w:name w:val="Основной текст 2 Знак"/>
    <w:basedOn w:val="a0"/>
    <w:link w:val="24"/>
    <w:rsid w:val="00C36E9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9">
    <w:name w:val="Normal Indent"/>
    <w:basedOn w:val="a"/>
    <w:rsid w:val="00C36E9F"/>
    <w:pPr>
      <w:spacing w:line="360" w:lineRule="auto"/>
      <w:ind w:firstLine="624"/>
    </w:pPr>
    <w:rPr>
      <w:rFonts w:ascii="Times New Roman" w:hAnsi="Times New Roman"/>
      <w:lang w:eastAsia="en-US"/>
    </w:rPr>
  </w:style>
  <w:style w:type="paragraph" w:styleId="afa">
    <w:name w:val="Document Map"/>
    <w:basedOn w:val="a"/>
    <w:link w:val="afb"/>
    <w:rsid w:val="00C36E9F"/>
    <w:pPr>
      <w:shd w:val="clear" w:color="auto" w:fill="000080"/>
    </w:pPr>
    <w:rPr>
      <w:rFonts w:ascii="Tahoma" w:hAnsi="Tahoma" w:cs="Tahoma"/>
      <w:sz w:val="20"/>
    </w:rPr>
  </w:style>
  <w:style w:type="character" w:customStyle="1" w:styleId="afb">
    <w:name w:val="Схема документа Знак"/>
    <w:basedOn w:val="a0"/>
    <w:link w:val="afa"/>
    <w:rsid w:val="00C36E9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c">
    <w:name w:val="Revision"/>
    <w:hidden/>
    <w:uiPriority w:val="99"/>
    <w:semiHidden/>
    <w:rsid w:val="00C36E9F"/>
    <w:pPr>
      <w:spacing w:after="0" w:line="240" w:lineRule="auto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customStyle="1" w:styleId="ConsPlusNormal">
    <w:name w:val="ConsPlusNormal"/>
    <w:rsid w:val="00C36E9F"/>
    <w:pPr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FontStyle11">
    <w:name w:val="Font Style11"/>
    <w:uiPriority w:val="99"/>
    <w:rsid w:val="00C36E9F"/>
    <w:rPr>
      <w:rFonts w:ascii="Times New Roman" w:hAnsi="Times New Roman" w:cs="Times New Roman" w:hint="default"/>
      <w:sz w:val="26"/>
      <w:szCs w:val="26"/>
    </w:rPr>
  </w:style>
  <w:style w:type="paragraph" w:styleId="afd">
    <w:name w:val="List Paragraph"/>
    <w:basedOn w:val="a"/>
    <w:qFormat/>
    <w:rsid w:val="00C36E9F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numbering" w:customStyle="1" w:styleId="110">
    <w:name w:val="Нет списка11"/>
    <w:next w:val="a2"/>
    <w:semiHidden/>
    <w:rsid w:val="00C36E9F"/>
  </w:style>
  <w:style w:type="numbering" w:customStyle="1" w:styleId="210">
    <w:name w:val="Нет списка21"/>
    <w:next w:val="a2"/>
    <w:uiPriority w:val="99"/>
    <w:semiHidden/>
    <w:unhideWhenUsed/>
    <w:rsid w:val="00C36E9F"/>
  </w:style>
  <w:style w:type="numbering" w:customStyle="1" w:styleId="111">
    <w:name w:val="Нет списка111"/>
    <w:next w:val="a2"/>
    <w:uiPriority w:val="99"/>
    <w:semiHidden/>
    <w:unhideWhenUsed/>
    <w:rsid w:val="00C36E9F"/>
  </w:style>
  <w:style w:type="numbering" w:customStyle="1" w:styleId="1111">
    <w:name w:val="Нет списка1111"/>
    <w:next w:val="a2"/>
    <w:semiHidden/>
    <w:rsid w:val="00C36E9F"/>
  </w:style>
  <w:style w:type="numbering" w:customStyle="1" w:styleId="310">
    <w:name w:val="Нет списка31"/>
    <w:next w:val="a2"/>
    <w:uiPriority w:val="99"/>
    <w:semiHidden/>
    <w:unhideWhenUsed/>
    <w:rsid w:val="00C36E9F"/>
  </w:style>
  <w:style w:type="numbering" w:customStyle="1" w:styleId="41">
    <w:name w:val="Нет списка4"/>
    <w:next w:val="a2"/>
    <w:semiHidden/>
    <w:unhideWhenUsed/>
    <w:rsid w:val="00C36E9F"/>
  </w:style>
  <w:style w:type="paragraph" w:styleId="afe">
    <w:name w:val="footnote text"/>
    <w:basedOn w:val="a"/>
    <w:link w:val="aff"/>
    <w:rsid w:val="00C36E9F"/>
    <w:pPr>
      <w:spacing w:line="240" w:lineRule="auto"/>
      <w:jc w:val="left"/>
    </w:pPr>
    <w:rPr>
      <w:rFonts w:ascii="Times New Roman" w:hAnsi="Times New Roman"/>
      <w:sz w:val="20"/>
    </w:rPr>
  </w:style>
  <w:style w:type="character" w:customStyle="1" w:styleId="aff">
    <w:name w:val="Текст сноски Знак"/>
    <w:basedOn w:val="a0"/>
    <w:link w:val="afe"/>
    <w:rsid w:val="00C36E9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footnote reference"/>
    <w:aliases w:val="Ciae niinee-FN,SUPERS,Знак сноски 1,Знак сноски-FN"/>
    <w:rsid w:val="00C36E9F"/>
    <w:rPr>
      <w:vertAlign w:val="superscript"/>
    </w:rPr>
  </w:style>
  <w:style w:type="character" w:customStyle="1" w:styleId="layout">
    <w:name w:val="layout"/>
    <w:basedOn w:val="a0"/>
    <w:rsid w:val="00C36E9F"/>
  </w:style>
  <w:style w:type="paragraph" w:styleId="12">
    <w:name w:val="toc 1"/>
    <w:basedOn w:val="a"/>
    <w:next w:val="a"/>
    <w:autoRedefine/>
    <w:uiPriority w:val="39"/>
    <w:unhideWhenUsed/>
    <w:qFormat/>
    <w:rsid w:val="00C36E9F"/>
    <w:pPr>
      <w:spacing w:after="100" w:line="240" w:lineRule="auto"/>
      <w:jc w:val="left"/>
    </w:pPr>
    <w:rPr>
      <w:rFonts w:ascii="Times New Roman" w:eastAsiaTheme="minorHAnsi" w:hAnsi="Times New Roman"/>
      <w:sz w:val="24"/>
      <w:szCs w:val="24"/>
      <w:lang w:val="en-US" w:eastAsia="en-US"/>
    </w:rPr>
  </w:style>
  <w:style w:type="paragraph" w:customStyle="1" w:styleId="13">
    <w:name w:val="Стиль1"/>
    <w:basedOn w:val="a"/>
    <w:link w:val="15"/>
    <w:qFormat/>
    <w:rsid w:val="00C36E9F"/>
    <w:pPr>
      <w:contextualSpacing/>
      <w:jc w:val="center"/>
    </w:pPr>
    <w:rPr>
      <w:rFonts w:ascii="Times New Roman" w:eastAsiaTheme="minorHAnsi" w:hAnsi="Times New Roman"/>
      <w:szCs w:val="24"/>
      <w:lang w:val="en-US" w:eastAsia="en-US"/>
    </w:rPr>
  </w:style>
  <w:style w:type="paragraph" w:styleId="aff1">
    <w:name w:val="TOC Heading"/>
    <w:basedOn w:val="1"/>
    <w:next w:val="a"/>
    <w:uiPriority w:val="39"/>
    <w:semiHidden/>
    <w:unhideWhenUsed/>
    <w:qFormat/>
    <w:rsid w:val="00C36E9F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15">
    <w:name w:val="Стиль1 Знак"/>
    <w:basedOn w:val="a0"/>
    <w:link w:val="13"/>
    <w:rsid w:val="00C36E9F"/>
    <w:rPr>
      <w:rFonts w:ascii="Times New Roman" w:hAnsi="Times New Roman" w:cs="Times New Roman"/>
      <w:sz w:val="28"/>
      <w:szCs w:val="24"/>
      <w:lang w:val="en-US"/>
    </w:rPr>
  </w:style>
  <w:style w:type="paragraph" w:styleId="26">
    <w:name w:val="toc 2"/>
    <w:basedOn w:val="a"/>
    <w:next w:val="a"/>
    <w:autoRedefine/>
    <w:uiPriority w:val="39"/>
    <w:unhideWhenUsed/>
    <w:qFormat/>
    <w:rsid w:val="00C36E9F"/>
    <w:pPr>
      <w:spacing w:after="100" w:line="276" w:lineRule="auto"/>
      <w:ind w:left="22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36">
    <w:name w:val="toc 3"/>
    <w:basedOn w:val="a"/>
    <w:next w:val="a"/>
    <w:autoRedefine/>
    <w:uiPriority w:val="39"/>
    <w:unhideWhenUsed/>
    <w:qFormat/>
    <w:rsid w:val="00C36E9F"/>
    <w:pPr>
      <w:spacing w:after="100" w:line="276" w:lineRule="auto"/>
      <w:ind w:left="440"/>
      <w:jc w:val="left"/>
    </w:pPr>
    <w:rPr>
      <w:rFonts w:asciiTheme="minorHAnsi" w:eastAsiaTheme="minorEastAsia" w:hAnsiTheme="minorHAnsi" w:cstheme="minorBidi"/>
      <w:sz w:val="22"/>
      <w:szCs w:val="22"/>
    </w:rPr>
  </w:style>
  <w:style w:type="character" w:styleId="aff2">
    <w:name w:val="annotation reference"/>
    <w:basedOn w:val="a0"/>
    <w:uiPriority w:val="99"/>
    <w:semiHidden/>
    <w:unhideWhenUsed/>
    <w:rsid w:val="00C36E9F"/>
    <w:rPr>
      <w:sz w:val="16"/>
      <w:szCs w:val="16"/>
    </w:rPr>
  </w:style>
  <w:style w:type="paragraph" w:styleId="aff3">
    <w:name w:val="annotation text"/>
    <w:basedOn w:val="a"/>
    <w:link w:val="aff4"/>
    <w:uiPriority w:val="99"/>
    <w:unhideWhenUsed/>
    <w:rsid w:val="00C36E9F"/>
    <w:pPr>
      <w:spacing w:line="240" w:lineRule="auto"/>
      <w:jc w:val="left"/>
    </w:pPr>
    <w:rPr>
      <w:rFonts w:ascii="Times New Roman" w:eastAsiaTheme="minorHAnsi" w:hAnsi="Times New Roman"/>
      <w:sz w:val="20"/>
      <w:lang w:val="en-US" w:eastAsia="en-US"/>
    </w:rPr>
  </w:style>
  <w:style w:type="character" w:customStyle="1" w:styleId="aff4">
    <w:name w:val="Текст примечания Знак"/>
    <w:basedOn w:val="a0"/>
    <w:link w:val="aff3"/>
    <w:uiPriority w:val="99"/>
    <w:rsid w:val="00C36E9F"/>
    <w:rPr>
      <w:rFonts w:ascii="Times New Roman" w:hAnsi="Times New Roman" w:cs="Times New Roman"/>
      <w:sz w:val="20"/>
      <w:szCs w:val="20"/>
      <w:lang w:val="en-US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C36E9F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C36E9F"/>
    <w:rPr>
      <w:rFonts w:ascii="Times New Roman" w:hAnsi="Times New Roman" w:cs="Times New Roman"/>
      <w:b/>
      <w:bCs/>
      <w:sz w:val="20"/>
      <w:szCs w:val="20"/>
      <w:lang w:val="en-US"/>
    </w:rPr>
  </w:style>
  <w:style w:type="character" w:styleId="aff7">
    <w:name w:val="Placeholder Text"/>
    <w:basedOn w:val="a0"/>
    <w:uiPriority w:val="99"/>
    <w:semiHidden/>
    <w:rsid w:val="00C36E9F"/>
    <w:rPr>
      <w:color w:val="808080"/>
    </w:rPr>
  </w:style>
  <w:style w:type="paragraph" w:styleId="aff8">
    <w:name w:val="Normal (Web)"/>
    <w:basedOn w:val="a"/>
    <w:uiPriority w:val="99"/>
    <w:unhideWhenUsed/>
    <w:rsid w:val="00C36E9F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numbering" w:customStyle="1" w:styleId="51">
    <w:name w:val="Нет списка5"/>
    <w:next w:val="a2"/>
    <w:uiPriority w:val="99"/>
    <w:semiHidden/>
    <w:unhideWhenUsed/>
    <w:rsid w:val="00C36E9F"/>
  </w:style>
  <w:style w:type="numbering" w:customStyle="1" w:styleId="61">
    <w:name w:val="Нет списка6"/>
    <w:next w:val="a2"/>
    <w:uiPriority w:val="99"/>
    <w:semiHidden/>
    <w:unhideWhenUsed/>
    <w:rsid w:val="00C36E9F"/>
  </w:style>
  <w:style w:type="numbering" w:customStyle="1" w:styleId="71">
    <w:name w:val="Нет списка7"/>
    <w:next w:val="a2"/>
    <w:uiPriority w:val="99"/>
    <w:semiHidden/>
    <w:unhideWhenUsed/>
    <w:rsid w:val="00C36E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36E9F"/>
    <w:pPr>
      <w:keepNext/>
      <w:spacing w:line="240" w:lineRule="auto"/>
      <w:jc w:val="center"/>
      <w:outlineLvl w:val="0"/>
    </w:pPr>
    <w:rPr>
      <w:rFonts w:ascii="Times New Roman" w:hAnsi="Times New Roman"/>
    </w:rPr>
  </w:style>
  <w:style w:type="paragraph" w:styleId="2">
    <w:name w:val="heading 2"/>
    <w:basedOn w:val="a"/>
    <w:next w:val="a"/>
    <w:link w:val="20"/>
    <w:qFormat/>
    <w:rsid w:val="00C36E9F"/>
    <w:pPr>
      <w:keepNext/>
      <w:spacing w:line="240" w:lineRule="auto"/>
      <w:contextualSpacing/>
      <w:jc w:val="center"/>
      <w:outlineLvl w:val="1"/>
    </w:pPr>
    <w:rPr>
      <w:rFonts w:ascii="Times New Roman" w:eastAsiaTheme="minorHAnsi" w:hAnsi="Times New Roman"/>
      <w:szCs w:val="28"/>
      <w:lang w:eastAsia="en-US"/>
    </w:rPr>
  </w:style>
  <w:style w:type="paragraph" w:styleId="3">
    <w:name w:val="heading 3"/>
    <w:basedOn w:val="a"/>
    <w:next w:val="a"/>
    <w:link w:val="30"/>
    <w:qFormat/>
    <w:rsid w:val="00C36E9F"/>
    <w:pPr>
      <w:spacing w:line="240" w:lineRule="auto"/>
      <w:jc w:val="center"/>
      <w:outlineLvl w:val="2"/>
    </w:pPr>
    <w:rPr>
      <w:rFonts w:ascii="Times New Roman" w:eastAsiaTheme="minorHAnsi" w:hAnsi="Times New Roman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C36E9F"/>
    <w:pPr>
      <w:spacing w:line="240" w:lineRule="auto"/>
      <w:jc w:val="center"/>
      <w:outlineLvl w:val="3"/>
    </w:pPr>
    <w:rPr>
      <w:rFonts w:ascii="Times New Roman" w:eastAsiaTheme="minorHAnsi" w:hAnsi="Times New Roman"/>
      <w:szCs w:val="24"/>
      <w:lang w:eastAsia="en-US"/>
    </w:rPr>
  </w:style>
  <w:style w:type="paragraph" w:styleId="5">
    <w:name w:val="heading 5"/>
    <w:basedOn w:val="3"/>
    <w:next w:val="a"/>
    <w:link w:val="50"/>
    <w:qFormat/>
    <w:rsid w:val="00C36E9F"/>
    <w:pPr>
      <w:outlineLvl w:val="4"/>
    </w:pPr>
  </w:style>
  <w:style w:type="paragraph" w:styleId="6">
    <w:name w:val="heading 6"/>
    <w:basedOn w:val="a"/>
    <w:next w:val="a"/>
    <w:link w:val="60"/>
    <w:qFormat/>
    <w:rsid w:val="00C36E9F"/>
    <w:pPr>
      <w:keepNext/>
      <w:spacing w:line="240" w:lineRule="auto"/>
      <w:outlineLvl w:val="5"/>
    </w:pPr>
    <w:rPr>
      <w:rFonts w:ascii="TimesET" w:hAnsi="TimesET"/>
      <w:b/>
      <w:sz w:val="24"/>
    </w:rPr>
  </w:style>
  <w:style w:type="paragraph" w:styleId="7">
    <w:name w:val="heading 7"/>
    <w:basedOn w:val="a"/>
    <w:next w:val="a"/>
    <w:link w:val="70"/>
    <w:qFormat/>
    <w:rsid w:val="00C36E9F"/>
    <w:pPr>
      <w:keepNext/>
      <w:spacing w:line="360" w:lineRule="auto"/>
      <w:jc w:val="center"/>
      <w:outlineLvl w:val="6"/>
    </w:pPr>
    <w:rPr>
      <w:rFonts w:ascii="TimesET" w:hAnsi="TimesET"/>
      <w:b/>
      <w:sz w:val="24"/>
    </w:rPr>
  </w:style>
  <w:style w:type="paragraph" w:styleId="9">
    <w:name w:val="heading 9"/>
    <w:basedOn w:val="a"/>
    <w:next w:val="a"/>
    <w:link w:val="90"/>
    <w:qFormat/>
    <w:rsid w:val="00C36E9F"/>
    <w:pPr>
      <w:keepNext/>
      <w:spacing w:line="360" w:lineRule="auto"/>
      <w:outlineLvl w:val="8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815A7C"/>
    <w:pPr>
      <w:spacing w:before="720" w:after="0" w:line="240" w:lineRule="auto"/>
      <w:contextualSpacing/>
      <w:jc w:val="both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932CA2"/>
    <w:pPr>
      <w:spacing w:line="240" w:lineRule="auto"/>
    </w:pPr>
    <w:rPr>
      <w:rFonts w:ascii="Calibri" w:hAnsi="Calibri" w:cs="Calibri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32CA2"/>
    <w:rPr>
      <w:rFonts w:ascii="Calibri" w:eastAsia="Times New Roman" w:hAnsi="Calibri" w:cs="Calibri"/>
      <w:sz w:val="16"/>
      <w:szCs w:val="16"/>
      <w:lang w:eastAsia="ru-RU"/>
    </w:rPr>
  </w:style>
  <w:style w:type="character" w:customStyle="1" w:styleId="14">
    <w:name w:val="Стиль 14 пт"/>
    <w:basedOn w:val="a0"/>
    <w:rsid w:val="004B1127"/>
    <w:rPr>
      <w:rFonts w:ascii="Times New Roman" w:hAnsi="Times New Roman" w:cs="Times New Roman" w:hint="default"/>
      <w:sz w:val="28"/>
    </w:rPr>
  </w:style>
  <w:style w:type="numbering" w:customStyle="1" w:styleId="11">
    <w:name w:val="Нет списка1"/>
    <w:next w:val="a2"/>
    <w:uiPriority w:val="99"/>
    <w:semiHidden/>
    <w:unhideWhenUsed/>
    <w:rsid w:val="007258AD"/>
  </w:style>
  <w:style w:type="character" w:styleId="af1">
    <w:name w:val="Hyperlink"/>
    <w:basedOn w:val="a0"/>
    <w:uiPriority w:val="99"/>
    <w:unhideWhenUsed/>
    <w:rsid w:val="007258AD"/>
    <w:rPr>
      <w:color w:val="0000FF"/>
      <w:u w:val="single"/>
    </w:rPr>
  </w:style>
  <w:style w:type="character" w:styleId="af2">
    <w:name w:val="FollowedHyperlink"/>
    <w:basedOn w:val="a0"/>
    <w:uiPriority w:val="99"/>
    <w:semiHidden/>
    <w:unhideWhenUsed/>
    <w:rsid w:val="007258AD"/>
    <w:rPr>
      <w:color w:val="800080"/>
      <w:u w:val="single"/>
    </w:rPr>
  </w:style>
  <w:style w:type="paragraph" w:customStyle="1" w:styleId="xl73">
    <w:name w:val="xl73"/>
    <w:basedOn w:val="a"/>
    <w:rsid w:val="007258AD"/>
    <w:pPr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paragraph" w:customStyle="1" w:styleId="xl75">
    <w:name w:val="xl75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6">
    <w:name w:val="xl76"/>
    <w:basedOn w:val="a"/>
    <w:rsid w:val="007258AD"/>
    <w:pPr>
      <w:spacing w:before="100" w:beforeAutospacing="1" w:after="100" w:afterAutospacing="1" w:line="240" w:lineRule="auto"/>
      <w:jc w:val="right"/>
    </w:pPr>
    <w:rPr>
      <w:rFonts w:ascii="Times New Roman" w:hAnsi="Times New Roman"/>
      <w:szCs w:val="28"/>
    </w:rPr>
  </w:style>
  <w:style w:type="paragraph" w:customStyle="1" w:styleId="xl77">
    <w:name w:val="xl77"/>
    <w:basedOn w:val="a"/>
    <w:rsid w:val="007258AD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79">
    <w:name w:val="xl79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"/>
    <w:rsid w:val="007258AD"/>
    <w:pPr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sz w:val="24"/>
      <w:szCs w:val="24"/>
    </w:rPr>
  </w:style>
  <w:style w:type="paragraph" w:customStyle="1" w:styleId="xl81">
    <w:name w:val="xl81"/>
    <w:basedOn w:val="a"/>
    <w:rsid w:val="007258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82">
    <w:name w:val="xl82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paragraph" w:customStyle="1" w:styleId="xl83">
    <w:name w:val="xl83"/>
    <w:basedOn w:val="a"/>
    <w:rsid w:val="007258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84">
    <w:name w:val="xl84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85">
    <w:name w:val="xl85"/>
    <w:basedOn w:val="a"/>
    <w:rsid w:val="007258AD"/>
    <w:pPr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86">
    <w:name w:val="xl86"/>
    <w:basedOn w:val="a"/>
    <w:rsid w:val="007258AD"/>
    <w:pPr>
      <w:spacing w:before="100" w:beforeAutospacing="1" w:after="100" w:afterAutospacing="1" w:line="240" w:lineRule="auto"/>
      <w:jc w:val="right"/>
    </w:pPr>
    <w:rPr>
      <w:rFonts w:ascii="Times New Roman" w:hAnsi="Times New Roman"/>
      <w:szCs w:val="28"/>
    </w:rPr>
  </w:style>
  <w:style w:type="paragraph" w:customStyle="1" w:styleId="xl87">
    <w:name w:val="xl87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right"/>
    </w:pPr>
    <w:rPr>
      <w:rFonts w:ascii="Times New Roman" w:hAnsi="Times New Roman"/>
      <w:szCs w:val="28"/>
    </w:rPr>
  </w:style>
  <w:style w:type="paragraph" w:customStyle="1" w:styleId="xl88">
    <w:name w:val="xl88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89">
    <w:name w:val="xl89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paragraph" w:customStyle="1" w:styleId="xl90">
    <w:name w:val="xl90"/>
    <w:basedOn w:val="a"/>
    <w:rsid w:val="007258AD"/>
    <w:pPr>
      <w:shd w:val="clear" w:color="000000" w:fill="D9D9D9"/>
      <w:spacing w:before="100" w:beforeAutospacing="1" w:after="100" w:afterAutospacing="1" w:line="240" w:lineRule="auto"/>
      <w:jc w:val="left"/>
    </w:pPr>
    <w:rPr>
      <w:rFonts w:ascii="Times New Roman" w:hAnsi="Times New Roman"/>
      <w:szCs w:val="28"/>
    </w:rPr>
  </w:style>
  <w:style w:type="paragraph" w:customStyle="1" w:styleId="xl91">
    <w:name w:val="xl91"/>
    <w:basedOn w:val="a"/>
    <w:rsid w:val="007258AD"/>
    <w:pPr>
      <w:spacing w:before="100" w:beforeAutospacing="1" w:after="100" w:afterAutospacing="1" w:line="240" w:lineRule="auto"/>
      <w:jc w:val="center"/>
    </w:pPr>
    <w:rPr>
      <w:rFonts w:ascii="Times New Roman" w:hAnsi="Times New Roman"/>
      <w:szCs w:val="28"/>
    </w:rPr>
  </w:style>
  <w:style w:type="numbering" w:customStyle="1" w:styleId="21">
    <w:name w:val="Нет списка2"/>
    <w:next w:val="a2"/>
    <w:uiPriority w:val="99"/>
    <w:semiHidden/>
    <w:unhideWhenUsed/>
    <w:rsid w:val="00A8710F"/>
  </w:style>
  <w:style w:type="character" w:customStyle="1" w:styleId="10">
    <w:name w:val="Заголовок 1 Знак"/>
    <w:basedOn w:val="a0"/>
    <w:link w:val="1"/>
    <w:rsid w:val="00C36E9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36E9F"/>
    <w:rPr>
      <w:rFonts w:ascii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rsid w:val="00C36E9F"/>
    <w:rPr>
      <w:rFonts w:ascii="Times New Roman" w:hAnsi="Times New Roman" w:cs="Times New Roman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C36E9F"/>
    <w:rPr>
      <w:rFonts w:ascii="Times New Roman" w:hAnsi="Times New Roman" w:cs="Times New Roman"/>
      <w:sz w:val="28"/>
      <w:szCs w:val="24"/>
    </w:rPr>
  </w:style>
  <w:style w:type="character" w:customStyle="1" w:styleId="50">
    <w:name w:val="Заголовок 5 Знак"/>
    <w:basedOn w:val="a0"/>
    <w:link w:val="5"/>
    <w:rsid w:val="00C36E9F"/>
    <w:rPr>
      <w:rFonts w:ascii="Times New Roman" w:hAnsi="Times New Roman" w:cs="Times New Roman"/>
      <w:sz w:val="28"/>
      <w:szCs w:val="28"/>
    </w:rPr>
  </w:style>
  <w:style w:type="character" w:customStyle="1" w:styleId="60">
    <w:name w:val="Заголовок 6 Знак"/>
    <w:basedOn w:val="a0"/>
    <w:link w:val="6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C36E9F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31">
    <w:name w:val="Нет списка3"/>
    <w:next w:val="a2"/>
    <w:uiPriority w:val="99"/>
    <w:semiHidden/>
    <w:unhideWhenUsed/>
    <w:rsid w:val="00C36E9F"/>
  </w:style>
  <w:style w:type="paragraph" w:styleId="af3">
    <w:name w:val="Title"/>
    <w:basedOn w:val="a"/>
    <w:link w:val="af4"/>
    <w:qFormat/>
    <w:rsid w:val="00C36E9F"/>
    <w:pPr>
      <w:spacing w:line="240" w:lineRule="auto"/>
      <w:jc w:val="center"/>
    </w:pPr>
    <w:rPr>
      <w:rFonts w:ascii="TimesET" w:hAnsi="TimesET"/>
      <w:b/>
      <w:sz w:val="24"/>
    </w:rPr>
  </w:style>
  <w:style w:type="character" w:customStyle="1" w:styleId="af4">
    <w:name w:val="Название Знак"/>
    <w:basedOn w:val="a0"/>
    <w:link w:val="af3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paragraph" w:styleId="af5">
    <w:name w:val="Body Text Indent"/>
    <w:aliases w:val="Основной текст 1,Стиль_1"/>
    <w:basedOn w:val="a"/>
    <w:link w:val="af6"/>
    <w:rsid w:val="00C36E9F"/>
    <w:pPr>
      <w:spacing w:line="360" w:lineRule="auto"/>
      <w:ind w:firstLine="567"/>
    </w:pPr>
    <w:rPr>
      <w:rFonts w:ascii="TimesET" w:hAnsi="TimesET"/>
      <w:sz w:val="24"/>
    </w:rPr>
  </w:style>
  <w:style w:type="character" w:customStyle="1" w:styleId="af6">
    <w:name w:val="Основной текст с отступом Знак"/>
    <w:aliases w:val="Основной текст 1 Знак,Стиль_1 Знак"/>
    <w:basedOn w:val="a0"/>
    <w:link w:val="af5"/>
    <w:rsid w:val="00C36E9F"/>
    <w:rPr>
      <w:rFonts w:ascii="TimesET" w:eastAsia="Times New Roman" w:hAnsi="TimesET" w:cs="Times New Roman"/>
      <w:sz w:val="24"/>
      <w:szCs w:val="20"/>
      <w:lang w:eastAsia="ru-RU"/>
    </w:rPr>
  </w:style>
  <w:style w:type="paragraph" w:styleId="32">
    <w:name w:val="Body Text 3"/>
    <w:basedOn w:val="a"/>
    <w:link w:val="33"/>
    <w:rsid w:val="00C36E9F"/>
    <w:pPr>
      <w:spacing w:line="240" w:lineRule="auto"/>
    </w:pPr>
    <w:rPr>
      <w:rFonts w:ascii="TimesET" w:hAnsi="TimesET"/>
      <w:b/>
      <w:sz w:val="24"/>
    </w:rPr>
  </w:style>
  <w:style w:type="character" w:customStyle="1" w:styleId="33">
    <w:name w:val="Основной текст 3 Знак"/>
    <w:basedOn w:val="a0"/>
    <w:link w:val="32"/>
    <w:rsid w:val="00C36E9F"/>
    <w:rPr>
      <w:rFonts w:ascii="TimesET" w:eastAsia="Times New Roman" w:hAnsi="TimesET" w:cs="Times New Roman"/>
      <w:b/>
      <w:sz w:val="24"/>
      <w:szCs w:val="20"/>
      <w:lang w:eastAsia="ru-RU"/>
    </w:rPr>
  </w:style>
  <w:style w:type="paragraph" w:styleId="22">
    <w:name w:val="Body Text Indent 2"/>
    <w:basedOn w:val="a"/>
    <w:link w:val="23"/>
    <w:rsid w:val="00C36E9F"/>
    <w:pPr>
      <w:spacing w:line="240" w:lineRule="auto"/>
      <w:ind w:left="426" w:hanging="284"/>
    </w:pPr>
    <w:rPr>
      <w:rFonts w:ascii="TimesET" w:hAnsi="TimesET"/>
      <w:sz w:val="24"/>
    </w:rPr>
  </w:style>
  <w:style w:type="character" w:customStyle="1" w:styleId="23">
    <w:name w:val="Основной текст с отступом 2 Знак"/>
    <w:basedOn w:val="a0"/>
    <w:link w:val="22"/>
    <w:rsid w:val="00C36E9F"/>
    <w:rPr>
      <w:rFonts w:ascii="TimesET" w:eastAsia="Times New Roman" w:hAnsi="TimesET" w:cs="Times New Roman"/>
      <w:sz w:val="24"/>
      <w:szCs w:val="20"/>
      <w:lang w:eastAsia="ru-RU"/>
    </w:rPr>
  </w:style>
  <w:style w:type="paragraph" w:styleId="34">
    <w:name w:val="Body Text Indent 3"/>
    <w:basedOn w:val="a"/>
    <w:link w:val="35"/>
    <w:rsid w:val="00C36E9F"/>
    <w:pPr>
      <w:tabs>
        <w:tab w:val="left" w:pos="1276"/>
      </w:tabs>
      <w:spacing w:line="192" w:lineRule="auto"/>
      <w:ind w:left="284"/>
    </w:pPr>
    <w:rPr>
      <w:rFonts w:ascii="TimesET" w:hAnsi="TimesET"/>
      <w:sz w:val="24"/>
    </w:rPr>
  </w:style>
  <w:style w:type="character" w:customStyle="1" w:styleId="35">
    <w:name w:val="Основной текст с отступом 3 Знак"/>
    <w:basedOn w:val="a0"/>
    <w:link w:val="34"/>
    <w:rsid w:val="00C36E9F"/>
    <w:rPr>
      <w:rFonts w:ascii="TimesET" w:eastAsia="Times New Roman" w:hAnsi="TimesET" w:cs="Times New Roman"/>
      <w:sz w:val="24"/>
      <w:szCs w:val="20"/>
      <w:lang w:eastAsia="ru-RU"/>
    </w:rPr>
  </w:style>
  <w:style w:type="paragraph" w:styleId="af7">
    <w:name w:val="Body Text"/>
    <w:basedOn w:val="a"/>
    <w:link w:val="af8"/>
    <w:rsid w:val="00C36E9F"/>
    <w:pPr>
      <w:spacing w:line="240" w:lineRule="atLeast"/>
      <w:jc w:val="left"/>
    </w:pPr>
    <w:rPr>
      <w:rFonts w:ascii="Times New Roman" w:hAnsi="Times New Roman"/>
      <w:szCs w:val="24"/>
    </w:rPr>
  </w:style>
  <w:style w:type="character" w:customStyle="1" w:styleId="af8">
    <w:name w:val="Основной текст Знак"/>
    <w:basedOn w:val="a0"/>
    <w:link w:val="af7"/>
    <w:rsid w:val="00C36E9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4">
    <w:name w:val="Body Text 2"/>
    <w:basedOn w:val="a"/>
    <w:link w:val="25"/>
    <w:rsid w:val="00C36E9F"/>
    <w:pPr>
      <w:spacing w:line="240" w:lineRule="auto"/>
      <w:jc w:val="center"/>
    </w:pPr>
    <w:rPr>
      <w:rFonts w:ascii="Times New Roman" w:hAnsi="Times New Roman"/>
      <w:szCs w:val="24"/>
    </w:rPr>
  </w:style>
  <w:style w:type="character" w:customStyle="1" w:styleId="25">
    <w:name w:val="Основной текст 2 Знак"/>
    <w:basedOn w:val="a0"/>
    <w:link w:val="24"/>
    <w:rsid w:val="00C36E9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9">
    <w:name w:val="Normal Indent"/>
    <w:basedOn w:val="a"/>
    <w:rsid w:val="00C36E9F"/>
    <w:pPr>
      <w:spacing w:line="360" w:lineRule="auto"/>
      <w:ind w:firstLine="624"/>
    </w:pPr>
    <w:rPr>
      <w:rFonts w:ascii="Times New Roman" w:hAnsi="Times New Roman"/>
      <w:lang w:eastAsia="en-US"/>
    </w:rPr>
  </w:style>
  <w:style w:type="paragraph" w:styleId="afa">
    <w:name w:val="Document Map"/>
    <w:basedOn w:val="a"/>
    <w:link w:val="afb"/>
    <w:rsid w:val="00C36E9F"/>
    <w:pPr>
      <w:shd w:val="clear" w:color="auto" w:fill="000080"/>
    </w:pPr>
    <w:rPr>
      <w:rFonts w:ascii="Tahoma" w:hAnsi="Tahoma" w:cs="Tahoma"/>
      <w:sz w:val="20"/>
    </w:rPr>
  </w:style>
  <w:style w:type="character" w:customStyle="1" w:styleId="afb">
    <w:name w:val="Схема документа Знак"/>
    <w:basedOn w:val="a0"/>
    <w:link w:val="afa"/>
    <w:rsid w:val="00C36E9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c">
    <w:name w:val="Revision"/>
    <w:hidden/>
    <w:uiPriority w:val="99"/>
    <w:semiHidden/>
    <w:rsid w:val="00C36E9F"/>
    <w:pPr>
      <w:spacing w:after="0" w:line="240" w:lineRule="auto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customStyle="1" w:styleId="ConsPlusNormal">
    <w:name w:val="ConsPlusNormal"/>
    <w:rsid w:val="00C36E9F"/>
    <w:pPr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FontStyle11">
    <w:name w:val="Font Style11"/>
    <w:uiPriority w:val="99"/>
    <w:rsid w:val="00C36E9F"/>
    <w:rPr>
      <w:rFonts w:ascii="Times New Roman" w:hAnsi="Times New Roman" w:cs="Times New Roman" w:hint="default"/>
      <w:sz w:val="26"/>
      <w:szCs w:val="26"/>
    </w:rPr>
  </w:style>
  <w:style w:type="paragraph" w:styleId="afd">
    <w:name w:val="List Paragraph"/>
    <w:basedOn w:val="a"/>
    <w:qFormat/>
    <w:rsid w:val="00C36E9F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numbering" w:customStyle="1" w:styleId="110">
    <w:name w:val="Нет списка11"/>
    <w:next w:val="a2"/>
    <w:semiHidden/>
    <w:rsid w:val="00C36E9F"/>
  </w:style>
  <w:style w:type="numbering" w:customStyle="1" w:styleId="210">
    <w:name w:val="Нет списка21"/>
    <w:next w:val="a2"/>
    <w:uiPriority w:val="99"/>
    <w:semiHidden/>
    <w:unhideWhenUsed/>
    <w:rsid w:val="00C36E9F"/>
  </w:style>
  <w:style w:type="numbering" w:customStyle="1" w:styleId="111">
    <w:name w:val="Нет списка111"/>
    <w:next w:val="a2"/>
    <w:uiPriority w:val="99"/>
    <w:semiHidden/>
    <w:unhideWhenUsed/>
    <w:rsid w:val="00C36E9F"/>
  </w:style>
  <w:style w:type="numbering" w:customStyle="1" w:styleId="1111">
    <w:name w:val="Нет списка1111"/>
    <w:next w:val="a2"/>
    <w:semiHidden/>
    <w:rsid w:val="00C36E9F"/>
  </w:style>
  <w:style w:type="numbering" w:customStyle="1" w:styleId="310">
    <w:name w:val="Нет списка31"/>
    <w:next w:val="a2"/>
    <w:uiPriority w:val="99"/>
    <w:semiHidden/>
    <w:unhideWhenUsed/>
    <w:rsid w:val="00C36E9F"/>
  </w:style>
  <w:style w:type="numbering" w:customStyle="1" w:styleId="41">
    <w:name w:val="Нет списка4"/>
    <w:next w:val="a2"/>
    <w:semiHidden/>
    <w:unhideWhenUsed/>
    <w:rsid w:val="00C36E9F"/>
  </w:style>
  <w:style w:type="paragraph" w:styleId="afe">
    <w:name w:val="footnote text"/>
    <w:basedOn w:val="a"/>
    <w:link w:val="aff"/>
    <w:rsid w:val="00C36E9F"/>
    <w:pPr>
      <w:spacing w:line="240" w:lineRule="auto"/>
      <w:jc w:val="left"/>
    </w:pPr>
    <w:rPr>
      <w:rFonts w:ascii="Times New Roman" w:hAnsi="Times New Roman"/>
      <w:sz w:val="20"/>
    </w:rPr>
  </w:style>
  <w:style w:type="character" w:customStyle="1" w:styleId="aff">
    <w:name w:val="Текст сноски Знак"/>
    <w:basedOn w:val="a0"/>
    <w:link w:val="afe"/>
    <w:rsid w:val="00C36E9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footnote reference"/>
    <w:aliases w:val="Ciae niinee-FN,SUPERS,Знак сноски 1,Знак сноски-FN"/>
    <w:rsid w:val="00C36E9F"/>
    <w:rPr>
      <w:vertAlign w:val="superscript"/>
    </w:rPr>
  </w:style>
  <w:style w:type="character" w:customStyle="1" w:styleId="layout">
    <w:name w:val="layout"/>
    <w:basedOn w:val="a0"/>
    <w:rsid w:val="00C36E9F"/>
  </w:style>
  <w:style w:type="paragraph" w:styleId="12">
    <w:name w:val="toc 1"/>
    <w:basedOn w:val="a"/>
    <w:next w:val="a"/>
    <w:autoRedefine/>
    <w:uiPriority w:val="39"/>
    <w:unhideWhenUsed/>
    <w:qFormat/>
    <w:rsid w:val="00C36E9F"/>
    <w:pPr>
      <w:spacing w:after="100" w:line="240" w:lineRule="auto"/>
      <w:jc w:val="left"/>
    </w:pPr>
    <w:rPr>
      <w:rFonts w:ascii="Times New Roman" w:eastAsiaTheme="minorHAnsi" w:hAnsi="Times New Roman"/>
      <w:sz w:val="24"/>
      <w:szCs w:val="24"/>
      <w:lang w:val="en-US" w:eastAsia="en-US"/>
    </w:rPr>
  </w:style>
  <w:style w:type="paragraph" w:customStyle="1" w:styleId="13">
    <w:name w:val="Стиль1"/>
    <w:basedOn w:val="a"/>
    <w:link w:val="15"/>
    <w:qFormat/>
    <w:rsid w:val="00C36E9F"/>
    <w:pPr>
      <w:contextualSpacing/>
      <w:jc w:val="center"/>
    </w:pPr>
    <w:rPr>
      <w:rFonts w:ascii="Times New Roman" w:eastAsiaTheme="minorHAnsi" w:hAnsi="Times New Roman"/>
      <w:szCs w:val="24"/>
      <w:lang w:val="en-US" w:eastAsia="en-US"/>
    </w:rPr>
  </w:style>
  <w:style w:type="paragraph" w:styleId="aff1">
    <w:name w:val="TOC Heading"/>
    <w:basedOn w:val="1"/>
    <w:next w:val="a"/>
    <w:uiPriority w:val="39"/>
    <w:semiHidden/>
    <w:unhideWhenUsed/>
    <w:qFormat/>
    <w:rsid w:val="00C36E9F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15">
    <w:name w:val="Стиль1 Знак"/>
    <w:basedOn w:val="a0"/>
    <w:link w:val="13"/>
    <w:rsid w:val="00C36E9F"/>
    <w:rPr>
      <w:rFonts w:ascii="Times New Roman" w:hAnsi="Times New Roman" w:cs="Times New Roman"/>
      <w:sz w:val="28"/>
      <w:szCs w:val="24"/>
      <w:lang w:val="en-US"/>
    </w:rPr>
  </w:style>
  <w:style w:type="paragraph" w:styleId="26">
    <w:name w:val="toc 2"/>
    <w:basedOn w:val="a"/>
    <w:next w:val="a"/>
    <w:autoRedefine/>
    <w:uiPriority w:val="39"/>
    <w:unhideWhenUsed/>
    <w:qFormat/>
    <w:rsid w:val="00C36E9F"/>
    <w:pPr>
      <w:spacing w:after="100" w:line="276" w:lineRule="auto"/>
      <w:ind w:left="22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36">
    <w:name w:val="toc 3"/>
    <w:basedOn w:val="a"/>
    <w:next w:val="a"/>
    <w:autoRedefine/>
    <w:uiPriority w:val="39"/>
    <w:unhideWhenUsed/>
    <w:qFormat/>
    <w:rsid w:val="00C36E9F"/>
    <w:pPr>
      <w:spacing w:after="100" w:line="276" w:lineRule="auto"/>
      <w:ind w:left="440"/>
      <w:jc w:val="left"/>
    </w:pPr>
    <w:rPr>
      <w:rFonts w:asciiTheme="minorHAnsi" w:eastAsiaTheme="minorEastAsia" w:hAnsiTheme="minorHAnsi" w:cstheme="minorBidi"/>
      <w:sz w:val="22"/>
      <w:szCs w:val="22"/>
    </w:rPr>
  </w:style>
  <w:style w:type="character" w:styleId="aff2">
    <w:name w:val="annotation reference"/>
    <w:basedOn w:val="a0"/>
    <w:uiPriority w:val="99"/>
    <w:semiHidden/>
    <w:unhideWhenUsed/>
    <w:rsid w:val="00C36E9F"/>
    <w:rPr>
      <w:sz w:val="16"/>
      <w:szCs w:val="16"/>
    </w:rPr>
  </w:style>
  <w:style w:type="paragraph" w:styleId="aff3">
    <w:name w:val="annotation text"/>
    <w:basedOn w:val="a"/>
    <w:link w:val="aff4"/>
    <w:uiPriority w:val="99"/>
    <w:unhideWhenUsed/>
    <w:rsid w:val="00C36E9F"/>
    <w:pPr>
      <w:spacing w:line="240" w:lineRule="auto"/>
      <w:jc w:val="left"/>
    </w:pPr>
    <w:rPr>
      <w:rFonts w:ascii="Times New Roman" w:eastAsiaTheme="minorHAnsi" w:hAnsi="Times New Roman"/>
      <w:sz w:val="20"/>
      <w:lang w:val="en-US" w:eastAsia="en-US"/>
    </w:rPr>
  </w:style>
  <w:style w:type="character" w:customStyle="1" w:styleId="aff4">
    <w:name w:val="Текст примечания Знак"/>
    <w:basedOn w:val="a0"/>
    <w:link w:val="aff3"/>
    <w:uiPriority w:val="99"/>
    <w:rsid w:val="00C36E9F"/>
    <w:rPr>
      <w:rFonts w:ascii="Times New Roman" w:hAnsi="Times New Roman" w:cs="Times New Roman"/>
      <w:sz w:val="20"/>
      <w:szCs w:val="20"/>
      <w:lang w:val="en-US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C36E9F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C36E9F"/>
    <w:rPr>
      <w:rFonts w:ascii="Times New Roman" w:hAnsi="Times New Roman" w:cs="Times New Roman"/>
      <w:b/>
      <w:bCs/>
      <w:sz w:val="20"/>
      <w:szCs w:val="20"/>
      <w:lang w:val="en-US"/>
    </w:rPr>
  </w:style>
  <w:style w:type="character" w:styleId="aff7">
    <w:name w:val="Placeholder Text"/>
    <w:basedOn w:val="a0"/>
    <w:uiPriority w:val="99"/>
    <w:semiHidden/>
    <w:rsid w:val="00C36E9F"/>
    <w:rPr>
      <w:color w:val="808080"/>
    </w:rPr>
  </w:style>
  <w:style w:type="paragraph" w:styleId="aff8">
    <w:name w:val="Normal (Web)"/>
    <w:basedOn w:val="a"/>
    <w:uiPriority w:val="99"/>
    <w:unhideWhenUsed/>
    <w:rsid w:val="00C36E9F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numbering" w:customStyle="1" w:styleId="51">
    <w:name w:val="Нет списка5"/>
    <w:next w:val="a2"/>
    <w:uiPriority w:val="99"/>
    <w:semiHidden/>
    <w:unhideWhenUsed/>
    <w:rsid w:val="00C36E9F"/>
  </w:style>
  <w:style w:type="numbering" w:customStyle="1" w:styleId="61">
    <w:name w:val="Нет списка6"/>
    <w:next w:val="a2"/>
    <w:uiPriority w:val="99"/>
    <w:semiHidden/>
    <w:unhideWhenUsed/>
    <w:rsid w:val="00C36E9F"/>
  </w:style>
  <w:style w:type="numbering" w:customStyle="1" w:styleId="71">
    <w:name w:val="Нет списка7"/>
    <w:next w:val="a2"/>
    <w:uiPriority w:val="99"/>
    <w:semiHidden/>
    <w:unhideWhenUsed/>
    <w:rsid w:val="00C36E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8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9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036793-7318-4FFD-89CE-519B7BC51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21</Pages>
  <Words>2992</Words>
  <Characters>17059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Облова Маргарита Сергеевна</dc:creator>
  <cp:lastModifiedBy>Капустян Мария Владимировна</cp:lastModifiedBy>
  <cp:revision>8</cp:revision>
  <cp:lastPrinted>2025-02-25T16:13:00Z</cp:lastPrinted>
  <dcterms:created xsi:type="dcterms:W3CDTF">2026-05-06T13:29:00Z</dcterms:created>
  <dcterms:modified xsi:type="dcterms:W3CDTF">2026-05-18T16:01:00Z</dcterms:modified>
</cp:coreProperties>
</file>