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052EF8">
      <w:pPr>
        <w:pStyle w:val="a1"/>
        <w:spacing w:before="100" w:beforeAutospacing="1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317F35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  <w:r w:rsidRPr="00317F35">
        <w:rPr>
          <w:rFonts w:ascii="Times New Roman" w:hAnsi="Times New Roman"/>
          <w:sz w:val="30"/>
          <w:szCs w:val="30"/>
        </w:rPr>
        <w:t>Об исполнении бюджета Фонда пенсионного и социального страхования Российской Федерации за 2025 год</w:t>
      </w:r>
      <w:r w:rsidR="00CF0DF4">
        <w:rPr>
          <w:rFonts w:ascii="Times New Roman" w:hAnsi="Times New Roman"/>
          <w:sz w:val="30"/>
          <w:szCs w:val="30"/>
        </w:rPr>
        <w:t xml:space="preserve"> </w:t>
      </w:r>
      <w:permEnd w:id="1"/>
    </w:p>
    <w:p w:rsidR="00CC4BBD" w:rsidP="00CC4BBD">
      <w:pPr>
        <w:spacing w:line="480" w:lineRule="auto"/>
        <w:ind w:firstLine="709"/>
        <w:rPr>
          <w:b/>
          <w:sz w:val="30"/>
          <w:szCs w:val="30"/>
        </w:rPr>
      </w:pPr>
      <w:permStart w:id="2" w:edGrp="everyone"/>
    </w:p>
    <w:p w:rsidR="00CC4BBD" w:rsidRPr="00CF0DF4" w:rsidP="00CC4BBD">
      <w:pPr>
        <w:spacing w:line="480" w:lineRule="auto"/>
        <w:ind w:firstLine="709"/>
        <w:rPr>
          <w:rFonts w:ascii="Times New Roman" w:hAnsi="Times New Roman"/>
          <w:b/>
          <w:sz w:val="30"/>
          <w:szCs w:val="30"/>
        </w:rPr>
      </w:pPr>
      <w:r w:rsidRPr="00CF0DF4">
        <w:rPr>
          <w:rFonts w:ascii="Times New Roman" w:hAnsi="Times New Roman"/>
          <w:b/>
          <w:sz w:val="30"/>
          <w:szCs w:val="30"/>
        </w:rPr>
        <w:t>Статья 1</w:t>
      </w:r>
    </w:p>
    <w:p w:rsidR="00CC4BBD" w:rsidRPr="00CF0DF4" w:rsidP="00CC4BBD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bookmarkStart w:id="3" w:name="_GoBack"/>
      <w:bookmarkEnd w:id="3"/>
      <w:r w:rsidRPr="00CF0DF4">
        <w:rPr>
          <w:rFonts w:ascii="Times New Roman" w:hAnsi="Times New Roman"/>
          <w:sz w:val="30"/>
          <w:szCs w:val="30"/>
        </w:rPr>
        <w:t xml:space="preserve">Утвердить отчет об исполнении бюджета Фонда пенсионного и социального страхования Российской Федерации (далее </w:t>
      </w:r>
      <w:r w:rsidRPr="00CF0DF4" w:rsidR="00CF0DF4">
        <w:rPr>
          <w:rFonts w:ascii="Times New Roman" w:hAnsi="Times New Roman"/>
          <w:sz w:val="30"/>
          <w:szCs w:val="30"/>
        </w:rPr>
        <w:t>-</w:t>
      </w:r>
      <w:r w:rsidRPr="00CF0DF4">
        <w:rPr>
          <w:rFonts w:ascii="Times New Roman" w:hAnsi="Times New Roman"/>
          <w:sz w:val="30"/>
          <w:szCs w:val="30"/>
        </w:rPr>
        <w:t xml:space="preserve"> Фонд) за 2025 год со следующими основными показателями:</w:t>
      </w:r>
    </w:p>
    <w:p w:rsidR="00CC4BBD" w:rsidRPr="00CF0DF4" w:rsidP="00CC4BBD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CF0DF4">
        <w:rPr>
          <w:rFonts w:ascii="Times New Roman" w:hAnsi="Times New Roman"/>
          <w:sz w:val="30"/>
          <w:szCs w:val="30"/>
        </w:rPr>
        <w:t>1)</w:t>
      </w:r>
      <w:r w:rsidR="00CF0DF4">
        <w:rPr>
          <w:rFonts w:ascii="Times New Roman" w:hAnsi="Times New Roman"/>
          <w:sz w:val="30"/>
          <w:szCs w:val="30"/>
        </w:rPr>
        <w:t> </w:t>
      </w:r>
      <w:r w:rsidRPr="00CF0DF4">
        <w:rPr>
          <w:rFonts w:ascii="Times New Roman" w:hAnsi="Times New Roman"/>
          <w:sz w:val="30"/>
          <w:szCs w:val="30"/>
        </w:rPr>
        <w:t xml:space="preserve">общий объем доходов бюджета Фонда в сумме </w:t>
      </w:r>
      <w:r w:rsidRPr="00CF0DF4">
        <w:rPr>
          <w:rFonts w:ascii="Times New Roman" w:hAnsi="Times New Roman"/>
          <w:sz w:val="30"/>
          <w:szCs w:val="30"/>
        </w:rPr>
        <w:br/>
        <w:t>16 357 238 553,1 тыс. рублей, в том чис</w:t>
      </w:r>
      <w:r w:rsidRPr="00CF0DF4">
        <w:rPr>
          <w:rFonts w:ascii="Times New Roman" w:hAnsi="Times New Roman"/>
          <w:sz w:val="30"/>
          <w:szCs w:val="30"/>
        </w:rPr>
        <w:t xml:space="preserve">ле в части, не связанной </w:t>
      </w:r>
      <w:r w:rsidRPr="00CF0DF4">
        <w:rPr>
          <w:rFonts w:ascii="Times New Roman" w:hAnsi="Times New Roman"/>
          <w:sz w:val="30"/>
          <w:szCs w:val="30"/>
        </w:rPr>
        <w:br/>
        <w:t xml:space="preserve">с формированием средств для финансирования накопительной </w:t>
      </w:r>
      <w:r w:rsidRPr="00CF0DF4">
        <w:rPr>
          <w:rFonts w:ascii="Times New Roman" w:hAnsi="Times New Roman"/>
          <w:sz w:val="30"/>
          <w:szCs w:val="30"/>
        </w:rPr>
        <w:br/>
        <w:t>пенсии, в сумме 16 260 485 532,0</w:t>
      </w:r>
      <w:r w:rsidRPr="00CF0DF4" w:rsidR="00CF0DF4">
        <w:rPr>
          <w:rFonts w:ascii="Times New Roman" w:hAnsi="Times New Roman"/>
          <w:sz w:val="30"/>
          <w:szCs w:val="30"/>
        </w:rPr>
        <w:t xml:space="preserve"> </w:t>
      </w:r>
      <w:r w:rsidRPr="00CF0DF4">
        <w:rPr>
          <w:rFonts w:ascii="Times New Roman" w:hAnsi="Times New Roman"/>
          <w:sz w:val="30"/>
          <w:szCs w:val="30"/>
        </w:rPr>
        <w:t>тыс.</w:t>
      </w:r>
      <w:r w:rsidRPr="00CF0DF4" w:rsidR="00CF0DF4">
        <w:rPr>
          <w:rFonts w:ascii="Times New Roman" w:hAnsi="Times New Roman"/>
          <w:sz w:val="30"/>
          <w:szCs w:val="30"/>
        </w:rPr>
        <w:t xml:space="preserve"> </w:t>
      </w:r>
      <w:r w:rsidRPr="00CF0DF4">
        <w:rPr>
          <w:rFonts w:ascii="Times New Roman" w:hAnsi="Times New Roman"/>
          <w:sz w:val="30"/>
          <w:szCs w:val="30"/>
        </w:rPr>
        <w:t xml:space="preserve">рублей, из них доходы </w:t>
      </w:r>
      <w:r w:rsidRPr="00CF0DF4">
        <w:rPr>
          <w:rFonts w:ascii="Times New Roman" w:hAnsi="Times New Roman"/>
          <w:sz w:val="30"/>
          <w:szCs w:val="30"/>
        </w:rPr>
        <w:br/>
        <w:t xml:space="preserve">по обязательному пенсионному страхованию в сумме </w:t>
      </w:r>
      <w:r w:rsidRPr="00CF0DF4">
        <w:rPr>
          <w:rFonts w:ascii="Times New Roman" w:hAnsi="Times New Roman"/>
          <w:sz w:val="30"/>
          <w:szCs w:val="30"/>
        </w:rPr>
        <w:br/>
        <w:t>10 886 813 363,9 тыс. рублей, по обязательному социальному ст</w:t>
      </w:r>
      <w:r w:rsidRPr="00CF0DF4">
        <w:rPr>
          <w:rFonts w:ascii="Times New Roman" w:hAnsi="Times New Roman"/>
          <w:sz w:val="30"/>
          <w:szCs w:val="30"/>
        </w:rPr>
        <w:t xml:space="preserve">рахованию на случай временной нетрудоспособности и в связи с материнством </w:t>
      </w:r>
      <w:r w:rsidRPr="00CF0DF4">
        <w:rPr>
          <w:rFonts w:ascii="Times New Roman" w:hAnsi="Times New Roman"/>
          <w:sz w:val="30"/>
          <w:szCs w:val="30"/>
        </w:rPr>
        <w:br/>
        <w:t xml:space="preserve">в сумме 1 383 932 668,7 тыс. рублей и по обязательному социальному </w:t>
      </w:r>
      <w:r w:rsidRPr="00CF0DF4">
        <w:rPr>
          <w:rFonts w:ascii="Times New Roman" w:hAnsi="Times New Roman"/>
          <w:sz w:val="30"/>
          <w:szCs w:val="30"/>
        </w:rPr>
        <w:t>страхованию от несчастных случаев на производстве и профессиональных заболеваний в сумме 334 774 041,0 тыс. рублей</w:t>
      </w:r>
      <w:r w:rsidRPr="00CF0DF4">
        <w:rPr>
          <w:rFonts w:ascii="Times New Roman" w:hAnsi="Times New Roman"/>
          <w:sz w:val="30"/>
          <w:szCs w:val="30"/>
        </w:rPr>
        <w:t xml:space="preserve">. Объем межбюджетных трансфертов, полученных из федерального бюджета в сумме </w:t>
      </w:r>
      <w:r w:rsidRPr="00CF0DF4">
        <w:rPr>
          <w:rFonts w:ascii="Times New Roman" w:hAnsi="Times New Roman"/>
          <w:spacing w:val="-4"/>
          <w:sz w:val="30"/>
          <w:szCs w:val="30"/>
        </w:rPr>
        <w:t>3</w:t>
      </w:r>
      <w:r w:rsidRPr="00CF0DF4">
        <w:rPr>
          <w:rFonts w:ascii="Times New Roman" w:hAnsi="Times New Roman"/>
          <w:sz w:val="30"/>
          <w:szCs w:val="30"/>
        </w:rPr>
        <w:t> </w:t>
      </w:r>
      <w:r w:rsidRPr="00CF0DF4">
        <w:rPr>
          <w:rFonts w:ascii="Times New Roman" w:hAnsi="Times New Roman"/>
          <w:spacing w:val="-4"/>
          <w:sz w:val="30"/>
          <w:szCs w:val="30"/>
        </w:rPr>
        <w:t>186</w:t>
      </w:r>
      <w:r w:rsidRPr="00CF0DF4">
        <w:rPr>
          <w:rFonts w:ascii="Times New Roman" w:hAnsi="Times New Roman"/>
          <w:sz w:val="30"/>
          <w:szCs w:val="30"/>
        </w:rPr>
        <w:t> </w:t>
      </w:r>
      <w:r w:rsidRPr="00CF0DF4">
        <w:rPr>
          <w:rFonts w:ascii="Times New Roman" w:hAnsi="Times New Roman"/>
          <w:spacing w:val="-4"/>
          <w:sz w:val="30"/>
          <w:szCs w:val="30"/>
        </w:rPr>
        <w:t>264</w:t>
      </w:r>
      <w:r w:rsidRPr="00CF0DF4">
        <w:rPr>
          <w:rFonts w:ascii="Times New Roman" w:hAnsi="Times New Roman"/>
          <w:sz w:val="30"/>
          <w:szCs w:val="30"/>
        </w:rPr>
        <w:t> </w:t>
      </w:r>
      <w:r w:rsidRPr="00CF0DF4">
        <w:rPr>
          <w:rFonts w:ascii="Times New Roman" w:hAnsi="Times New Roman"/>
          <w:spacing w:val="-4"/>
          <w:sz w:val="30"/>
          <w:szCs w:val="30"/>
        </w:rPr>
        <w:t>330,1 тыс. рублей, из бюджетов субъектов Российской Федерации</w:t>
      </w:r>
      <w:r w:rsidRPr="00CF0DF4">
        <w:rPr>
          <w:rFonts w:ascii="Times New Roman" w:hAnsi="Times New Roman"/>
          <w:sz w:val="30"/>
          <w:szCs w:val="30"/>
        </w:rPr>
        <w:t xml:space="preserve"> </w:t>
      </w:r>
      <w:r w:rsidRPr="00CF0DF4">
        <w:rPr>
          <w:rFonts w:ascii="Times New Roman" w:hAnsi="Times New Roman"/>
          <w:sz w:val="30"/>
          <w:szCs w:val="30"/>
        </w:rPr>
        <w:br/>
        <w:t xml:space="preserve">в сумме 354 854 152,5 тыс. рублей и из бюджета Федерального фонда </w:t>
      </w:r>
      <w:r w:rsidRPr="00CF0DF4">
        <w:rPr>
          <w:rFonts w:ascii="Times New Roman" w:hAnsi="Times New Roman"/>
          <w:spacing w:val="-4"/>
          <w:sz w:val="30"/>
          <w:szCs w:val="30"/>
        </w:rPr>
        <w:t>обязательного медицинского страхования в</w:t>
      </w:r>
      <w:r w:rsidRPr="00CF0DF4">
        <w:rPr>
          <w:rFonts w:ascii="Times New Roman" w:hAnsi="Times New Roman"/>
          <w:spacing w:val="-4"/>
          <w:sz w:val="30"/>
          <w:szCs w:val="30"/>
        </w:rPr>
        <w:t xml:space="preserve"> сумме 213</w:t>
      </w:r>
      <w:r w:rsidRPr="00CF0DF4">
        <w:rPr>
          <w:rFonts w:ascii="Times New Roman" w:hAnsi="Times New Roman"/>
          <w:sz w:val="30"/>
          <w:szCs w:val="30"/>
        </w:rPr>
        <w:t> </w:t>
      </w:r>
      <w:r w:rsidRPr="00CF0DF4">
        <w:rPr>
          <w:rFonts w:ascii="Times New Roman" w:hAnsi="Times New Roman"/>
          <w:spacing w:val="-4"/>
          <w:sz w:val="30"/>
          <w:szCs w:val="30"/>
        </w:rPr>
        <w:t>766</w:t>
      </w:r>
      <w:r w:rsidRPr="00CF0DF4">
        <w:rPr>
          <w:rFonts w:ascii="Times New Roman" w:hAnsi="Times New Roman"/>
          <w:sz w:val="30"/>
          <w:szCs w:val="30"/>
        </w:rPr>
        <w:t> </w:t>
      </w:r>
      <w:r w:rsidRPr="00CF0DF4">
        <w:rPr>
          <w:rFonts w:ascii="Times New Roman" w:hAnsi="Times New Roman"/>
          <w:spacing w:val="-4"/>
          <w:sz w:val="30"/>
          <w:szCs w:val="30"/>
        </w:rPr>
        <w:t>969,7 тыс. рублей;</w:t>
      </w:r>
    </w:p>
    <w:p w:rsidR="00CC4BBD" w:rsidRPr="00CF0DF4" w:rsidP="00CC4BBD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CF0DF4">
        <w:rPr>
          <w:rFonts w:ascii="Times New Roman" w:hAnsi="Times New Roman"/>
          <w:sz w:val="30"/>
          <w:szCs w:val="30"/>
        </w:rPr>
        <w:t>2)</w:t>
      </w:r>
      <w:r w:rsidR="00CF0DF4">
        <w:rPr>
          <w:rFonts w:ascii="Times New Roman" w:hAnsi="Times New Roman"/>
          <w:sz w:val="30"/>
          <w:szCs w:val="30"/>
        </w:rPr>
        <w:t> </w:t>
      </w:r>
      <w:r w:rsidRPr="00CF0DF4">
        <w:rPr>
          <w:rFonts w:ascii="Times New Roman" w:hAnsi="Times New Roman"/>
          <w:sz w:val="30"/>
          <w:szCs w:val="30"/>
        </w:rPr>
        <w:t xml:space="preserve">общий объем расходов бюджета Фонда в сумме </w:t>
      </w:r>
      <w:r w:rsidRPr="00CF0DF4">
        <w:rPr>
          <w:rFonts w:ascii="Times New Roman" w:hAnsi="Times New Roman"/>
          <w:sz w:val="30"/>
          <w:szCs w:val="30"/>
        </w:rPr>
        <w:br/>
        <w:t xml:space="preserve">17 596 725 099,5 тыс. рублей, в том числе в части, не связанной </w:t>
      </w:r>
      <w:r w:rsidRPr="00CF0DF4">
        <w:rPr>
          <w:rFonts w:ascii="Times New Roman" w:hAnsi="Times New Roman"/>
          <w:sz w:val="30"/>
          <w:szCs w:val="30"/>
        </w:rPr>
        <w:br/>
        <w:t xml:space="preserve">с формированием средств для финансирования накопительной </w:t>
      </w:r>
      <w:r w:rsidRPr="00CF0DF4">
        <w:rPr>
          <w:rFonts w:ascii="Times New Roman" w:hAnsi="Times New Roman"/>
          <w:sz w:val="30"/>
          <w:szCs w:val="30"/>
        </w:rPr>
        <w:br/>
        <w:t>пенсии, в сумме 17 481 578 233,1</w:t>
      </w:r>
      <w:r w:rsidRPr="00CF0DF4" w:rsidR="00CF0DF4">
        <w:rPr>
          <w:rFonts w:ascii="Times New Roman" w:hAnsi="Times New Roman"/>
          <w:sz w:val="30"/>
          <w:szCs w:val="30"/>
        </w:rPr>
        <w:t xml:space="preserve"> </w:t>
      </w:r>
      <w:r w:rsidRPr="00CF0DF4">
        <w:rPr>
          <w:rFonts w:ascii="Times New Roman" w:hAnsi="Times New Roman"/>
          <w:sz w:val="30"/>
          <w:szCs w:val="30"/>
        </w:rPr>
        <w:t>тыс.</w:t>
      </w:r>
      <w:r w:rsidRPr="00CF0DF4" w:rsidR="00CF0DF4">
        <w:rPr>
          <w:rFonts w:ascii="Times New Roman" w:hAnsi="Times New Roman"/>
          <w:sz w:val="30"/>
          <w:szCs w:val="30"/>
        </w:rPr>
        <w:t xml:space="preserve"> </w:t>
      </w:r>
      <w:r w:rsidRPr="00CF0DF4">
        <w:rPr>
          <w:rFonts w:ascii="Times New Roman" w:hAnsi="Times New Roman"/>
          <w:sz w:val="30"/>
          <w:szCs w:val="30"/>
        </w:rPr>
        <w:t xml:space="preserve">рублей, из них объем </w:t>
      </w:r>
      <w:r w:rsidRPr="00CF0DF4">
        <w:rPr>
          <w:rFonts w:ascii="Times New Roman" w:hAnsi="Times New Roman"/>
          <w:sz w:val="30"/>
          <w:szCs w:val="30"/>
        </w:rPr>
        <w:br/>
        <w:t xml:space="preserve">расходов по обязательному пенсионному страхованию в сумме 11 550 326 238,9 тыс. рублей, по обязательному социальному страхованию на случай временной нетрудоспособности и в связи с материнством </w:t>
      </w:r>
      <w:r w:rsidRPr="00CF0DF4">
        <w:rPr>
          <w:rFonts w:ascii="Times New Roman" w:hAnsi="Times New Roman"/>
          <w:sz w:val="30"/>
          <w:szCs w:val="30"/>
        </w:rPr>
        <w:br/>
        <w:t>в сумме 1 206 239 432,7 тыс. рублей и по</w:t>
      </w:r>
      <w:r w:rsidRPr="00CF0DF4">
        <w:rPr>
          <w:rFonts w:ascii="Times New Roman" w:hAnsi="Times New Roman"/>
          <w:sz w:val="30"/>
          <w:szCs w:val="30"/>
        </w:rPr>
        <w:t xml:space="preserve"> обязательному социальному страхованию от несчастных случаев на производстве и профессиональных заболеваний в сумме 169 470 629,9 тыс. рублей;</w:t>
      </w:r>
    </w:p>
    <w:p w:rsidR="00CC4BBD" w:rsidRPr="00CF0DF4" w:rsidP="00CC4BBD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CF0DF4">
        <w:rPr>
          <w:rFonts w:ascii="Times New Roman" w:hAnsi="Times New Roman"/>
          <w:sz w:val="30"/>
          <w:szCs w:val="30"/>
        </w:rPr>
        <w:t>3)</w:t>
      </w:r>
      <w:r w:rsidR="00CF0DF4">
        <w:rPr>
          <w:rFonts w:ascii="Times New Roman" w:hAnsi="Times New Roman"/>
          <w:sz w:val="30"/>
          <w:szCs w:val="30"/>
        </w:rPr>
        <w:t> </w:t>
      </w:r>
      <w:r w:rsidRPr="00CF0DF4">
        <w:rPr>
          <w:rFonts w:ascii="Times New Roman" w:hAnsi="Times New Roman"/>
          <w:sz w:val="30"/>
          <w:szCs w:val="30"/>
        </w:rPr>
        <w:t xml:space="preserve">объем дефицита бюджета Фонда в сумме </w:t>
      </w:r>
      <w:r w:rsidRPr="00CF0DF4">
        <w:rPr>
          <w:rFonts w:ascii="Times New Roman" w:hAnsi="Times New Roman"/>
          <w:sz w:val="30"/>
          <w:szCs w:val="30"/>
        </w:rPr>
        <w:br/>
        <w:t xml:space="preserve">1 239 486 546,4 тыс. рублей, в том числе объем дефицита бюджета </w:t>
      </w:r>
      <w:r w:rsidRPr="00CF0DF4">
        <w:rPr>
          <w:rFonts w:ascii="Times New Roman" w:hAnsi="Times New Roman"/>
          <w:sz w:val="30"/>
          <w:szCs w:val="30"/>
        </w:rPr>
        <w:br/>
        <w:t>Фонда в</w:t>
      </w:r>
      <w:r w:rsidRPr="00CF0DF4">
        <w:rPr>
          <w:rFonts w:ascii="Times New Roman" w:hAnsi="Times New Roman"/>
          <w:sz w:val="30"/>
          <w:szCs w:val="30"/>
        </w:rPr>
        <w:t xml:space="preserve"> части, связанной с формированием средств для финансирования накопительной пенсии, в сумме 18 393 845,3 тыс. рублей и объем дефицита </w:t>
      </w:r>
      <w:r w:rsidRPr="00CF0DF4">
        <w:rPr>
          <w:rFonts w:ascii="Times New Roman" w:hAnsi="Times New Roman"/>
          <w:sz w:val="30"/>
          <w:szCs w:val="30"/>
        </w:rPr>
        <w:t xml:space="preserve">бюджета Фонда в части, не связанной с формированием </w:t>
      </w:r>
      <w:r w:rsidRPr="00CF0DF4">
        <w:rPr>
          <w:rFonts w:ascii="Times New Roman" w:hAnsi="Times New Roman"/>
          <w:sz w:val="30"/>
          <w:szCs w:val="30"/>
        </w:rPr>
        <w:br/>
        <w:t xml:space="preserve">средств для финансирования накопительной пенсии, в сумме </w:t>
      </w:r>
      <w:r w:rsidRPr="00CF0DF4">
        <w:rPr>
          <w:rFonts w:ascii="Times New Roman" w:hAnsi="Times New Roman"/>
          <w:sz w:val="30"/>
          <w:szCs w:val="30"/>
        </w:rPr>
        <w:br/>
        <w:t>1 221 092 70</w:t>
      </w:r>
      <w:r w:rsidRPr="00CF0DF4">
        <w:rPr>
          <w:rFonts w:ascii="Times New Roman" w:hAnsi="Times New Roman"/>
          <w:sz w:val="30"/>
          <w:szCs w:val="30"/>
        </w:rPr>
        <w:t>1,1</w:t>
      </w:r>
      <w:r w:rsidRPr="00CF0DF4" w:rsidR="00CF0DF4">
        <w:rPr>
          <w:rFonts w:ascii="Times New Roman" w:hAnsi="Times New Roman"/>
          <w:sz w:val="30"/>
          <w:szCs w:val="30"/>
        </w:rPr>
        <w:t xml:space="preserve"> </w:t>
      </w:r>
      <w:r w:rsidRPr="00CF0DF4">
        <w:rPr>
          <w:rFonts w:ascii="Times New Roman" w:hAnsi="Times New Roman"/>
          <w:sz w:val="30"/>
          <w:szCs w:val="30"/>
        </w:rPr>
        <w:t>тыс.</w:t>
      </w:r>
      <w:r w:rsidRPr="00CF0DF4" w:rsidR="00CF0DF4">
        <w:rPr>
          <w:rFonts w:ascii="Times New Roman" w:hAnsi="Times New Roman"/>
          <w:sz w:val="30"/>
          <w:szCs w:val="30"/>
        </w:rPr>
        <w:t xml:space="preserve"> </w:t>
      </w:r>
      <w:r w:rsidRPr="00CF0DF4">
        <w:rPr>
          <w:rFonts w:ascii="Times New Roman" w:hAnsi="Times New Roman"/>
          <w:sz w:val="30"/>
          <w:szCs w:val="30"/>
        </w:rPr>
        <w:t xml:space="preserve">рублей, из них объем дефицита бюджета </w:t>
      </w:r>
      <w:r w:rsidRPr="00CF0DF4">
        <w:rPr>
          <w:rFonts w:ascii="Times New Roman" w:hAnsi="Times New Roman"/>
          <w:sz w:val="30"/>
          <w:szCs w:val="30"/>
        </w:rPr>
        <w:br/>
        <w:t xml:space="preserve">Фонда в части обязательного пенсионного страхования в сумме </w:t>
      </w:r>
      <w:r w:rsidRPr="00CF0DF4">
        <w:rPr>
          <w:rFonts w:ascii="Times New Roman" w:hAnsi="Times New Roman"/>
          <w:sz w:val="30"/>
          <w:szCs w:val="30"/>
        </w:rPr>
        <w:br/>
        <w:t>663 512 875,0</w:t>
      </w:r>
      <w:r w:rsidRPr="00CF0DF4" w:rsidR="00CF0DF4">
        <w:rPr>
          <w:rFonts w:ascii="Times New Roman" w:hAnsi="Times New Roman"/>
          <w:sz w:val="30"/>
          <w:szCs w:val="30"/>
        </w:rPr>
        <w:t xml:space="preserve"> </w:t>
      </w:r>
      <w:r w:rsidRPr="00CF0DF4">
        <w:rPr>
          <w:rFonts w:ascii="Times New Roman" w:hAnsi="Times New Roman"/>
          <w:sz w:val="30"/>
          <w:szCs w:val="30"/>
        </w:rPr>
        <w:t>тыс.</w:t>
      </w:r>
      <w:r w:rsidRPr="00CF0DF4" w:rsidR="00CF0DF4">
        <w:rPr>
          <w:rFonts w:ascii="Times New Roman" w:hAnsi="Times New Roman"/>
          <w:sz w:val="30"/>
          <w:szCs w:val="30"/>
        </w:rPr>
        <w:t xml:space="preserve"> </w:t>
      </w:r>
      <w:r w:rsidRPr="00CF0DF4">
        <w:rPr>
          <w:rFonts w:ascii="Times New Roman" w:hAnsi="Times New Roman"/>
          <w:sz w:val="30"/>
          <w:szCs w:val="30"/>
        </w:rPr>
        <w:t>рублей, объем дефицита бюджета Фонда в части переданных полномочий в сумме 900 576 473,2 тыс. рублей, объем профицита бюджета Фо</w:t>
      </w:r>
      <w:r w:rsidRPr="00CF0DF4">
        <w:rPr>
          <w:rFonts w:ascii="Times New Roman" w:hAnsi="Times New Roman"/>
          <w:sz w:val="30"/>
          <w:szCs w:val="30"/>
        </w:rPr>
        <w:t>нда в части обязательного социального страхования на случай временной нетрудоспособности и в связи</w:t>
      </w:r>
      <w:r w:rsidRPr="00CF0DF4">
        <w:rPr>
          <w:rFonts w:ascii="Times New Roman" w:hAnsi="Times New Roman"/>
          <w:sz w:val="30"/>
          <w:szCs w:val="30"/>
        </w:rPr>
        <w:br/>
        <w:t>с материнством в сумме 177 693 236,0 тыс. рублей и объем профицита бюджета Фонда в части обязательного социального страхования</w:t>
      </w:r>
      <w:r w:rsidRPr="00CF0DF4">
        <w:rPr>
          <w:rFonts w:ascii="Times New Roman" w:hAnsi="Times New Roman"/>
          <w:sz w:val="30"/>
          <w:szCs w:val="30"/>
        </w:rPr>
        <w:br/>
        <w:t>от несчастных случаев на произ</w:t>
      </w:r>
      <w:r w:rsidRPr="00CF0DF4">
        <w:rPr>
          <w:rFonts w:ascii="Times New Roman" w:hAnsi="Times New Roman"/>
          <w:sz w:val="30"/>
          <w:szCs w:val="30"/>
        </w:rPr>
        <w:t>водстве и профессиональных заболеваний</w:t>
      </w:r>
      <w:r w:rsidRPr="00CF0DF4">
        <w:rPr>
          <w:rFonts w:ascii="Times New Roman" w:hAnsi="Times New Roman"/>
          <w:sz w:val="30"/>
          <w:szCs w:val="30"/>
        </w:rPr>
        <w:br/>
        <w:t>в сумме 165 303 411,1 тыс. рублей.</w:t>
      </w:r>
    </w:p>
    <w:p w:rsidR="00CC4BBD" w:rsidRPr="00CF0DF4" w:rsidP="00CC4BBD">
      <w:pPr>
        <w:spacing w:line="480" w:lineRule="auto"/>
        <w:ind w:firstLine="709"/>
        <w:rPr>
          <w:rFonts w:ascii="Times New Roman" w:hAnsi="Times New Roman"/>
          <w:b/>
          <w:sz w:val="30"/>
          <w:szCs w:val="30"/>
        </w:rPr>
      </w:pPr>
      <w:r w:rsidRPr="00CF0DF4">
        <w:rPr>
          <w:rFonts w:ascii="Times New Roman" w:hAnsi="Times New Roman"/>
          <w:b/>
          <w:sz w:val="30"/>
          <w:szCs w:val="30"/>
        </w:rPr>
        <w:t>Статья 2</w:t>
      </w:r>
    </w:p>
    <w:p w:rsidR="00CC4BBD" w:rsidRPr="00CF0DF4" w:rsidP="00CC4BBD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CF0DF4">
        <w:rPr>
          <w:rFonts w:ascii="Times New Roman" w:hAnsi="Times New Roman"/>
          <w:sz w:val="30"/>
          <w:szCs w:val="30"/>
        </w:rPr>
        <w:t xml:space="preserve">Утвердить следующие показатели исполнения бюджета Фонда </w:t>
      </w:r>
      <w:r w:rsidRPr="00CF0DF4">
        <w:rPr>
          <w:rFonts w:ascii="Times New Roman" w:hAnsi="Times New Roman"/>
          <w:sz w:val="30"/>
          <w:szCs w:val="30"/>
        </w:rPr>
        <w:br/>
        <w:t>за 2025 год:</w:t>
      </w:r>
    </w:p>
    <w:p w:rsidR="00CC4BBD" w:rsidRPr="00CF0DF4" w:rsidP="00CC4BBD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CF0DF4">
        <w:rPr>
          <w:rFonts w:ascii="Times New Roman" w:hAnsi="Times New Roman"/>
          <w:sz w:val="30"/>
          <w:szCs w:val="30"/>
        </w:rPr>
        <w:t>1) доходы бюджета Фонда по кодам классификации доходов бюджетов за 2025</w:t>
      </w:r>
      <w:r w:rsidRPr="00CF0DF4" w:rsidR="00CF0DF4">
        <w:rPr>
          <w:rFonts w:ascii="Times New Roman" w:hAnsi="Times New Roman"/>
          <w:sz w:val="30"/>
          <w:szCs w:val="30"/>
        </w:rPr>
        <w:t xml:space="preserve"> </w:t>
      </w:r>
      <w:r w:rsidRPr="00CF0DF4">
        <w:rPr>
          <w:rFonts w:ascii="Times New Roman" w:hAnsi="Times New Roman"/>
          <w:sz w:val="30"/>
          <w:szCs w:val="30"/>
        </w:rPr>
        <w:t>год согласно приложению 1 к нас</w:t>
      </w:r>
      <w:r w:rsidRPr="00CF0DF4">
        <w:rPr>
          <w:rFonts w:ascii="Times New Roman" w:hAnsi="Times New Roman"/>
          <w:sz w:val="30"/>
          <w:szCs w:val="30"/>
        </w:rPr>
        <w:t>тоящему Федеральному закону;</w:t>
      </w:r>
    </w:p>
    <w:p w:rsidR="00CC4BBD" w:rsidRPr="00CF0DF4" w:rsidP="00CC4BBD">
      <w:pPr>
        <w:pStyle w:val="a6"/>
        <w:spacing w:before="0" w:line="480" w:lineRule="auto"/>
        <w:rPr>
          <w:sz w:val="30"/>
          <w:szCs w:val="30"/>
        </w:rPr>
      </w:pPr>
      <w:r w:rsidRPr="00CF0DF4">
        <w:rPr>
          <w:sz w:val="30"/>
          <w:szCs w:val="30"/>
        </w:rPr>
        <w:t>2) структура расходов бюджета Фонда за 2025 год согласно приложению 2 к настоящему Федеральному закону;</w:t>
      </w:r>
    </w:p>
    <w:p w:rsidR="00CC4BBD" w:rsidRPr="00CF0DF4" w:rsidP="00CC4BBD">
      <w:pPr>
        <w:pStyle w:val="a6"/>
        <w:spacing w:line="480" w:lineRule="auto"/>
        <w:rPr>
          <w:sz w:val="30"/>
          <w:szCs w:val="30"/>
        </w:rPr>
      </w:pPr>
      <w:r w:rsidRPr="00CF0DF4">
        <w:rPr>
          <w:sz w:val="30"/>
          <w:szCs w:val="30"/>
        </w:rPr>
        <w:t>3) источники внутреннего финансирования дефицита бюджета Фонда по кодам классификации источников финансирования дефицитов б</w:t>
      </w:r>
      <w:r w:rsidRPr="00CF0DF4">
        <w:rPr>
          <w:sz w:val="30"/>
          <w:szCs w:val="30"/>
        </w:rPr>
        <w:t>юджетов за 2025</w:t>
      </w:r>
      <w:r w:rsidRPr="00CF0DF4" w:rsidR="00CF0DF4">
        <w:rPr>
          <w:sz w:val="30"/>
          <w:szCs w:val="30"/>
        </w:rPr>
        <w:t xml:space="preserve"> </w:t>
      </w:r>
      <w:r w:rsidRPr="00CF0DF4">
        <w:rPr>
          <w:sz w:val="30"/>
          <w:szCs w:val="30"/>
        </w:rPr>
        <w:t>год согласно приложению 3 к настоящему Федеральному закону.</w:t>
      </w:r>
      <w:r w:rsidRPr="00CF0DF4" w:rsidR="00CF0DF4">
        <w:rPr>
          <w:sz w:val="30"/>
          <w:szCs w:val="30"/>
        </w:rPr>
        <w:t xml:space="preserve"> </w:t>
      </w:r>
    </w:p>
    <w:permEnd w:id="2"/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  <w:sig w:usb0="00000000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2735679-Уч-2025 (7.0)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2735679-Уч-2025 (7.0)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60D4F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ocumentProtection w:edit="comments" w:enforcement="1" w:cryptProviderType="rsaAES" w:cryptAlgorithmClass="hash" w:cryptAlgorithmType="typeAny" w:cryptAlgorithmSid="14" w:cryptSpinCount="100000" w:hash="OtA6nlyjYr+fVooClNOfTDTlRLJxwDzsv9orLqnOPAG3ODFEWvLYFxCkV7uIaqCqZUnj31cS0KcV&#10;TMwCAXv82A==&#10;" w:salt="0RrMM8qW50I=&#10;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2955"/>
    <w:rsid w:val="00100B28"/>
    <w:rsid w:val="00147668"/>
    <w:rsid w:val="00181988"/>
    <w:rsid w:val="00186387"/>
    <w:rsid w:val="001C6100"/>
    <w:rsid w:val="001E22E9"/>
    <w:rsid w:val="00203202"/>
    <w:rsid w:val="00225935"/>
    <w:rsid w:val="00317F35"/>
    <w:rsid w:val="00324D41"/>
    <w:rsid w:val="0034449E"/>
    <w:rsid w:val="003B45C8"/>
    <w:rsid w:val="003C1D9D"/>
    <w:rsid w:val="003D6420"/>
    <w:rsid w:val="00417102"/>
    <w:rsid w:val="004A283A"/>
    <w:rsid w:val="00542857"/>
    <w:rsid w:val="005437A6"/>
    <w:rsid w:val="00556835"/>
    <w:rsid w:val="005C1F31"/>
    <w:rsid w:val="00655369"/>
    <w:rsid w:val="00660D4F"/>
    <w:rsid w:val="0068099D"/>
    <w:rsid w:val="006B54EE"/>
    <w:rsid w:val="007705E6"/>
    <w:rsid w:val="0079328D"/>
    <w:rsid w:val="00801F64"/>
    <w:rsid w:val="0081087B"/>
    <w:rsid w:val="00831F78"/>
    <w:rsid w:val="008A7EF2"/>
    <w:rsid w:val="008D5691"/>
    <w:rsid w:val="008E66F6"/>
    <w:rsid w:val="00942F9B"/>
    <w:rsid w:val="009603E2"/>
    <w:rsid w:val="009A2DBC"/>
    <w:rsid w:val="009D1F78"/>
    <w:rsid w:val="009E2468"/>
    <w:rsid w:val="009F7F89"/>
    <w:rsid w:val="00A01F2B"/>
    <w:rsid w:val="00A1792F"/>
    <w:rsid w:val="00A21F2D"/>
    <w:rsid w:val="00A52BB0"/>
    <w:rsid w:val="00A66162"/>
    <w:rsid w:val="00A8720F"/>
    <w:rsid w:val="00AF559B"/>
    <w:rsid w:val="00B80A48"/>
    <w:rsid w:val="00B94F4B"/>
    <w:rsid w:val="00C249B8"/>
    <w:rsid w:val="00C50C46"/>
    <w:rsid w:val="00CC4BBD"/>
    <w:rsid w:val="00CF0DF4"/>
    <w:rsid w:val="00D33317"/>
    <w:rsid w:val="00D34196"/>
    <w:rsid w:val="00D77044"/>
    <w:rsid w:val="00D8402B"/>
    <w:rsid w:val="00D85491"/>
    <w:rsid w:val="00DF208F"/>
    <w:rsid w:val="00E04E19"/>
    <w:rsid w:val="00E74FDA"/>
    <w:rsid w:val="00E97B9B"/>
    <w:rsid w:val="00EF4FE6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499</Words>
  <Characters>2846</Characters>
  <Application>Microsoft Office Word</Application>
  <DocSecurity>8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Капустян Мария Владимировна</cp:lastModifiedBy>
  <cp:revision>17</cp:revision>
  <dcterms:created xsi:type="dcterms:W3CDTF">2024-05-30T08:00:00Z</dcterms:created>
  <dcterms:modified xsi:type="dcterms:W3CDTF">2026-05-14T08:34:00Z</dcterms:modified>
</cp:coreProperties>
</file>