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0C54" w:rsidRDefault="002D0C54">
      <w:pPr>
        <w:spacing w:after="0" w:line="36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2D0C54" w:rsidRDefault="002D0C54">
      <w:pPr>
        <w:spacing w:after="0" w:line="36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2D0C54" w:rsidRDefault="002D0C54">
      <w:pPr>
        <w:spacing w:after="0" w:line="36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2D0C54" w:rsidRDefault="002D0C54">
      <w:pPr>
        <w:spacing w:after="0" w:line="36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2D0C54" w:rsidRDefault="002D0C54">
      <w:pPr>
        <w:spacing w:after="0" w:line="36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2D0C54" w:rsidRDefault="002D0C54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2D0C54" w:rsidRDefault="001566C0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ЗАКЛЮЧЕНИЕ</w:t>
      </w:r>
    </w:p>
    <w:p w:rsidR="002D0C54" w:rsidRDefault="002D0C54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374AF1" w:rsidRPr="00374AF1" w:rsidRDefault="001566C0" w:rsidP="00374A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на проект федерального закона № </w:t>
      </w:r>
      <w:r w:rsidR="00374AF1" w:rsidRPr="00374AF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1260086-8 </w:t>
      </w:r>
    </w:p>
    <w:p w:rsidR="002D0C54" w:rsidRDefault="00374AF1" w:rsidP="00374AF1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74AF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«Об исполнении фе</w:t>
      </w:r>
      <w:r w:rsidR="00A146A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дерального бюджета за 2025 год»</w:t>
      </w:r>
    </w:p>
    <w:p w:rsidR="002D0C54" w:rsidRDefault="001566C0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внесен</w:t>
      </w:r>
      <w:proofErr w:type="gram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– Правительством Российской Федерации</w:t>
      </w:r>
    </w:p>
    <w:p w:rsidR="002D0C54" w:rsidRDefault="002D0C54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2D0C54" w:rsidRDefault="001566C0" w:rsidP="00374AF1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Комитет Государственной Думы по туризму и развитию туристической ин</w:t>
      </w:r>
      <w:r w:rsidR="00AE3A8F">
        <w:rPr>
          <w:rFonts w:ascii="Times New Roman" w:hAnsi="Times New Roman" w:cs="Times New Roman"/>
          <w:bCs/>
          <w:sz w:val="28"/>
          <w:szCs w:val="28"/>
        </w:rPr>
        <w:t xml:space="preserve">фраструктуры (далее – Комитет) </w:t>
      </w:r>
      <w:r>
        <w:rPr>
          <w:rFonts w:ascii="Times New Roman" w:hAnsi="Times New Roman" w:cs="Times New Roman"/>
          <w:bCs/>
          <w:sz w:val="28"/>
          <w:szCs w:val="28"/>
        </w:rPr>
        <w:t>в пределах своей компетенции рассмот</w:t>
      </w:r>
      <w:r w:rsidR="00AE3A8F">
        <w:rPr>
          <w:rFonts w:ascii="Times New Roman" w:hAnsi="Times New Roman" w:cs="Times New Roman"/>
          <w:bCs/>
          <w:sz w:val="28"/>
          <w:szCs w:val="28"/>
        </w:rPr>
        <w:t xml:space="preserve">рел проект федерального закона </w:t>
      </w:r>
      <w:r>
        <w:rPr>
          <w:rFonts w:ascii="Times New Roman" w:hAnsi="Times New Roman" w:cs="Times New Roman"/>
          <w:bCs/>
          <w:sz w:val="28"/>
          <w:szCs w:val="28"/>
        </w:rPr>
        <w:t xml:space="preserve">№ </w:t>
      </w:r>
      <w:r w:rsidR="00374AF1">
        <w:rPr>
          <w:rFonts w:ascii="Times New Roman" w:hAnsi="Times New Roman" w:cs="Times New Roman"/>
          <w:bCs/>
          <w:sz w:val="28"/>
          <w:szCs w:val="28"/>
        </w:rPr>
        <w:t xml:space="preserve">1260086-8 </w:t>
      </w:r>
      <w:r w:rsidR="00374AF1" w:rsidRPr="00374AF1">
        <w:rPr>
          <w:rFonts w:ascii="Times New Roman" w:hAnsi="Times New Roman" w:cs="Times New Roman"/>
          <w:bCs/>
          <w:sz w:val="28"/>
          <w:szCs w:val="28"/>
        </w:rPr>
        <w:t>«Об исполнении фе</w:t>
      </w:r>
      <w:r w:rsidR="00374AF1">
        <w:rPr>
          <w:rFonts w:ascii="Times New Roman" w:hAnsi="Times New Roman" w:cs="Times New Roman"/>
          <w:bCs/>
          <w:sz w:val="28"/>
          <w:szCs w:val="28"/>
        </w:rPr>
        <w:t>дерального бюджета за 2025 год»</w:t>
      </w:r>
      <w:r w:rsidR="00AE3A8F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(далее – Законопроект).</w:t>
      </w:r>
    </w:p>
    <w:p w:rsidR="00275EF1" w:rsidRDefault="001566C0" w:rsidP="00275EF1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Исполнение федерального бюджета за 202</w:t>
      </w:r>
      <w:r w:rsidR="00E66DD8">
        <w:rPr>
          <w:rFonts w:ascii="Times New Roman" w:hAnsi="Times New Roman" w:cs="Times New Roman"/>
          <w:bCs/>
          <w:sz w:val="28"/>
          <w:szCs w:val="28"/>
        </w:rPr>
        <w:t>5</w:t>
      </w:r>
      <w:r>
        <w:rPr>
          <w:rFonts w:ascii="Times New Roman" w:hAnsi="Times New Roman" w:cs="Times New Roman"/>
          <w:bCs/>
          <w:sz w:val="28"/>
          <w:szCs w:val="28"/>
        </w:rPr>
        <w:t xml:space="preserve"> год осуществлялось </w:t>
      </w:r>
      <w:r>
        <w:rPr>
          <w:rFonts w:ascii="Times New Roman" w:hAnsi="Times New Roman" w:cs="Times New Roman"/>
          <w:bCs/>
          <w:sz w:val="28"/>
          <w:szCs w:val="28"/>
        </w:rPr>
        <w:br/>
        <w:t xml:space="preserve">в соответствии с Федеральным законом </w:t>
      </w:r>
      <w:r w:rsidR="00E66DD8" w:rsidRPr="00E66DD8">
        <w:rPr>
          <w:rFonts w:ascii="Times New Roman" w:hAnsi="Times New Roman" w:cs="Times New Roman"/>
          <w:bCs/>
          <w:sz w:val="28"/>
          <w:szCs w:val="28"/>
        </w:rPr>
        <w:t>от 30.11.2024</w:t>
      </w:r>
      <w:r w:rsidR="00E66DD8">
        <w:rPr>
          <w:rFonts w:ascii="Times New Roman" w:hAnsi="Times New Roman" w:cs="Times New Roman"/>
          <w:bCs/>
          <w:sz w:val="28"/>
          <w:szCs w:val="28"/>
        </w:rPr>
        <w:t xml:space="preserve"> № </w:t>
      </w:r>
      <w:r w:rsidR="00E66DD8" w:rsidRPr="00E66DD8">
        <w:rPr>
          <w:rFonts w:ascii="Times New Roman" w:hAnsi="Times New Roman" w:cs="Times New Roman"/>
          <w:bCs/>
          <w:sz w:val="28"/>
          <w:szCs w:val="28"/>
        </w:rPr>
        <w:t xml:space="preserve">419-ФЗ </w:t>
      </w:r>
      <w:r w:rsidR="00E66DD8">
        <w:rPr>
          <w:rFonts w:ascii="Times New Roman" w:hAnsi="Times New Roman" w:cs="Times New Roman"/>
          <w:bCs/>
          <w:sz w:val="28"/>
          <w:szCs w:val="28"/>
        </w:rPr>
        <w:br/>
        <w:t>«</w:t>
      </w:r>
      <w:r w:rsidR="00E66DD8" w:rsidRPr="00E66DD8">
        <w:rPr>
          <w:rFonts w:ascii="Times New Roman" w:hAnsi="Times New Roman" w:cs="Times New Roman"/>
          <w:bCs/>
          <w:sz w:val="28"/>
          <w:szCs w:val="28"/>
        </w:rPr>
        <w:t>О федеральном бюджете на 2025 год и на плановый период 2026 и 2027 годов</w:t>
      </w:r>
      <w:r w:rsidR="00E66DD8">
        <w:rPr>
          <w:rFonts w:ascii="Times New Roman" w:hAnsi="Times New Roman" w:cs="Times New Roman"/>
          <w:bCs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 (далее – Закон о бюджете) и нормативными правовыми актами, принятыми в </w:t>
      </w:r>
      <w:r w:rsidR="00223FBF">
        <w:rPr>
          <w:rFonts w:ascii="Times New Roman" w:hAnsi="Times New Roman" w:cs="Times New Roman"/>
          <w:bCs/>
          <w:sz w:val="28"/>
          <w:szCs w:val="28"/>
        </w:rPr>
        <w:t>его</w:t>
      </w:r>
      <w:r>
        <w:rPr>
          <w:rFonts w:ascii="Times New Roman" w:hAnsi="Times New Roman" w:cs="Times New Roman"/>
          <w:bCs/>
          <w:sz w:val="28"/>
          <w:szCs w:val="28"/>
        </w:rPr>
        <w:t xml:space="preserve"> исполнение.</w:t>
      </w:r>
    </w:p>
    <w:p w:rsidR="00275EF1" w:rsidRDefault="00275EF1" w:rsidP="00275EF1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275EF1" w:rsidRPr="00275EF1" w:rsidRDefault="001566C0" w:rsidP="00275EF1">
      <w:pPr>
        <w:pStyle w:val="a3"/>
        <w:numPr>
          <w:ilvl w:val="0"/>
          <w:numId w:val="1"/>
        </w:numPr>
        <w:spacing w:after="0" w:line="360" w:lineRule="auto"/>
        <w:ind w:left="0"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Общая характеристика</w:t>
      </w:r>
    </w:p>
    <w:p w:rsidR="002D0C54" w:rsidRDefault="001566C0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Исполнение основных показателей федерального бюджета за 202</w:t>
      </w:r>
      <w:r w:rsidR="00E66DD8">
        <w:rPr>
          <w:rFonts w:ascii="Times New Roman" w:hAnsi="Times New Roman" w:cs="Times New Roman"/>
          <w:bCs/>
          <w:sz w:val="28"/>
          <w:szCs w:val="28"/>
        </w:rPr>
        <w:t>5</w:t>
      </w:r>
      <w:r>
        <w:rPr>
          <w:rFonts w:ascii="Times New Roman" w:hAnsi="Times New Roman" w:cs="Times New Roman"/>
          <w:bCs/>
          <w:sz w:val="28"/>
          <w:szCs w:val="28"/>
        </w:rPr>
        <w:t xml:space="preserve"> год составило:</w:t>
      </w:r>
    </w:p>
    <w:p w:rsidR="002D0C54" w:rsidRDefault="001566C0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по доходам – </w:t>
      </w:r>
      <w:r w:rsidR="00E66DD8" w:rsidRPr="00E66DD8">
        <w:rPr>
          <w:rFonts w:ascii="Times New Roman" w:hAnsi="Times New Roman" w:cs="Times New Roman"/>
          <w:bCs/>
          <w:sz w:val="28"/>
          <w:szCs w:val="28"/>
        </w:rPr>
        <w:t>37 283 772,2</w:t>
      </w:r>
      <w:r w:rsidR="00487C0F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 w:rsidR="00487C0F">
        <w:rPr>
          <w:rFonts w:ascii="Times New Roman" w:hAnsi="Times New Roman" w:cs="Times New Roman"/>
          <w:bCs/>
          <w:sz w:val="28"/>
          <w:szCs w:val="28"/>
        </w:rPr>
        <w:t>млн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 xml:space="preserve"> рублей;</w:t>
      </w:r>
    </w:p>
    <w:p w:rsidR="002D0C54" w:rsidRDefault="001566C0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по расходам – </w:t>
      </w:r>
      <w:r w:rsidR="00A43FB5" w:rsidRPr="00A43FB5">
        <w:rPr>
          <w:rFonts w:ascii="Times New Roman" w:hAnsi="Times New Roman" w:cs="Times New Roman"/>
          <w:bCs/>
          <w:sz w:val="28"/>
          <w:szCs w:val="28"/>
        </w:rPr>
        <w:t>42 910 312,4</w:t>
      </w:r>
      <w:r w:rsidR="00A43FB5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 w:rsidR="00487C0F">
        <w:rPr>
          <w:rFonts w:ascii="Times New Roman" w:hAnsi="Times New Roman" w:cs="Times New Roman"/>
          <w:bCs/>
          <w:sz w:val="28"/>
          <w:szCs w:val="28"/>
        </w:rPr>
        <w:t>млн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 xml:space="preserve"> рублей.</w:t>
      </w:r>
    </w:p>
    <w:p w:rsidR="002D0C54" w:rsidRDefault="006A16C8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Таким образом д</w:t>
      </w:r>
      <w:r w:rsidR="001566C0">
        <w:rPr>
          <w:rFonts w:ascii="Times New Roman" w:hAnsi="Times New Roman" w:cs="Times New Roman"/>
          <w:bCs/>
          <w:sz w:val="28"/>
          <w:szCs w:val="28"/>
        </w:rPr>
        <w:t>ефи</w:t>
      </w:r>
      <w:r>
        <w:rPr>
          <w:rFonts w:ascii="Times New Roman" w:hAnsi="Times New Roman" w:cs="Times New Roman"/>
          <w:bCs/>
          <w:sz w:val="28"/>
          <w:szCs w:val="28"/>
        </w:rPr>
        <w:t>цит федерального бюджета за 202</w:t>
      </w:r>
      <w:r w:rsidR="00A43FB5">
        <w:rPr>
          <w:rFonts w:ascii="Times New Roman" w:hAnsi="Times New Roman" w:cs="Times New Roman"/>
          <w:bCs/>
          <w:sz w:val="28"/>
          <w:szCs w:val="28"/>
        </w:rPr>
        <w:t>5</w:t>
      </w:r>
      <w:r w:rsidR="001566C0">
        <w:rPr>
          <w:rFonts w:ascii="Times New Roman" w:hAnsi="Times New Roman" w:cs="Times New Roman"/>
          <w:bCs/>
          <w:sz w:val="28"/>
          <w:szCs w:val="28"/>
        </w:rPr>
        <w:t xml:space="preserve"> год составил </w:t>
      </w:r>
      <w:r>
        <w:rPr>
          <w:rFonts w:ascii="Times New Roman" w:hAnsi="Times New Roman" w:cs="Times New Roman"/>
          <w:bCs/>
          <w:sz w:val="28"/>
          <w:szCs w:val="28"/>
        </w:rPr>
        <w:br/>
      </w:r>
      <w:r w:rsidR="00A43FB5" w:rsidRPr="00A43FB5">
        <w:rPr>
          <w:rFonts w:ascii="Times New Roman" w:hAnsi="Times New Roman" w:cs="Times New Roman"/>
          <w:bCs/>
          <w:sz w:val="28"/>
          <w:szCs w:val="28"/>
        </w:rPr>
        <w:t>5 626 540,2</w:t>
      </w:r>
      <w:r w:rsidR="00A43FB5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 w:rsidR="00487C0F">
        <w:rPr>
          <w:rFonts w:ascii="Times New Roman" w:hAnsi="Times New Roman" w:cs="Times New Roman"/>
          <w:bCs/>
          <w:sz w:val="28"/>
          <w:szCs w:val="28"/>
        </w:rPr>
        <w:t>млн</w:t>
      </w:r>
      <w:proofErr w:type="gramEnd"/>
      <w:r w:rsidR="001566C0">
        <w:rPr>
          <w:rFonts w:ascii="Times New Roman" w:hAnsi="Times New Roman" w:cs="Times New Roman"/>
          <w:bCs/>
          <w:sz w:val="28"/>
          <w:szCs w:val="28"/>
        </w:rPr>
        <w:t xml:space="preserve"> рублей.</w:t>
      </w:r>
      <w:r w:rsidR="00A43FB5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2D0C54" w:rsidRDefault="001566C0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Доходы консолидированного бюджета Российской Федерации </w:t>
      </w:r>
      <w:r>
        <w:rPr>
          <w:rFonts w:ascii="Times New Roman" w:hAnsi="Times New Roman" w:cs="Times New Roman"/>
          <w:bCs/>
          <w:sz w:val="28"/>
          <w:szCs w:val="28"/>
        </w:rPr>
        <w:br/>
        <w:t xml:space="preserve">и бюджетов государственных внебюджетных фондов составили </w:t>
      </w:r>
      <w:r w:rsidR="009C4E01" w:rsidRPr="009C4E01">
        <w:rPr>
          <w:rFonts w:ascii="Times New Roman" w:hAnsi="Times New Roman" w:cs="Times New Roman"/>
          <w:bCs/>
          <w:sz w:val="28"/>
          <w:szCs w:val="28"/>
        </w:rPr>
        <w:t>75 574 197,6</w:t>
      </w:r>
      <w:r w:rsidR="00487C0F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>млн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 xml:space="preserve"> рублей. </w:t>
      </w:r>
    </w:p>
    <w:p w:rsidR="002D0C54" w:rsidRDefault="001566C0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>
        <w:rPr>
          <w:rFonts w:ascii="Times New Roman" w:hAnsi="Times New Roman" w:cs="Times New Roman"/>
          <w:bCs/>
          <w:sz w:val="28"/>
          <w:szCs w:val="28"/>
        </w:rPr>
        <w:t xml:space="preserve">В соответствии с Законом о бюджете основные статьи расходов в сфере туризма были предусмотрены в рамках реализации Государственной программы Российской Федерации «Развитие туризма» (далее – ГП «Развитие туризма»), а также федерального проекта «Развитие сельского туризма» </w:t>
      </w:r>
      <w:r w:rsidR="001E7C76">
        <w:rPr>
          <w:rFonts w:ascii="Times New Roman" w:hAnsi="Times New Roman" w:cs="Times New Roman"/>
          <w:bCs/>
          <w:sz w:val="28"/>
          <w:szCs w:val="28"/>
        </w:rPr>
        <w:br/>
      </w:r>
      <w:r>
        <w:rPr>
          <w:rFonts w:ascii="Times New Roman" w:hAnsi="Times New Roman" w:cs="Times New Roman"/>
          <w:bCs/>
          <w:sz w:val="28"/>
          <w:szCs w:val="28"/>
        </w:rPr>
        <w:t xml:space="preserve">в рамках «Государственной программы развития сельского хозяйства </w:t>
      </w:r>
      <w:r w:rsidR="001E7C76">
        <w:rPr>
          <w:rFonts w:ascii="Times New Roman" w:hAnsi="Times New Roman" w:cs="Times New Roman"/>
          <w:bCs/>
          <w:sz w:val="28"/>
          <w:szCs w:val="28"/>
        </w:rPr>
        <w:br/>
      </w:r>
      <w:r>
        <w:rPr>
          <w:rFonts w:ascii="Times New Roman" w:hAnsi="Times New Roman" w:cs="Times New Roman"/>
          <w:bCs/>
          <w:sz w:val="28"/>
          <w:szCs w:val="28"/>
        </w:rPr>
        <w:t xml:space="preserve">и регулирования рынков сельскохозяйственной продукции, сырья </w:t>
      </w:r>
      <w:r w:rsidR="001E7C76">
        <w:rPr>
          <w:rFonts w:ascii="Times New Roman" w:hAnsi="Times New Roman" w:cs="Times New Roman"/>
          <w:bCs/>
          <w:sz w:val="28"/>
          <w:szCs w:val="28"/>
        </w:rPr>
        <w:br/>
      </w:r>
      <w:r>
        <w:rPr>
          <w:rFonts w:ascii="Times New Roman" w:hAnsi="Times New Roman" w:cs="Times New Roman"/>
          <w:bCs/>
          <w:sz w:val="28"/>
          <w:szCs w:val="28"/>
        </w:rPr>
        <w:t xml:space="preserve">и продовольствия» и федерального проекта «Сохранение биологического разнообразия и развитие экологического туризма» </w:t>
      </w:r>
      <w:r>
        <w:rPr>
          <w:rFonts w:ascii="Times New Roman" w:hAnsi="Times New Roman" w:cs="Times New Roman"/>
          <w:bCs/>
          <w:iCs/>
          <w:sz w:val="28"/>
          <w:szCs w:val="28"/>
        </w:rPr>
        <w:t>национального</w:t>
      </w:r>
      <w:proofErr w:type="gramEnd"/>
      <w:r>
        <w:rPr>
          <w:rFonts w:ascii="Times New Roman" w:hAnsi="Times New Roman" w:cs="Times New Roman"/>
          <w:bCs/>
          <w:iCs/>
          <w:sz w:val="28"/>
          <w:szCs w:val="28"/>
        </w:rPr>
        <w:t xml:space="preserve"> проекта «Экология» в рамках Государственной программы Российской Федерации «Охрана окружающей среды»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200505" w:rsidRDefault="00200505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275EF1" w:rsidRDefault="001566C0" w:rsidP="00275EF1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2. Сведения об исполнении бюджетных ассигнований </w:t>
      </w:r>
      <w:r w:rsidR="00BB63BB">
        <w:rPr>
          <w:rFonts w:ascii="Times New Roman" w:hAnsi="Times New Roman" w:cs="Times New Roman"/>
          <w:b/>
          <w:bCs/>
          <w:sz w:val="28"/>
          <w:szCs w:val="28"/>
        </w:rPr>
        <w:br/>
        <w:t xml:space="preserve">по </w:t>
      </w:r>
      <w:r>
        <w:rPr>
          <w:rFonts w:ascii="Times New Roman" w:hAnsi="Times New Roman" w:cs="Times New Roman"/>
          <w:b/>
          <w:bCs/>
          <w:sz w:val="28"/>
          <w:szCs w:val="28"/>
        </w:rPr>
        <w:t>государственной программе  Российской Федерации «Развитие туризма»</w:t>
      </w:r>
    </w:p>
    <w:p w:rsidR="00BB63BB" w:rsidRPr="00275EF1" w:rsidRDefault="00BB63BB" w:rsidP="00275EF1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D0C54" w:rsidRDefault="001566C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Законом о бюджете на реализацию ГП «Развитие туризма» утверждены бюджетные ассигнования на 202</w:t>
      </w:r>
      <w:r w:rsidR="000A3C06">
        <w:rPr>
          <w:rFonts w:ascii="Times New Roman" w:hAnsi="Times New Roman" w:cs="Times New Roman"/>
          <w:sz w:val="28"/>
          <w:szCs w:val="28"/>
        </w:rPr>
        <w:t xml:space="preserve">5 </w:t>
      </w:r>
      <w:r>
        <w:rPr>
          <w:rFonts w:ascii="Times New Roman" w:hAnsi="Times New Roman" w:cs="Times New Roman"/>
          <w:sz w:val="28"/>
          <w:szCs w:val="28"/>
        </w:rPr>
        <w:t xml:space="preserve">год в сумме </w:t>
      </w:r>
      <w:r w:rsidR="00487C0F" w:rsidRPr="00487C0F">
        <w:rPr>
          <w:rFonts w:ascii="Times New Roman" w:hAnsi="Times New Roman" w:cs="Times New Roman"/>
          <w:sz w:val="28"/>
          <w:szCs w:val="28"/>
        </w:rPr>
        <w:t xml:space="preserve">44 </w:t>
      </w:r>
      <w:r w:rsidR="000A3C06">
        <w:rPr>
          <w:rFonts w:ascii="Times New Roman" w:hAnsi="Times New Roman" w:cs="Times New Roman"/>
          <w:sz w:val="28"/>
          <w:szCs w:val="28"/>
        </w:rPr>
        <w:t>026</w:t>
      </w:r>
      <w:r w:rsidR="00487C0F" w:rsidRPr="00487C0F">
        <w:rPr>
          <w:rFonts w:ascii="Times New Roman" w:hAnsi="Times New Roman" w:cs="Times New Roman"/>
          <w:sz w:val="28"/>
          <w:szCs w:val="28"/>
        </w:rPr>
        <w:t>,</w:t>
      </w:r>
      <w:r w:rsidR="000A3C06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млн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рублей. </w:t>
      </w:r>
    </w:p>
    <w:p w:rsidR="00586119" w:rsidRDefault="00EB578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5788">
        <w:rPr>
          <w:rFonts w:ascii="Times New Roman" w:hAnsi="Times New Roman" w:cs="Times New Roman"/>
          <w:sz w:val="28"/>
          <w:szCs w:val="28"/>
        </w:rPr>
        <w:t>В ходе исполнения федерального бюджета за 202</w:t>
      </w:r>
      <w:r w:rsidR="000A3C06">
        <w:rPr>
          <w:rFonts w:ascii="Times New Roman" w:hAnsi="Times New Roman" w:cs="Times New Roman"/>
          <w:sz w:val="28"/>
          <w:szCs w:val="28"/>
        </w:rPr>
        <w:t>5</w:t>
      </w:r>
      <w:r w:rsidRPr="00EB5788">
        <w:rPr>
          <w:rFonts w:ascii="Times New Roman" w:hAnsi="Times New Roman" w:cs="Times New Roman"/>
          <w:sz w:val="28"/>
          <w:szCs w:val="28"/>
        </w:rPr>
        <w:t xml:space="preserve"> год изменения бюджетных ассигнований по данной государственной программе характеризуются следующими данными:</w:t>
      </w:r>
      <w:r w:rsidR="001566C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86119" w:rsidRPr="00586119" w:rsidRDefault="00586119" w:rsidP="00586119">
      <w:pPr>
        <w:pStyle w:val="Default"/>
        <w:jc w:val="right"/>
        <w:rPr>
          <w:i/>
          <w:iCs/>
          <w:sz w:val="23"/>
          <w:szCs w:val="23"/>
        </w:rPr>
      </w:pPr>
      <w:r>
        <w:rPr>
          <w:i/>
          <w:iCs/>
          <w:sz w:val="23"/>
          <w:szCs w:val="23"/>
        </w:rPr>
        <w:t>Таблица 1</w:t>
      </w:r>
      <w:r>
        <w:rPr>
          <w:i/>
          <w:iCs/>
          <w:sz w:val="23"/>
          <w:szCs w:val="23"/>
        </w:rPr>
        <w:br/>
      </w:r>
      <w:proofErr w:type="gramStart"/>
      <w:r>
        <w:rPr>
          <w:i/>
          <w:iCs/>
          <w:sz w:val="23"/>
          <w:szCs w:val="23"/>
        </w:rPr>
        <w:t>млн</w:t>
      </w:r>
      <w:proofErr w:type="gramEnd"/>
      <w:r>
        <w:rPr>
          <w:i/>
          <w:iCs/>
          <w:sz w:val="23"/>
          <w:szCs w:val="23"/>
        </w:rPr>
        <w:t xml:space="preserve"> рублей</w:t>
      </w:r>
    </w:p>
    <w:tbl>
      <w:tblPr>
        <w:tblStyle w:val="aa"/>
        <w:tblW w:w="0" w:type="auto"/>
        <w:jc w:val="center"/>
        <w:tblLook w:val="04A0" w:firstRow="1" w:lastRow="0" w:firstColumn="1" w:lastColumn="0" w:noHBand="0" w:noVBand="1"/>
      </w:tblPr>
      <w:tblGrid>
        <w:gridCol w:w="1390"/>
        <w:gridCol w:w="1390"/>
        <w:gridCol w:w="1391"/>
        <w:gridCol w:w="1480"/>
        <w:gridCol w:w="1397"/>
        <w:gridCol w:w="1404"/>
        <w:gridCol w:w="1402"/>
      </w:tblGrid>
      <w:tr w:rsidR="00586119" w:rsidTr="00586119">
        <w:trPr>
          <w:jc w:val="center"/>
        </w:trPr>
        <w:tc>
          <w:tcPr>
            <w:tcW w:w="2814" w:type="dxa"/>
            <w:gridSpan w:val="2"/>
            <w:vMerge w:val="restart"/>
            <w:vAlign w:val="center"/>
          </w:tcPr>
          <w:p w:rsidR="00586119" w:rsidRPr="00586119" w:rsidRDefault="00586119" w:rsidP="005861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Бюджетные ассигнования, </w:t>
            </w:r>
            <w:r w:rsidRPr="00586119">
              <w:rPr>
                <w:rFonts w:ascii="Times New Roman" w:hAnsi="Times New Roman" w:cs="Times New Roman"/>
                <w:sz w:val="20"/>
                <w:szCs w:val="20"/>
              </w:rPr>
              <w:t>утвержденные</w:t>
            </w:r>
          </w:p>
          <w:p w:rsidR="00586119" w:rsidRPr="00586119" w:rsidRDefault="00586119" w:rsidP="005861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6119">
              <w:rPr>
                <w:rFonts w:ascii="Times New Roman" w:hAnsi="Times New Roman" w:cs="Times New Roman"/>
                <w:sz w:val="20"/>
                <w:szCs w:val="20"/>
              </w:rPr>
              <w:t>Законом о бюджете</w:t>
            </w:r>
          </w:p>
          <w:p w:rsidR="00586119" w:rsidRPr="00586119" w:rsidRDefault="00586119" w:rsidP="00B255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6119">
              <w:rPr>
                <w:rFonts w:ascii="Times New Roman" w:hAnsi="Times New Roman" w:cs="Times New Roman"/>
                <w:sz w:val="20"/>
                <w:szCs w:val="20"/>
              </w:rPr>
              <w:t>на 202</w:t>
            </w:r>
            <w:r w:rsidR="00B2554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586119">
              <w:rPr>
                <w:rFonts w:ascii="Times New Roman" w:hAnsi="Times New Roman" w:cs="Times New Roman"/>
                <w:sz w:val="20"/>
                <w:szCs w:val="20"/>
              </w:rPr>
              <w:t xml:space="preserve"> год в редакции:</w:t>
            </w:r>
          </w:p>
        </w:tc>
        <w:tc>
          <w:tcPr>
            <w:tcW w:w="4224" w:type="dxa"/>
            <w:gridSpan w:val="3"/>
            <w:vAlign w:val="center"/>
          </w:tcPr>
          <w:p w:rsidR="00586119" w:rsidRPr="00586119" w:rsidRDefault="00586119" w:rsidP="005861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6119">
              <w:rPr>
                <w:rFonts w:ascii="Times New Roman" w:hAnsi="Times New Roman" w:cs="Times New Roman"/>
                <w:sz w:val="20"/>
                <w:szCs w:val="20"/>
              </w:rPr>
              <w:t>Изменения сводной бюджетной росписи федерального бюджета:</w:t>
            </w:r>
          </w:p>
        </w:tc>
        <w:tc>
          <w:tcPr>
            <w:tcW w:w="1408" w:type="dxa"/>
            <w:vMerge w:val="restart"/>
            <w:vAlign w:val="center"/>
          </w:tcPr>
          <w:p w:rsidR="00586119" w:rsidRPr="00586119" w:rsidRDefault="00586119" w:rsidP="005861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6119">
              <w:rPr>
                <w:rFonts w:ascii="Times New Roman" w:hAnsi="Times New Roman" w:cs="Times New Roman"/>
                <w:sz w:val="20"/>
                <w:szCs w:val="20"/>
              </w:rPr>
              <w:t>Уточненная роспись</w:t>
            </w:r>
          </w:p>
        </w:tc>
        <w:tc>
          <w:tcPr>
            <w:tcW w:w="1408" w:type="dxa"/>
            <w:vMerge w:val="restart"/>
            <w:vAlign w:val="center"/>
          </w:tcPr>
          <w:p w:rsidR="00586119" w:rsidRPr="00586119" w:rsidRDefault="00586119" w:rsidP="005861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6119">
              <w:rPr>
                <w:rFonts w:ascii="Times New Roman" w:hAnsi="Times New Roman" w:cs="Times New Roman"/>
                <w:sz w:val="20"/>
                <w:szCs w:val="20"/>
              </w:rPr>
              <w:t>Изменения всего</w:t>
            </w:r>
          </w:p>
        </w:tc>
      </w:tr>
      <w:tr w:rsidR="00586119" w:rsidTr="00586119">
        <w:trPr>
          <w:jc w:val="center"/>
        </w:trPr>
        <w:tc>
          <w:tcPr>
            <w:tcW w:w="2814" w:type="dxa"/>
            <w:gridSpan w:val="2"/>
            <w:vMerge/>
            <w:vAlign w:val="center"/>
          </w:tcPr>
          <w:p w:rsidR="00586119" w:rsidRPr="00586119" w:rsidRDefault="00586119" w:rsidP="005861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8" w:type="dxa"/>
            <w:vMerge w:val="restart"/>
            <w:vAlign w:val="center"/>
          </w:tcPr>
          <w:p w:rsidR="00586119" w:rsidRPr="00586119" w:rsidRDefault="00586119" w:rsidP="005861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2816" w:type="dxa"/>
            <w:gridSpan w:val="2"/>
            <w:vAlign w:val="center"/>
          </w:tcPr>
          <w:p w:rsidR="00586119" w:rsidRPr="00586119" w:rsidRDefault="00586119" w:rsidP="005861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6119">
              <w:rPr>
                <w:rFonts w:ascii="Times New Roman" w:hAnsi="Times New Roman" w:cs="Times New Roman"/>
                <w:sz w:val="20"/>
                <w:szCs w:val="20"/>
              </w:rPr>
              <w:t xml:space="preserve">в том числе, </w:t>
            </w:r>
            <w:proofErr w:type="gramStart"/>
            <w:r w:rsidRPr="00586119">
              <w:rPr>
                <w:rFonts w:ascii="Times New Roman" w:hAnsi="Times New Roman" w:cs="Times New Roman"/>
                <w:sz w:val="20"/>
                <w:szCs w:val="20"/>
              </w:rPr>
              <w:t>внесенные</w:t>
            </w:r>
            <w:proofErr w:type="gramEnd"/>
            <w:r w:rsidRPr="00586119">
              <w:rPr>
                <w:rFonts w:ascii="Times New Roman" w:hAnsi="Times New Roman" w:cs="Times New Roman"/>
                <w:sz w:val="20"/>
                <w:szCs w:val="20"/>
              </w:rPr>
              <w:t xml:space="preserve"> по основаниям, установленным:</w:t>
            </w:r>
          </w:p>
        </w:tc>
        <w:tc>
          <w:tcPr>
            <w:tcW w:w="1408" w:type="dxa"/>
            <w:vMerge/>
            <w:vAlign w:val="center"/>
          </w:tcPr>
          <w:p w:rsidR="00586119" w:rsidRPr="00586119" w:rsidRDefault="00586119" w:rsidP="005861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8" w:type="dxa"/>
            <w:vMerge/>
            <w:vAlign w:val="center"/>
          </w:tcPr>
          <w:p w:rsidR="00586119" w:rsidRPr="00586119" w:rsidRDefault="00586119" w:rsidP="005861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86119" w:rsidTr="00586119">
        <w:trPr>
          <w:trHeight w:val="595"/>
          <w:jc w:val="center"/>
        </w:trPr>
        <w:tc>
          <w:tcPr>
            <w:tcW w:w="1407" w:type="dxa"/>
            <w:vAlign w:val="center"/>
          </w:tcPr>
          <w:p w:rsidR="00586119" w:rsidRPr="00586119" w:rsidRDefault="00586119" w:rsidP="000A3C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6119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r w:rsidR="000A3C06">
              <w:rPr>
                <w:rFonts w:ascii="Times New Roman" w:hAnsi="Times New Roman" w:cs="Times New Roman"/>
                <w:sz w:val="20"/>
                <w:szCs w:val="20"/>
              </w:rPr>
              <w:t>419</w:t>
            </w:r>
            <w:r w:rsidRPr="00586119">
              <w:rPr>
                <w:rFonts w:ascii="Times New Roman" w:hAnsi="Times New Roman" w:cs="Times New Roman"/>
                <w:sz w:val="20"/>
                <w:szCs w:val="20"/>
              </w:rPr>
              <w:t>-ФЗ</w:t>
            </w:r>
          </w:p>
        </w:tc>
        <w:tc>
          <w:tcPr>
            <w:tcW w:w="1407" w:type="dxa"/>
            <w:vAlign w:val="center"/>
          </w:tcPr>
          <w:p w:rsidR="00586119" w:rsidRPr="00586119" w:rsidRDefault="00586119" w:rsidP="000A3C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6119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r w:rsidR="000A3C06">
              <w:rPr>
                <w:rFonts w:ascii="Times New Roman" w:hAnsi="Times New Roman" w:cs="Times New Roman"/>
                <w:sz w:val="20"/>
                <w:szCs w:val="20"/>
              </w:rPr>
              <w:t>414</w:t>
            </w:r>
            <w:r w:rsidRPr="00586119">
              <w:rPr>
                <w:rFonts w:ascii="Times New Roman" w:hAnsi="Times New Roman" w:cs="Times New Roman"/>
                <w:sz w:val="20"/>
                <w:szCs w:val="20"/>
              </w:rPr>
              <w:t>-ФЗ</w:t>
            </w:r>
          </w:p>
        </w:tc>
        <w:tc>
          <w:tcPr>
            <w:tcW w:w="1408" w:type="dxa"/>
            <w:vMerge/>
            <w:vAlign w:val="center"/>
          </w:tcPr>
          <w:p w:rsidR="00586119" w:rsidRPr="00586119" w:rsidRDefault="00586119" w:rsidP="005861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8" w:type="dxa"/>
            <w:vAlign w:val="center"/>
          </w:tcPr>
          <w:p w:rsidR="00586119" w:rsidRPr="00586119" w:rsidRDefault="00586119" w:rsidP="005861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6119">
              <w:rPr>
                <w:rFonts w:ascii="Times New Roman" w:hAnsi="Times New Roman" w:cs="Times New Roman"/>
                <w:sz w:val="20"/>
                <w:szCs w:val="20"/>
              </w:rPr>
              <w:t>Бюджетным кодексом, иными федеральными законами</w:t>
            </w:r>
          </w:p>
        </w:tc>
        <w:tc>
          <w:tcPr>
            <w:tcW w:w="1408" w:type="dxa"/>
            <w:vAlign w:val="center"/>
          </w:tcPr>
          <w:p w:rsidR="00586119" w:rsidRPr="00586119" w:rsidRDefault="00586119" w:rsidP="005861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6119">
              <w:rPr>
                <w:rFonts w:ascii="Times New Roman" w:hAnsi="Times New Roman" w:cs="Times New Roman"/>
                <w:sz w:val="20"/>
                <w:szCs w:val="20"/>
              </w:rPr>
              <w:t>Законом о бюджете</w:t>
            </w:r>
          </w:p>
        </w:tc>
        <w:tc>
          <w:tcPr>
            <w:tcW w:w="1408" w:type="dxa"/>
            <w:vMerge/>
            <w:vAlign w:val="center"/>
          </w:tcPr>
          <w:p w:rsidR="00586119" w:rsidRPr="00586119" w:rsidRDefault="00586119" w:rsidP="005861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8" w:type="dxa"/>
            <w:vMerge/>
            <w:vAlign w:val="center"/>
          </w:tcPr>
          <w:p w:rsidR="00586119" w:rsidRPr="00586119" w:rsidRDefault="00586119" w:rsidP="005861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86119" w:rsidTr="00586119">
        <w:trPr>
          <w:trHeight w:val="230"/>
          <w:jc w:val="center"/>
        </w:trPr>
        <w:tc>
          <w:tcPr>
            <w:tcW w:w="1407" w:type="dxa"/>
            <w:vAlign w:val="center"/>
          </w:tcPr>
          <w:p w:rsidR="00586119" w:rsidRPr="00586119" w:rsidRDefault="00586119" w:rsidP="005861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07" w:type="dxa"/>
            <w:vAlign w:val="center"/>
          </w:tcPr>
          <w:p w:rsidR="00586119" w:rsidRPr="00586119" w:rsidRDefault="00586119" w:rsidP="005861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08" w:type="dxa"/>
            <w:vAlign w:val="center"/>
          </w:tcPr>
          <w:p w:rsidR="00586119" w:rsidRPr="00586119" w:rsidRDefault="00586119" w:rsidP="005861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3=4+5</w:t>
            </w:r>
          </w:p>
        </w:tc>
        <w:tc>
          <w:tcPr>
            <w:tcW w:w="1408" w:type="dxa"/>
            <w:vAlign w:val="center"/>
          </w:tcPr>
          <w:p w:rsidR="00586119" w:rsidRPr="00586119" w:rsidRDefault="00586119" w:rsidP="005861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08" w:type="dxa"/>
            <w:vAlign w:val="center"/>
          </w:tcPr>
          <w:p w:rsidR="00586119" w:rsidRPr="00586119" w:rsidRDefault="00586119" w:rsidP="005861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408" w:type="dxa"/>
            <w:vAlign w:val="center"/>
          </w:tcPr>
          <w:p w:rsidR="00586119" w:rsidRPr="00586119" w:rsidRDefault="00586119" w:rsidP="005861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6=2+3</w:t>
            </w:r>
          </w:p>
        </w:tc>
        <w:tc>
          <w:tcPr>
            <w:tcW w:w="1408" w:type="dxa"/>
            <w:vAlign w:val="center"/>
          </w:tcPr>
          <w:p w:rsidR="00586119" w:rsidRPr="00586119" w:rsidRDefault="00586119" w:rsidP="005861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7=6-1</w:t>
            </w:r>
          </w:p>
        </w:tc>
      </w:tr>
      <w:tr w:rsidR="00586119" w:rsidTr="00586119">
        <w:trPr>
          <w:jc w:val="center"/>
        </w:trPr>
        <w:tc>
          <w:tcPr>
            <w:tcW w:w="1407" w:type="dxa"/>
            <w:vAlign w:val="center"/>
          </w:tcPr>
          <w:p w:rsidR="00586119" w:rsidRPr="00586119" w:rsidRDefault="00586119" w:rsidP="000A3C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6119">
              <w:rPr>
                <w:rFonts w:ascii="Times New Roman" w:hAnsi="Times New Roman" w:cs="Times New Roman"/>
                <w:sz w:val="20"/>
                <w:szCs w:val="20"/>
              </w:rPr>
              <w:t xml:space="preserve">44 </w:t>
            </w:r>
            <w:r w:rsidR="000A3C06">
              <w:rPr>
                <w:rFonts w:ascii="Times New Roman" w:hAnsi="Times New Roman" w:cs="Times New Roman"/>
                <w:sz w:val="20"/>
                <w:szCs w:val="20"/>
              </w:rPr>
              <w:t>026</w:t>
            </w:r>
            <w:r w:rsidRPr="0058611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0A3C0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07" w:type="dxa"/>
            <w:vAlign w:val="center"/>
          </w:tcPr>
          <w:p w:rsidR="00586119" w:rsidRPr="00586119" w:rsidRDefault="00586119" w:rsidP="000A3C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6119">
              <w:rPr>
                <w:rFonts w:ascii="Times New Roman" w:hAnsi="Times New Roman" w:cs="Times New Roman"/>
                <w:sz w:val="20"/>
                <w:szCs w:val="20"/>
              </w:rPr>
              <w:t xml:space="preserve">44 </w:t>
            </w:r>
            <w:r w:rsidR="000A3C06">
              <w:rPr>
                <w:rFonts w:ascii="Times New Roman" w:hAnsi="Times New Roman" w:cs="Times New Roman"/>
                <w:sz w:val="20"/>
                <w:szCs w:val="20"/>
              </w:rPr>
              <w:t>027</w:t>
            </w:r>
            <w:r w:rsidRPr="0058611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0A3C0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408" w:type="dxa"/>
            <w:vAlign w:val="center"/>
          </w:tcPr>
          <w:p w:rsidR="00586119" w:rsidRPr="00586119" w:rsidRDefault="00586119" w:rsidP="000A3C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6119">
              <w:rPr>
                <w:rFonts w:ascii="Times New Roman" w:hAnsi="Times New Roman" w:cs="Times New Roman"/>
                <w:sz w:val="20"/>
                <w:szCs w:val="20"/>
              </w:rPr>
              <w:t xml:space="preserve">(+) </w:t>
            </w:r>
            <w:r w:rsidR="000A3C06">
              <w:rPr>
                <w:rFonts w:ascii="Times New Roman" w:hAnsi="Times New Roman" w:cs="Times New Roman"/>
                <w:sz w:val="20"/>
                <w:szCs w:val="20"/>
              </w:rPr>
              <w:t>4 407</w:t>
            </w:r>
            <w:r w:rsidRPr="0058611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0A3C0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08" w:type="dxa"/>
            <w:vAlign w:val="center"/>
          </w:tcPr>
          <w:p w:rsidR="00586119" w:rsidRPr="00586119" w:rsidRDefault="00586119" w:rsidP="000A3C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6119">
              <w:rPr>
                <w:rFonts w:ascii="Times New Roman" w:hAnsi="Times New Roman" w:cs="Times New Roman"/>
                <w:sz w:val="20"/>
                <w:szCs w:val="20"/>
              </w:rPr>
              <w:t xml:space="preserve">(+) </w:t>
            </w:r>
            <w:r w:rsidR="000A3C0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556CE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0A3C06">
              <w:rPr>
                <w:rFonts w:ascii="Times New Roman" w:hAnsi="Times New Roman" w:cs="Times New Roman"/>
                <w:sz w:val="20"/>
                <w:szCs w:val="20"/>
              </w:rPr>
              <w:t>389,9</w:t>
            </w:r>
          </w:p>
        </w:tc>
        <w:tc>
          <w:tcPr>
            <w:tcW w:w="1408" w:type="dxa"/>
            <w:vAlign w:val="center"/>
          </w:tcPr>
          <w:p w:rsidR="00586119" w:rsidRPr="00586119" w:rsidRDefault="00017139" w:rsidP="005861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(+) 17,2</w:t>
            </w:r>
          </w:p>
        </w:tc>
        <w:tc>
          <w:tcPr>
            <w:tcW w:w="1408" w:type="dxa"/>
            <w:vAlign w:val="center"/>
          </w:tcPr>
          <w:p w:rsidR="00586119" w:rsidRPr="00586119" w:rsidRDefault="000A3C06" w:rsidP="000A3C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48 434</w:t>
            </w:r>
            <w:r w:rsidR="00586119" w:rsidRPr="0058611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408" w:type="dxa"/>
            <w:vAlign w:val="center"/>
          </w:tcPr>
          <w:p w:rsidR="00586119" w:rsidRPr="00586119" w:rsidRDefault="000A3C06" w:rsidP="005861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(+) 4 408</w:t>
            </w:r>
            <w:r w:rsidR="00586119">
              <w:rPr>
                <w:rFonts w:ascii="Times New Roman" w:hAnsi="Times New Roman" w:cs="Times New Roman"/>
                <w:sz w:val="20"/>
                <w:szCs w:val="20"/>
              </w:rPr>
              <w:t>,6</w:t>
            </w:r>
          </w:p>
        </w:tc>
      </w:tr>
    </w:tbl>
    <w:p w:rsidR="002D0C54" w:rsidRDefault="002D0C54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EB5788" w:rsidRPr="00EB5788" w:rsidRDefault="00EB5788" w:rsidP="00EB5788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B5788">
        <w:rPr>
          <w:rFonts w:ascii="Times New Roman" w:hAnsi="Times New Roman" w:cs="Times New Roman"/>
          <w:bCs/>
          <w:sz w:val="28"/>
          <w:szCs w:val="28"/>
        </w:rPr>
        <w:lastRenderedPageBreak/>
        <w:t>За 202</w:t>
      </w:r>
      <w:r w:rsidR="0083598A">
        <w:rPr>
          <w:rFonts w:ascii="Times New Roman" w:hAnsi="Times New Roman" w:cs="Times New Roman"/>
          <w:bCs/>
          <w:sz w:val="28"/>
          <w:szCs w:val="28"/>
        </w:rPr>
        <w:t>5</w:t>
      </w:r>
      <w:r w:rsidRPr="00EB5788">
        <w:rPr>
          <w:rFonts w:ascii="Times New Roman" w:hAnsi="Times New Roman" w:cs="Times New Roman"/>
          <w:bCs/>
          <w:sz w:val="28"/>
          <w:szCs w:val="28"/>
        </w:rPr>
        <w:t xml:space="preserve"> год законодательно утвержденный объем бюджетных ассигнований по данной государственной программе увеличен на сумму </w:t>
      </w:r>
      <w:r w:rsidR="0083598A" w:rsidRPr="0083598A">
        <w:rPr>
          <w:rFonts w:ascii="Times New Roman" w:hAnsi="Times New Roman" w:cs="Times New Roman"/>
          <w:bCs/>
          <w:sz w:val="28"/>
          <w:szCs w:val="28"/>
        </w:rPr>
        <w:t>4 408,6</w:t>
      </w:r>
      <w:r w:rsidRPr="00EB5788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 w:rsidRPr="00EB5788">
        <w:rPr>
          <w:rFonts w:ascii="Times New Roman" w:hAnsi="Times New Roman" w:cs="Times New Roman"/>
          <w:bCs/>
          <w:sz w:val="28"/>
          <w:szCs w:val="28"/>
        </w:rPr>
        <w:t>млн</w:t>
      </w:r>
      <w:proofErr w:type="gramEnd"/>
      <w:r w:rsidRPr="00EB5788">
        <w:rPr>
          <w:rFonts w:ascii="Times New Roman" w:hAnsi="Times New Roman" w:cs="Times New Roman"/>
          <w:bCs/>
          <w:sz w:val="28"/>
          <w:szCs w:val="28"/>
        </w:rPr>
        <w:t xml:space="preserve"> рублей, в том числе: </w:t>
      </w:r>
    </w:p>
    <w:p w:rsidR="0083598A" w:rsidRPr="0083598A" w:rsidRDefault="0083598A" w:rsidP="0083598A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3598A">
        <w:rPr>
          <w:rFonts w:ascii="Times New Roman" w:hAnsi="Times New Roman" w:cs="Times New Roman"/>
          <w:bCs/>
          <w:sz w:val="28"/>
          <w:szCs w:val="28"/>
        </w:rPr>
        <w:t xml:space="preserve">(+) 1,4 </w:t>
      </w:r>
      <w:proofErr w:type="gramStart"/>
      <w:r w:rsidRPr="0083598A">
        <w:rPr>
          <w:rFonts w:ascii="Times New Roman" w:hAnsi="Times New Roman" w:cs="Times New Roman"/>
          <w:bCs/>
          <w:sz w:val="28"/>
          <w:szCs w:val="28"/>
        </w:rPr>
        <w:t>млн</w:t>
      </w:r>
      <w:proofErr w:type="gramEnd"/>
      <w:r w:rsidRPr="0083598A">
        <w:rPr>
          <w:rFonts w:ascii="Times New Roman" w:hAnsi="Times New Roman" w:cs="Times New Roman"/>
          <w:bCs/>
          <w:sz w:val="28"/>
          <w:szCs w:val="28"/>
        </w:rPr>
        <w:t xml:space="preserve"> рублей – изменения бюджетных ассигнований, предусмотренные Федеральным законом № 152-ФЗ; </w:t>
      </w:r>
    </w:p>
    <w:p w:rsidR="0083598A" w:rsidRPr="0083598A" w:rsidRDefault="0083598A" w:rsidP="0083598A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3598A">
        <w:rPr>
          <w:rFonts w:ascii="Times New Roman" w:hAnsi="Times New Roman" w:cs="Times New Roman"/>
          <w:bCs/>
          <w:sz w:val="28"/>
          <w:szCs w:val="28"/>
        </w:rPr>
        <w:t xml:space="preserve">(+) 4 736,7 </w:t>
      </w:r>
      <w:proofErr w:type="gramStart"/>
      <w:r w:rsidRPr="0083598A">
        <w:rPr>
          <w:rFonts w:ascii="Times New Roman" w:hAnsi="Times New Roman" w:cs="Times New Roman"/>
          <w:bCs/>
          <w:sz w:val="28"/>
          <w:szCs w:val="28"/>
        </w:rPr>
        <w:t>млн</w:t>
      </w:r>
      <w:proofErr w:type="gramEnd"/>
      <w:r w:rsidRPr="0083598A">
        <w:rPr>
          <w:rFonts w:ascii="Times New Roman" w:hAnsi="Times New Roman" w:cs="Times New Roman"/>
          <w:bCs/>
          <w:sz w:val="28"/>
          <w:szCs w:val="28"/>
        </w:rPr>
        <w:t xml:space="preserve"> рублей – реализация мероприятий, осуществляемых за счет бюджетных ассигнований, выделенных из резервного фонда Правительства Российской Федерации (пункт 3 статьи 217 Бюджетного кодекса Российской Федерации, постановление Правительства Российской Федерации от 26 декабря 2019 г. № 1846); </w:t>
      </w:r>
    </w:p>
    <w:p w:rsidR="0083598A" w:rsidRPr="0083598A" w:rsidRDefault="0083598A" w:rsidP="0083598A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3598A">
        <w:rPr>
          <w:rFonts w:ascii="Times New Roman" w:hAnsi="Times New Roman" w:cs="Times New Roman"/>
          <w:bCs/>
          <w:sz w:val="28"/>
          <w:szCs w:val="28"/>
        </w:rPr>
        <w:t xml:space="preserve">(-) 356,2 </w:t>
      </w:r>
      <w:proofErr w:type="gramStart"/>
      <w:r w:rsidRPr="0083598A">
        <w:rPr>
          <w:rFonts w:ascii="Times New Roman" w:hAnsi="Times New Roman" w:cs="Times New Roman"/>
          <w:bCs/>
          <w:sz w:val="28"/>
          <w:szCs w:val="28"/>
        </w:rPr>
        <w:t>млн</w:t>
      </w:r>
      <w:proofErr w:type="gramEnd"/>
      <w:r w:rsidRPr="0083598A">
        <w:rPr>
          <w:rFonts w:ascii="Times New Roman" w:hAnsi="Times New Roman" w:cs="Times New Roman"/>
          <w:bCs/>
          <w:sz w:val="28"/>
          <w:szCs w:val="28"/>
        </w:rPr>
        <w:t xml:space="preserve"> рублей – увеличение бюджетных ассигнований резервного фонда Правительства Российской Федерации (пункт 7 статьи 217 Бюджетного кодекса Российской Федерации); </w:t>
      </w:r>
    </w:p>
    <w:p w:rsidR="0083598A" w:rsidRPr="0083598A" w:rsidRDefault="0083598A" w:rsidP="0083598A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3598A">
        <w:rPr>
          <w:rFonts w:ascii="Times New Roman" w:hAnsi="Times New Roman" w:cs="Times New Roman"/>
          <w:bCs/>
          <w:sz w:val="28"/>
          <w:szCs w:val="28"/>
        </w:rPr>
        <w:t xml:space="preserve">(+) 17,2 </w:t>
      </w:r>
      <w:proofErr w:type="gramStart"/>
      <w:r w:rsidRPr="0083598A">
        <w:rPr>
          <w:rFonts w:ascii="Times New Roman" w:hAnsi="Times New Roman" w:cs="Times New Roman"/>
          <w:bCs/>
          <w:sz w:val="28"/>
          <w:szCs w:val="28"/>
        </w:rPr>
        <w:t>млн</w:t>
      </w:r>
      <w:proofErr w:type="gramEnd"/>
      <w:r w:rsidRPr="0083598A">
        <w:rPr>
          <w:rFonts w:ascii="Times New Roman" w:hAnsi="Times New Roman" w:cs="Times New Roman"/>
          <w:bCs/>
          <w:sz w:val="28"/>
          <w:szCs w:val="28"/>
        </w:rPr>
        <w:t xml:space="preserve"> рублей – перераспределение бюджетных ассигнований в связи с особенностями исполнения федерального бюджета (пункт 3 статьи 217 Бюджетного кодекса Российской Федерации); </w:t>
      </w:r>
    </w:p>
    <w:p w:rsidR="0083598A" w:rsidRDefault="0083598A" w:rsidP="0083598A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3598A">
        <w:rPr>
          <w:rFonts w:ascii="Times New Roman" w:hAnsi="Times New Roman" w:cs="Times New Roman"/>
          <w:bCs/>
          <w:sz w:val="28"/>
          <w:szCs w:val="28"/>
        </w:rPr>
        <w:t xml:space="preserve">(+) 9,5 </w:t>
      </w:r>
      <w:proofErr w:type="gramStart"/>
      <w:r w:rsidRPr="0083598A">
        <w:rPr>
          <w:rFonts w:ascii="Times New Roman" w:hAnsi="Times New Roman" w:cs="Times New Roman"/>
          <w:bCs/>
          <w:sz w:val="28"/>
          <w:szCs w:val="28"/>
        </w:rPr>
        <w:t>млн</w:t>
      </w:r>
      <w:proofErr w:type="gramEnd"/>
      <w:r w:rsidRPr="0083598A">
        <w:rPr>
          <w:rFonts w:ascii="Times New Roman" w:hAnsi="Times New Roman" w:cs="Times New Roman"/>
          <w:bCs/>
          <w:sz w:val="28"/>
          <w:szCs w:val="28"/>
        </w:rPr>
        <w:t xml:space="preserve"> рублей – бюджетные ассигнования на предоставление межбюджетных трансфертов, имеющих целевое назначение, предоставление которых в 2024 году осуществлялось в пределах суммы, необходимой для оплаты денежных обязательств получателей средств бюджетов субъектов Российской Федерации, источником финансового обеспечения которых являлись указанные межбюджетные трансферты, в объеме, не превышающем с учетом уровня </w:t>
      </w:r>
      <w:proofErr w:type="spellStart"/>
      <w:r w:rsidRPr="0083598A">
        <w:rPr>
          <w:rFonts w:ascii="Times New Roman" w:hAnsi="Times New Roman" w:cs="Times New Roman"/>
          <w:bCs/>
          <w:sz w:val="28"/>
          <w:szCs w:val="28"/>
        </w:rPr>
        <w:t>софинансирования</w:t>
      </w:r>
      <w:proofErr w:type="spellEnd"/>
      <w:r w:rsidRPr="0083598A">
        <w:rPr>
          <w:rFonts w:ascii="Times New Roman" w:hAnsi="Times New Roman" w:cs="Times New Roman"/>
          <w:bCs/>
          <w:sz w:val="28"/>
          <w:szCs w:val="28"/>
        </w:rPr>
        <w:t xml:space="preserve"> остатка не использованных в 2024 году бюджетных ассигнований субъекта Российской Федерации на оплату государственных (муниципальных) контрактов, заключенных от имени субъекта Российской Федерации (муниципальных образований) на поставку товаров, выполнение работ, оказание услуг, подлежавших в соответствии с условиями этих государственных (муниципальных) контрактов оплате в 2024 году (пункт 7 статьи 217 Бюджетного кодекса Российской Федерации). </w:t>
      </w:r>
    </w:p>
    <w:p w:rsidR="00575FBB" w:rsidRPr="00575FBB" w:rsidRDefault="00575FBB" w:rsidP="00575FBB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75FBB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По состоянию на 1 января 2026 года бюджетные ассигнования по уточненной росписи составили 48 434,7 </w:t>
      </w:r>
      <w:proofErr w:type="gramStart"/>
      <w:r w:rsidRPr="00575FBB">
        <w:rPr>
          <w:rFonts w:ascii="Times New Roman" w:hAnsi="Times New Roman" w:cs="Times New Roman"/>
          <w:bCs/>
          <w:sz w:val="28"/>
          <w:szCs w:val="28"/>
        </w:rPr>
        <w:t>млн</w:t>
      </w:r>
      <w:proofErr w:type="gramEnd"/>
      <w:r w:rsidRPr="00575FBB">
        <w:rPr>
          <w:rFonts w:ascii="Times New Roman" w:hAnsi="Times New Roman" w:cs="Times New Roman"/>
          <w:bCs/>
          <w:sz w:val="28"/>
          <w:szCs w:val="28"/>
        </w:rPr>
        <w:t xml:space="preserve"> рублей, в том числе бюджетные ассигнования на ПНО – 10,0 млн рублей. Лимиты бюджетных обязательств утверждены в сумме 48 424,7 </w:t>
      </w:r>
      <w:proofErr w:type="gramStart"/>
      <w:r w:rsidRPr="00575FBB">
        <w:rPr>
          <w:rFonts w:ascii="Times New Roman" w:hAnsi="Times New Roman" w:cs="Times New Roman"/>
          <w:bCs/>
          <w:sz w:val="28"/>
          <w:szCs w:val="28"/>
        </w:rPr>
        <w:t>млн</w:t>
      </w:r>
      <w:proofErr w:type="gramEnd"/>
      <w:r w:rsidRPr="00575FBB">
        <w:rPr>
          <w:rFonts w:ascii="Times New Roman" w:hAnsi="Times New Roman" w:cs="Times New Roman"/>
          <w:bCs/>
          <w:sz w:val="28"/>
          <w:szCs w:val="28"/>
        </w:rPr>
        <w:t xml:space="preserve"> рублей или 100,0% к объему бюджетных ассигнований, установленному уточненной росписью (без учета бюджетных ассигнований на ПНО). </w:t>
      </w:r>
    </w:p>
    <w:p w:rsidR="00575FBB" w:rsidRDefault="00575FBB" w:rsidP="00575FBB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75FBB">
        <w:rPr>
          <w:rFonts w:ascii="Times New Roman" w:hAnsi="Times New Roman" w:cs="Times New Roman"/>
          <w:bCs/>
          <w:sz w:val="28"/>
          <w:szCs w:val="28"/>
        </w:rPr>
        <w:t xml:space="preserve">Исполнение расходов федерального бюджета по данной государственной программе за 2025 год составило 48 064,8 </w:t>
      </w:r>
      <w:proofErr w:type="gramStart"/>
      <w:r w:rsidRPr="00575FBB">
        <w:rPr>
          <w:rFonts w:ascii="Times New Roman" w:hAnsi="Times New Roman" w:cs="Times New Roman"/>
          <w:bCs/>
          <w:sz w:val="28"/>
          <w:szCs w:val="28"/>
        </w:rPr>
        <w:t>млн</w:t>
      </w:r>
      <w:proofErr w:type="gramEnd"/>
      <w:r w:rsidRPr="00575FBB">
        <w:rPr>
          <w:rFonts w:ascii="Times New Roman" w:hAnsi="Times New Roman" w:cs="Times New Roman"/>
          <w:bCs/>
          <w:sz w:val="28"/>
          <w:szCs w:val="28"/>
        </w:rPr>
        <w:t xml:space="preserve"> рублей или 99,2% к уточненной росписи. </w:t>
      </w:r>
    </w:p>
    <w:p w:rsidR="00D252C7" w:rsidRDefault="00D252C7" w:rsidP="00680BB9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252C7">
        <w:rPr>
          <w:rFonts w:ascii="Times New Roman" w:hAnsi="Times New Roman" w:cs="Times New Roman"/>
          <w:bCs/>
          <w:sz w:val="28"/>
          <w:szCs w:val="28"/>
        </w:rPr>
        <w:t>В рамках данной государственной программы за 2025 год осуществлялась реализация мероприятий национального проекта «Туризм и гостеприимство»</w:t>
      </w:r>
      <w:r w:rsidR="00E02F99">
        <w:rPr>
          <w:rFonts w:ascii="Times New Roman" w:hAnsi="Times New Roman" w:cs="Times New Roman"/>
          <w:bCs/>
          <w:sz w:val="28"/>
          <w:szCs w:val="28"/>
        </w:rPr>
        <w:t xml:space="preserve">, по которому уровень исполнения расходов федерального бюджета в 2025 году составил 99,2 %. </w:t>
      </w:r>
      <w:r w:rsidR="00680BB9" w:rsidRPr="00680BB9">
        <w:rPr>
          <w:rFonts w:ascii="Times New Roman" w:hAnsi="Times New Roman" w:cs="Times New Roman"/>
          <w:bCs/>
          <w:sz w:val="28"/>
          <w:szCs w:val="28"/>
        </w:rPr>
        <w:t>Исполнение расходов фед</w:t>
      </w:r>
      <w:r w:rsidR="00680BB9">
        <w:rPr>
          <w:rFonts w:ascii="Times New Roman" w:hAnsi="Times New Roman" w:cs="Times New Roman"/>
          <w:bCs/>
          <w:sz w:val="28"/>
          <w:szCs w:val="28"/>
        </w:rPr>
        <w:t xml:space="preserve">ерального бюджета и достигнутые </w:t>
      </w:r>
      <w:r w:rsidR="00680BB9" w:rsidRPr="00680BB9">
        <w:rPr>
          <w:rFonts w:ascii="Times New Roman" w:hAnsi="Times New Roman" w:cs="Times New Roman"/>
          <w:bCs/>
          <w:sz w:val="28"/>
          <w:szCs w:val="28"/>
        </w:rPr>
        <w:t xml:space="preserve">результаты реализации федеральных проектов, входящих в состав </w:t>
      </w:r>
      <w:r w:rsidR="00680BB9">
        <w:rPr>
          <w:rFonts w:ascii="Times New Roman" w:hAnsi="Times New Roman" w:cs="Times New Roman"/>
          <w:bCs/>
          <w:sz w:val="28"/>
          <w:szCs w:val="28"/>
        </w:rPr>
        <w:t xml:space="preserve">указанного </w:t>
      </w:r>
      <w:r w:rsidR="00680BB9" w:rsidRPr="00680BB9">
        <w:rPr>
          <w:rFonts w:ascii="Times New Roman" w:hAnsi="Times New Roman" w:cs="Times New Roman"/>
          <w:bCs/>
          <w:sz w:val="28"/>
          <w:szCs w:val="28"/>
        </w:rPr>
        <w:t>национального проекта, представлены ниже</w:t>
      </w:r>
      <w:r w:rsidR="00680BB9">
        <w:rPr>
          <w:rFonts w:ascii="Times New Roman" w:hAnsi="Times New Roman" w:cs="Times New Roman"/>
          <w:bCs/>
          <w:sz w:val="28"/>
          <w:szCs w:val="28"/>
        </w:rPr>
        <w:t>:</w:t>
      </w:r>
    </w:p>
    <w:p w:rsidR="00680BB9" w:rsidRPr="00680BB9" w:rsidRDefault="00680BB9" w:rsidP="00163B72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80BB9">
        <w:rPr>
          <w:rFonts w:ascii="Times New Roman" w:hAnsi="Times New Roman" w:cs="Times New Roman"/>
          <w:bCs/>
          <w:sz w:val="28"/>
          <w:szCs w:val="28"/>
        </w:rPr>
        <w:t xml:space="preserve">Уровень исполнения расходов федерального бюджета на реализацию </w:t>
      </w:r>
      <w:r w:rsidRPr="00680BB9">
        <w:rPr>
          <w:rFonts w:ascii="Times New Roman" w:hAnsi="Times New Roman" w:cs="Times New Roman"/>
          <w:bCs/>
          <w:iCs/>
          <w:sz w:val="28"/>
          <w:szCs w:val="28"/>
        </w:rPr>
        <w:t>федерального проекта «Создание номерного фонда, инфраструктуры и новых точек притяжения»</w:t>
      </w:r>
      <w:r w:rsidRPr="00680BB9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</w:t>
      </w:r>
      <w:r w:rsidRPr="00680BB9">
        <w:rPr>
          <w:rFonts w:ascii="Times New Roman" w:hAnsi="Times New Roman" w:cs="Times New Roman"/>
          <w:bCs/>
          <w:sz w:val="28"/>
          <w:szCs w:val="28"/>
        </w:rPr>
        <w:t xml:space="preserve">в 2025 году составил 99,1%. В рамках федерального проекта в 2025 году достигнуты следующие результаты: </w:t>
      </w:r>
    </w:p>
    <w:p w:rsidR="00680BB9" w:rsidRPr="00680BB9" w:rsidRDefault="00680BB9" w:rsidP="00680BB9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80BB9">
        <w:rPr>
          <w:rFonts w:ascii="Times New Roman" w:hAnsi="Times New Roman" w:cs="Times New Roman"/>
          <w:bCs/>
          <w:sz w:val="28"/>
          <w:szCs w:val="28"/>
        </w:rPr>
        <w:t>385 кредитов предоставлено предпринимателям российскими банками и государственной корпорацией ВЭБ</w:t>
      </w:r>
      <w:proofErr w:type="gramStart"/>
      <w:r w:rsidRPr="00680BB9">
        <w:rPr>
          <w:rFonts w:ascii="Times New Roman" w:hAnsi="Times New Roman" w:cs="Times New Roman"/>
          <w:bCs/>
          <w:sz w:val="28"/>
          <w:szCs w:val="28"/>
        </w:rPr>
        <w:t>.Р</w:t>
      </w:r>
      <w:proofErr w:type="gramEnd"/>
      <w:r w:rsidRPr="00680BB9">
        <w:rPr>
          <w:rFonts w:ascii="Times New Roman" w:hAnsi="Times New Roman" w:cs="Times New Roman"/>
          <w:bCs/>
          <w:sz w:val="28"/>
          <w:szCs w:val="28"/>
        </w:rPr>
        <w:t xml:space="preserve">Ф в целях реализации инвестиционной поддержки по созданию туристической инфраструктуры (план – 200 единиц); </w:t>
      </w:r>
    </w:p>
    <w:p w:rsidR="00680BB9" w:rsidRPr="00680BB9" w:rsidRDefault="00680BB9" w:rsidP="00680BB9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80BB9">
        <w:rPr>
          <w:rFonts w:ascii="Times New Roman" w:hAnsi="Times New Roman" w:cs="Times New Roman"/>
          <w:bCs/>
          <w:sz w:val="28"/>
          <w:szCs w:val="28"/>
        </w:rPr>
        <w:t xml:space="preserve">реализован инвестиционный проект по развитию инфраструктуры горнолыжных курортов в форме льготного кредитования (соответствует плану); </w:t>
      </w:r>
    </w:p>
    <w:p w:rsidR="00680BB9" w:rsidRDefault="00680BB9" w:rsidP="00680BB9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80BB9">
        <w:rPr>
          <w:rFonts w:ascii="Times New Roman" w:hAnsi="Times New Roman" w:cs="Times New Roman"/>
          <w:bCs/>
          <w:sz w:val="28"/>
          <w:szCs w:val="28"/>
        </w:rPr>
        <w:t>создано 8 объектов инженерной и транспортной инфраструктуры в целях развития туристических кластеров в Приморском и Пермском краях, Воронежской и Тверской областях (соответствует плану).</w:t>
      </w:r>
    </w:p>
    <w:p w:rsidR="00680BB9" w:rsidRPr="00680BB9" w:rsidRDefault="00680BB9" w:rsidP="00680BB9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80BB9">
        <w:rPr>
          <w:rFonts w:ascii="Times New Roman" w:hAnsi="Times New Roman" w:cs="Times New Roman"/>
          <w:bCs/>
          <w:sz w:val="28"/>
          <w:szCs w:val="28"/>
        </w:rPr>
        <w:t>Уровень исполнения расходов федерального бюджета на реализацию федерального проекта «Пять морей и озеро Байкал» в 2025 году составил 100,0%.</w:t>
      </w:r>
    </w:p>
    <w:p w:rsidR="00D252C7" w:rsidRDefault="00680BB9" w:rsidP="00680BB9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80BB9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В рамках федерального проекта в 2025 году созданы объекты инфраструктуры особой экономической зоны туристско-рекреационного кластера «Каспийский прибрежный кластер» в Республике Дагестан (в том числе пассажирская подвесная канатная дорога, система искусственного </w:t>
      </w:r>
      <w:proofErr w:type="spellStart"/>
      <w:r w:rsidRPr="00680BB9">
        <w:rPr>
          <w:rFonts w:ascii="Times New Roman" w:hAnsi="Times New Roman" w:cs="Times New Roman"/>
          <w:bCs/>
          <w:sz w:val="28"/>
          <w:szCs w:val="28"/>
        </w:rPr>
        <w:t>снегообразования</w:t>
      </w:r>
      <w:proofErr w:type="spellEnd"/>
      <w:r w:rsidRPr="00680BB9">
        <w:rPr>
          <w:rFonts w:ascii="Times New Roman" w:hAnsi="Times New Roman" w:cs="Times New Roman"/>
          <w:bCs/>
          <w:sz w:val="28"/>
          <w:szCs w:val="28"/>
        </w:rPr>
        <w:t xml:space="preserve">, инженерная инфраструктура для многофункционального центра в поселке </w:t>
      </w:r>
      <w:proofErr w:type="spellStart"/>
      <w:r w:rsidRPr="00680BB9">
        <w:rPr>
          <w:rFonts w:ascii="Times New Roman" w:hAnsi="Times New Roman" w:cs="Times New Roman"/>
          <w:bCs/>
          <w:sz w:val="28"/>
          <w:szCs w:val="28"/>
        </w:rPr>
        <w:t>Калак</w:t>
      </w:r>
      <w:proofErr w:type="spellEnd"/>
      <w:r w:rsidRPr="00680BB9">
        <w:rPr>
          <w:rFonts w:ascii="Times New Roman" w:hAnsi="Times New Roman" w:cs="Times New Roman"/>
          <w:bCs/>
          <w:sz w:val="28"/>
          <w:szCs w:val="28"/>
        </w:rPr>
        <w:t>, горнолыжные трассы).</w:t>
      </w:r>
    </w:p>
    <w:p w:rsidR="00680BB9" w:rsidRDefault="00680BB9" w:rsidP="00163B72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80BB9">
        <w:rPr>
          <w:rFonts w:ascii="Times New Roman" w:hAnsi="Times New Roman" w:cs="Times New Roman"/>
          <w:bCs/>
          <w:sz w:val="28"/>
          <w:szCs w:val="28"/>
        </w:rPr>
        <w:t xml:space="preserve">Уровень исполнения расходов федерального бюджета на реализацию </w:t>
      </w:r>
      <w:r w:rsidRPr="00680BB9">
        <w:rPr>
          <w:rFonts w:ascii="Times New Roman" w:hAnsi="Times New Roman" w:cs="Times New Roman"/>
          <w:bCs/>
          <w:iCs/>
          <w:sz w:val="28"/>
          <w:szCs w:val="28"/>
        </w:rPr>
        <w:t>федерального проекта «Туристическая привлекательность страны»</w:t>
      </w:r>
      <w:r w:rsidRPr="00680BB9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</w:t>
      </w:r>
      <w:r w:rsidRPr="00680BB9">
        <w:rPr>
          <w:rFonts w:ascii="Times New Roman" w:hAnsi="Times New Roman" w:cs="Times New Roman"/>
          <w:bCs/>
          <w:sz w:val="28"/>
          <w:szCs w:val="28"/>
        </w:rPr>
        <w:t>в 2025 году составил 99,99%. В рамках федерального проекта в 2025 году достигнуты следующие результаты:</w:t>
      </w:r>
    </w:p>
    <w:p w:rsidR="00680BB9" w:rsidRPr="00680BB9" w:rsidRDefault="00680BB9" w:rsidP="00680BB9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80BB9">
        <w:rPr>
          <w:rFonts w:ascii="Times New Roman" w:hAnsi="Times New Roman" w:cs="Times New Roman"/>
          <w:bCs/>
          <w:sz w:val="28"/>
          <w:szCs w:val="28"/>
        </w:rPr>
        <w:t xml:space="preserve">Фондом «Центр стратегических разработок» проведены 2 социологических и экспертных исследования с обратной связью, подготовлено 4 отчета о состоянии и развитии новых морских курортов, проведен отраслевой международный конкурс видеороликов «Россия твоими глазами!», сформировано 15 межрегиональных автомобильных туристических маршрутов, создано и зарегистрировано 2 национальных туристских маршрута (межрегиональные маршруты для внутреннего и международного туризма: «Серебряное ожерелье России», «Золотое кольцо»), созданы информационные и рекламно-презентационные материалы и ресурсы, в том числе в информационно-телекоммуникационной сети «Интернет», для продвижения национального туристического бренда </w:t>
      </w:r>
      <w:proofErr w:type="spellStart"/>
      <w:r w:rsidRPr="00680BB9">
        <w:rPr>
          <w:rFonts w:ascii="Times New Roman" w:hAnsi="Times New Roman" w:cs="Times New Roman"/>
          <w:bCs/>
          <w:sz w:val="28"/>
          <w:szCs w:val="28"/>
        </w:rPr>
        <w:t>Discover</w:t>
      </w:r>
      <w:proofErr w:type="spellEnd"/>
      <w:r w:rsidRPr="00680BB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680BB9">
        <w:rPr>
          <w:rFonts w:ascii="Times New Roman" w:hAnsi="Times New Roman" w:cs="Times New Roman"/>
          <w:bCs/>
          <w:sz w:val="28"/>
          <w:szCs w:val="28"/>
        </w:rPr>
        <w:t>Russia</w:t>
      </w:r>
      <w:proofErr w:type="spellEnd"/>
      <w:r w:rsidRPr="00680BB9">
        <w:rPr>
          <w:rFonts w:ascii="Times New Roman" w:hAnsi="Times New Roman" w:cs="Times New Roman"/>
          <w:bCs/>
          <w:sz w:val="28"/>
          <w:szCs w:val="28"/>
        </w:rPr>
        <w:t xml:space="preserve"> на </w:t>
      </w:r>
      <w:proofErr w:type="spellStart"/>
      <w:r w:rsidRPr="00680BB9">
        <w:rPr>
          <w:rFonts w:ascii="Times New Roman" w:hAnsi="Times New Roman" w:cs="Times New Roman"/>
          <w:bCs/>
          <w:sz w:val="28"/>
          <w:szCs w:val="28"/>
        </w:rPr>
        <w:t>конгрессно</w:t>
      </w:r>
      <w:proofErr w:type="spellEnd"/>
      <w:r w:rsidRPr="00680BB9">
        <w:rPr>
          <w:rFonts w:ascii="Times New Roman" w:hAnsi="Times New Roman" w:cs="Times New Roman"/>
          <w:bCs/>
          <w:sz w:val="28"/>
          <w:szCs w:val="28"/>
        </w:rPr>
        <w:t>-выставочных и деловых мероприятиях;</w:t>
      </w:r>
    </w:p>
    <w:p w:rsidR="00D252C7" w:rsidRDefault="00680BB9" w:rsidP="00680BB9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80BB9">
        <w:rPr>
          <w:rFonts w:ascii="Times New Roman" w:hAnsi="Times New Roman" w:cs="Times New Roman"/>
          <w:bCs/>
          <w:sz w:val="28"/>
          <w:szCs w:val="28"/>
        </w:rPr>
        <w:t>обеспечено развитие Единой информационной системы ГИС «Электронная путевка», являющейся технологической основой для единой цифровой платформы в сфере туризма.</w:t>
      </w:r>
    </w:p>
    <w:p w:rsidR="00680BB9" w:rsidRPr="00680BB9" w:rsidRDefault="00680BB9" w:rsidP="00680BB9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80BB9">
        <w:rPr>
          <w:rFonts w:ascii="Times New Roman" w:hAnsi="Times New Roman" w:cs="Times New Roman"/>
          <w:bCs/>
          <w:sz w:val="28"/>
          <w:szCs w:val="28"/>
        </w:rPr>
        <w:t xml:space="preserve">Уровень исполнения расходов федерального бюджета на реализацию </w:t>
      </w:r>
      <w:r w:rsidRPr="00DB293A">
        <w:rPr>
          <w:rFonts w:ascii="Times New Roman" w:hAnsi="Times New Roman" w:cs="Times New Roman"/>
          <w:bCs/>
          <w:iCs/>
          <w:sz w:val="28"/>
          <w:szCs w:val="28"/>
        </w:rPr>
        <w:t>федерального проекта «Кадры для туризма»</w:t>
      </w:r>
      <w:r w:rsidRPr="00680BB9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</w:t>
      </w:r>
      <w:r w:rsidRPr="00680BB9">
        <w:rPr>
          <w:rFonts w:ascii="Times New Roman" w:hAnsi="Times New Roman" w:cs="Times New Roman"/>
          <w:bCs/>
          <w:sz w:val="28"/>
          <w:szCs w:val="28"/>
        </w:rPr>
        <w:t xml:space="preserve">в 2025 году составил 98,0%. </w:t>
      </w:r>
    </w:p>
    <w:p w:rsidR="00680BB9" w:rsidRPr="00680BB9" w:rsidRDefault="00680BB9" w:rsidP="00680BB9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80BB9">
        <w:rPr>
          <w:rFonts w:ascii="Times New Roman" w:hAnsi="Times New Roman" w:cs="Times New Roman"/>
          <w:bCs/>
          <w:sz w:val="28"/>
          <w:szCs w:val="28"/>
        </w:rPr>
        <w:t xml:space="preserve">В рамках федерального проекта в 2025 году достигнуты следующие результаты: </w:t>
      </w:r>
    </w:p>
    <w:p w:rsidR="00680BB9" w:rsidRPr="00680BB9" w:rsidRDefault="00680BB9" w:rsidP="00680BB9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80BB9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более 4 тыс. слушателей успешно завершили обучение по практико-ориентированным программам повышения квалификации, профессиональной переподготовки, профессионального обучения в федеральном ресурсном центре подготовки кадров для индустрии туризма и гостеприимства (соответствует плану); </w:t>
      </w:r>
    </w:p>
    <w:p w:rsidR="00680BB9" w:rsidRPr="00680BB9" w:rsidRDefault="00680BB9" w:rsidP="00680BB9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80BB9">
        <w:rPr>
          <w:rFonts w:ascii="Times New Roman" w:hAnsi="Times New Roman" w:cs="Times New Roman"/>
          <w:bCs/>
          <w:sz w:val="28"/>
          <w:szCs w:val="28"/>
        </w:rPr>
        <w:t xml:space="preserve">10 региональных команд успешно завершили обучение по программам формирования регионального продукта для внутреннего туризма (соответствует плану); </w:t>
      </w:r>
    </w:p>
    <w:p w:rsidR="00680BB9" w:rsidRDefault="00680BB9" w:rsidP="00680BB9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80BB9">
        <w:rPr>
          <w:rFonts w:ascii="Times New Roman" w:hAnsi="Times New Roman" w:cs="Times New Roman"/>
          <w:bCs/>
          <w:sz w:val="28"/>
          <w:szCs w:val="28"/>
        </w:rPr>
        <w:t>12 региональных команд успешно завершили обучение по формированию и продвижению международного туристического продукта на зарубежные рынки (соответствует плану).</w:t>
      </w:r>
    </w:p>
    <w:p w:rsidR="002D0C54" w:rsidRDefault="002D0C5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D0C54" w:rsidRPr="00275EF1" w:rsidRDefault="001566C0" w:rsidP="00275EF1">
      <w:pPr>
        <w:pStyle w:val="a3"/>
        <w:numPr>
          <w:ilvl w:val="0"/>
          <w:numId w:val="6"/>
        </w:numPr>
        <w:spacing w:after="0" w:line="360" w:lineRule="auto"/>
        <w:ind w:left="0"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Сведения об исполнении бюджетных ассигнований в рамках реализации федерального проекта «Сохранение биологического разнообразия и развитие экологического туризма» </w:t>
      </w:r>
    </w:p>
    <w:p w:rsidR="003454ED" w:rsidRDefault="003454ED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2D0C54" w:rsidRDefault="001566C0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Федеральный проект «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Сохранение биологического разнообразия </w:t>
      </w:r>
      <w:r>
        <w:rPr>
          <w:rFonts w:ascii="Times New Roman" w:hAnsi="Times New Roman" w:cs="Times New Roman"/>
          <w:bCs/>
          <w:iCs/>
          <w:sz w:val="28"/>
          <w:szCs w:val="28"/>
        </w:rPr>
        <w:br/>
        <w:t xml:space="preserve">и развитие экологического туризма» </w:t>
      </w:r>
      <w:r>
        <w:rPr>
          <w:rFonts w:ascii="Times New Roman" w:hAnsi="Times New Roman" w:cs="Times New Roman"/>
          <w:bCs/>
          <w:sz w:val="28"/>
          <w:szCs w:val="28"/>
        </w:rPr>
        <w:t xml:space="preserve">национального проекта «Экология» </w:t>
      </w:r>
      <w:r>
        <w:rPr>
          <w:rFonts w:ascii="Times New Roman" w:hAnsi="Times New Roman" w:cs="Times New Roman"/>
          <w:bCs/>
          <w:iCs/>
          <w:sz w:val="28"/>
          <w:szCs w:val="28"/>
        </w:rPr>
        <w:t>реализовывался в 202</w:t>
      </w:r>
      <w:r w:rsidR="00E95E0D">
        <w:rPr>
          <w:rFonts w:ascii="Times New Roman" w:hAnsi="Times New Roman" w:cs="Times New Roman"/>
          <w:bCs/>
          <w:iCs/>
          <w:sz w:val="28"/>
          <w:szCs w:val="28"/>
        </w:rPr>
        <w:t>5</w:t>
      </w:r>
      <w:r w:rsidR="006A16C8">
        <w:rPr>
          <w:rFonts w:ascii="Times New Roman" w:hAnsi="Times New Roman" w:cs="Times New Roman"/>
          <w:bCs/>
          <w:iCs/>
          <w:sz w:val="28"/>
          <w:szCs w:val="28"/>
        </w:rPr>
        <w:t xml:space="preserve"> году в рамках</w:t>
      </w:r>
      <w:r>
        <w:rPr>
          <w:rFonts w:ascii="Times New Roman" w:hAnsi="Times New Roman" w:cs="Times New Roman"/>
          <w:bCs/>
          <w:sz w:val="28"/>
          <w:szCs w:val="28"/>
        </w:rPr>
        <w:t xml:space="preserve"> мероприятий Государственной программы Российской Федерации «Охрана окружающей среды».</w:t>
      </w:r>
    </w:p>
    <w:p w:rsidR="002D0C54" w:rsidRDefault="001566C0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Уровень исполнения расходов федерального бюджета на реализацию </w:t>
      </w:r>
      <w:r>
        <w:rPr>
          <w:rFonts w:ascii="Times New Roman" w:hAnsi="Times New Roman" w:cs="Times New Roman"/>
          <w:bCs/>
          <w:iCs/>
          <w:sz w:val="28"/>
          <w:szCs w:val="28"/>
        </w:rPr>
        <w:t>федерального проекта «Сохранение биологического разнообразия и развитие экологического туризма»</w:t>
      </w:r>
      <w:r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в 202</w:t>
      </w:r>
      <w:r w:rsidR="00E95E0D">
        <w:rPr>
          <w:rFonts w:ascii="Times New Roman" w:hAnsi="Times New Roman" w:cs="Times New Roman"/>
          <w:bCs/>
          <w:sz w:val="28"/>
          <w:szCs w:val="28"/>
        </w:rPr>
        <w:t>5</w:t>
      </w:r>
      <w:r>
        <w:rPr>
          <w:rFonts w:ascii="Times New Roman" w:hAnsi="Times New Roman" w:cs="Times New Roman"/>
          <w:bCs/>
          <w:sz w:val="28"/>
          <w:szCs w:val="28"/>
        </w:rPr>
        <w:t xml:space="preserve"> год</w:t>
      </w:r>
      <w:r w:rsidR="006A16C8">
        <w:rPr>
          <w:rFonts w:ascii="Times New Roman" w:hAnsi="Times New Roman" w:cs="Times New Roman"/>
          <w:bCs/>
          <w:sz w:val="28"/>
          <w:szCs w:val="28"/>
        </w:rPr>
        <w:t>у составил 100</w:t>
      </w:r>
      <w:r>
        <w:rPr>
          <w:rFonts w:ascii="Times New Roman" w:hAnsi="Times New Roman" w:cs="Times New Roman"/>
          <w:bCs/>
          <w:sz w:val="28"/>
          <w:szCs w:val="28"/>
        </w:rPr>
        <w:t xml:space="preserve">%. </w:t>
      </w:r>
    </w:p>
    <w:p w:rsidR="00E95E0D" w:rsidRPr="00E95E0D" w:rsidRDefault="00E95E0D" w:rsidP="00E95E0D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95E0D">
        <w:rPr>
          <w:rFonts w:ascii="Times New Roman" w:hAnsi="Times New Roman" w:cs="Times New Roman"/>
          <w:bCs/>
          <w:sz w:val="28"/>
          <w:szCs w:val="28"/>
        </w:rPr>
        <w:t xml:space="preserve">В рамках федерального проекта в 2025 году достигнуты следующие результаты: </w:t>
      </w:r>
    </w:p>
    <w:p w:rsidR="00E95E0D" w:rsidRPr="00E95E0D" w:rsidRDefault="00E95E0D" w:rsidP="00E95E0D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95E0D">
        <w:rPr>
          <w:rFonts w:ascii="Times New Roman" w:hAnsi="Times New Roman" w:cs="Times New Roman"/>
          <w:bCs/>
          <w:sz w:val="28"/>
          <w:szCs w:val="28"/>
        </w:rPr>
        <w:t xml:space="preserve">более 22,6 </w:t>
      </w:r>
      <w:proofErr w:type="gramStart"/>
      <w:r w:rsidRPr="00E95E0D">
        <w:rPr>
          <w:rFonts w:ascii="Times New Roman" w:hAnsi="Times New Roman" w:cs="Times New Roman"/>
          <w:bCs/>
          <w:sz w:val="28"/>
          <w:szCs w:val="28"/>
        </w:rPr>
        <w:t>млн</w:t>
      </w:r>
      <w:proofErr w:type="gramEnd"/>
      <w:r w:rsidRPr="00E95E0D">
        <w:rPr>
          <w:rFonts w:ascii="Times New Roman" w:hAnsi="Times New Roman" w:cs="Times New Roman"/>
          <w:bCs/>
          <w:sz w:val="28"/>
          <w:szCs w:val="28"/>
        </w:rPr>
        <w:t xml:space="preserve"> человек посетило особо охраняемые природные территории федерального значения, из них национальные парки: «Сочинский» (5,1 </w:t>
      </w:r>
      <w:proofErr w:type="gramStart"/>
      <w:r w:rsidRPr="00E95E0D">
        <w:rPr>
          <w:rFonts w:ascii="Times New Roman" w:hAnsi="Times New Roman" w:cs="Times New Roman"/>
          <w:bCs/>
          <w:sz w:val="28"/>
          <w:szCs w:val="28"/>
        </w:rPr>
        <w:t>млн</w:t>
      </w:r>
      <w:proofErr w:type="gramEnd"/>
      <w:r w:rsidRPr="00E95E0D">
        <w:rPr>
          <w:rFonts w:ascii="Times New Roman" w:hAnsi="Times New Roman" w:cs="Times New Roman"/>
          <w:bCs/>
          <w:sz w:val="28"/>
          <w:szCs w:val="28"/>
        </w:rPr>
        <w:t xml:space="preserve"> человек), «Кисловодский» (5,0 млн человек), «Лосиный остров» (4,5 млн человек), «Красноярские столбы» (1,0 млн человек), «Куршская коса» (1,0 млн человек); </w:t>
      </w:r>
    </w:p>
    <w:p w:rsidR="00E95E0D" w:rsidRPr="00E95E0D" w:rsidRDefault="00E95E0D" w:rsidP="00E95E0D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95E0D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обеспечена организационно-техническая деятельность 24 особо охраняемых природных территорий федерального значения, в том числе созданных в Херсонской области; </w:t>
      </w:r>
    </w:p>
    <w:p w:rsidR="00E95E0D" w:rsidRPr="00E95E0D" w:rsidRDefault="00E95E0D" w:rsidP="00E95E0D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95E0D">
        <w:rPr>
          <w:rFonts w:ascii="Times New Roman" w:hAnsi="Times New Roman" w:cs="Times New Roman"/>
          <w:bCs/>
          <w:sz w:val="28"/>
          <w:szCs w:val="28"/>
        </w:rPr>
        <w:t xml:space="preserve">осуществлены выплаты стимулирующего характера 3 638 государственным инспекторам в области охраны окружающей среды в 136 федеральных государственных бюджетных учреждениях, осуществляющих управление 237 особо охраняемыми природными территориями; </w:t>
      </w:r>
    </w:p>
    <w:p w:rsidR="00E95E0D" w:rsidRPr="00E95E0D" w:rsidRDefault="00E95E0D" w:rsidP="00E95E0D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95E0D">
        <w:rPr>
          <w:rFonts w:ascii="Times New Roman" w:hAnsi="Times New Roman" w:cs="Times New Roman"/>
          <w:bCs/>
          <w:sz w:val="28"/>
          <w:szCs w:val="28"/>
        </w:rPr>
        <w:t xml:space="preserve">создан центр </w:t>
      </w:r>
      <w:proofErr w:type="spellStart"/>
      <w:r w:rsidRPr="00E95E0D">
        <w:rPr>
          <w:rFonts w:ascii="Times New Roman" w:hAnsi="Times New Roman" w:cs="Times New Roman"/>
          <w:bCs/>
          <w:sz w:val="28"/>
          <w:szCs w:val="28"/>
        </w:rPr>
        <w:t>реинтродукции</w:t>
      </w:r>
      <w:proofErr w:type="spellEnd"/>
      <w:r w:rsidRPr="00E95E0D">
        <w:rPr>
          <w:rFonts w:ascii="Times New Roman" w:hAnsi="Times New Roman" w:cs="Times New Roman"/>
          <w:bCs/>
          <w:sz w:val="28"/>
          <w:szCs w:val="28"/>
        </w:rPr>
        <w:t xml:space="preserve"> лошади Пржевальского в Хакасском заповеднике, в который завезены первые восемь особей; </w:t>
      </w:r>
    </w:p>
    <w:p w:rsidR="00E95E0D" w:rsidRPr="00E95E0D" w:rsidRDefault="00E95E0D" w:rsidP="00E95E0D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95E0D">
        <w:rPr>
          <w:rFonts w:ascii="Times New Roman" w:hAnsi="Times New Roman" w:cs="Times New Roman"/>
          <w:bCs/>
          <w:sz w:val="28"/>
          <w:szCs w:val="28"/>
        </w:rPr>
        <w:t xml:space="preserve">создан вольерный комплекс в Нижне-Свирском государственном заповеднике для дальнейшего осуществления мероприятий по </w:t>
      </w:r>
      <w:proofErr w:type="spellStart"/>
      <w:r w:rsidRPr="00E95E0D">
        <w:rPr>
          <w:rFonts w:ascii="Times New Roman" w:hAnsi="Times New Roman" w:cs="Times New Roman"/>
          <w:bCs/>
          <w:sz w:val="28"/>
          <w:szCs w:val="28"/>
        </w:rPr>
        <w:t>реинтродукции</w:t>
      </w:r>
      <w:proofErr w:type="spellEnd"/>
      <w:r w:rsidRPr="00E95E0D">
        <w:rPr>
          <w:rFonts w:ascii="Times New Roman" w:hAnsi="Times New Roman" w:cs="Times New Roman"/>
          <w:bCs/>
          <w:sz w:val="28"/>
          <w:szCs w:val="28"/>
        </w:rPr>
        <w:t xml:space="preserve"> северного оленя; </w:t>
      </w:r>
    </w:p>
    <w:p w:rsidR="00E95E0D" w:rsidRDefault="00E95E0D" w:rsidP="00E95E0D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95E0D">
        <w:rPr>
          <w:rFonts w:ascii="Times New Roman" w:hAnsi="Times New Roman" w:cs="Times New Roman"/>
          <w:bCs/>
          <w:sz w:val="28"/>
          <w:szCs w:val="28"/>
        </w:rPr>
        <w:t>27% редких и находящихся под угрозой исчезновения объектов животного мира (птиц и млекопитающих), находящихся под особой охраной, охвачены мероприятиями по восстановлению их численности.</w:t>
      </w:r>
    </w:p>
    <w:p w:rsidR="002D0C54" w:rsidRDefault="002D0C54" w:rsidP="00200505">
      <w:pPr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2D0C54" w:rsidRPr="00275EF1" w:rsidRDefault="001566C0" w:rsidP="00275EF1">
      <w:pPr>
        <w:pStyle w:val="a3"/>
        <w:numPr>
          <w:ilvl w:val="0"/>
          <w:numId w:val="6"/>
        </w:numPr>
        <w:spacing w:after="0" w:line="360" w:lineRule="auto"/>
        <w:ind w:left="0"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Сведения об исполнении бюджетных ассигнований при реализации федерального проекта «Развитие сельского туризма» </w:t>
      </w:r>
    </w:p>
    <w:p w:rsidR="003454ED" w:rsidRDefault="003454ED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2D0C54" w:rsidRDefault="001566C0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Федеральный проект «Развитие сельского туризма» в 202</w:t>
      </w:r>
      <w:r w:rsidR="00DB293A">
        <w:rPr>
          <w:rFonts w:ascii="Times New Roman" w:hAnsi="Times New Roman" w:cs="Times New Roman"/>
          <w:bCs/>
          <w:sz w:val="28"/>
          <w:szCs w:val="28"/>
        </w:rPr>
        <w:t>5</w:t>
      </w:r>
      <w:r>
        <w:rPr>
          <w:rFonts w:ascii="Times New Roman" w:hAnsi="Times New Roman" w:cs="Times New Roman"/>
          <w:bCs/>
          <w:sz w:val="28"/>
          <w:szCs w:val="28"/>
        </w:rPr>
        <w:t xml:space="preserve"> году реализовывался в рамках «Государственной программы развития сельского хозяйства и регулирования рынков сельскохозяйственной продукции, сырья и продовольствия». </w:t>
      </w:r>
    </w:p>
    <w:p w:rsidR="002D0C54" w:rsidRDefault="001566C0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Уровень исполнения расходов федерального бюджета на реализацию данного </w:t>
      </w:r>
      <w:r w:rsidRPr="0026430F">
        <w:rPr>
          <w:rFonts w:ascii="Times New Roman" w:hAnsi="Times New Roman" w:cs="Times New Roman"/>
          <w:bCs/>
          <w:iCs/>
          <w:sz w:val="28"/>
          <w:szCs w:val="28"/>
        </w:rPr>
        <w:t>федерального проекта в 202</w:t>
      </w:r>
      <w:r w:rsidR="00964F40">
        <w:rPr>
          <w:rFonts w:ascii="Times New Roman" w:hAnsi="Times New Roman" w:cs="Times New Roman"/>
          <w:bCs/>
          <w:iCs/>
          <w:sz w:val="28"/>
          <w:szCs w:val="28"/>
        </w:rPr>
        <w:t>5</w:t>
      </w:r>
      <w:r w:rsidRPr="0026430F">
        <w:rPr>
          <w:rFonts w:ascii="Times New Roman" w:hAnsi="Times New Roman" w:cs="Times New Roman"/>
          <w:bCs/>
          <w:iCs/>
          <w:sz w:val="28"/>
          <w:szCs w:val="28"/>
        </w:rPr>
        <w:t xml:space="preserve"> году составил </w:t>
      </w:r>
      <w:r w:rsidR="00DB293A">
        <w:rPr>
          <w:rFonts w:ascii="Times New Roman" w:hAnsi="Times New Roman" w:cs="Times New Roman"/>
          <w:bCs/>
          <w:iCs/>
          <w:sz w:val="28"/>
          <w:szCs w:val="28"/>
        </w:rPr>
        <w:t>94,9</w:t>
      </w:r>
      <w:r w:rsidRPr="0026430F">
        <w:rPr>
          <w:rFonts w:ascii="Times New Roman" w:hAnsi="Times New Roman" w:cs="Times New Roman"/>
          <w:bCs/>
          <w:iCs/>
          <w:sz w:val="28"/>
          <w:szCs w:val="28"/>
        </w:rPr>
        <w:t>%</w:t>
      </w:r>
      <w:r w:rsidR="00E95E0D">
        <w:rPr>
          <w:rFonts w:ascii="Times New Roman" w:hAnsi="Times New Roman" w:cs="Times New Roman"/>
          <w:bCs/>
          <w:iCs/>
          <w:sz w:val="28"/>
          <w:szCs w:val="28"/>
        </w:rPr>
        <w:t xml:space="preserve"> (</w:t>
      </w:r>
      <w:r w:rsidR="00DB293A">
        <w:rPr>
          <w:rFonts w:ascii="Times New Roman" w:hAnsi="Times New Roman" w:cs="Times New Roman"/>
          <w:bCs/>
          <w:iCs/>
          <w:sz w:val="28"/>
          <w:szCs w:val="28"/>
        </w:rPr>
        <w:t>по уточненной росписи</w:t>
      </w:r>
      <w:r w:rsidR="00E95E0D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DB293A" w:rsidRPr="0026430F">
        <w:rPr>
          <w:rFonts w:ascii="Times New Roman" w:hAnsi="Times New Roman" w:cs="Times New Roman"/>
          <w:bCs/>
          <w:iCs/>
          <w:sz w:val="28"/>
          <w:szCs w:val="28"/>
        </w:rPr>
        <w:t>9</w:t>
      </w:r>
      <w:r w:rsidR="00DB293A">
        <w:rPr>
          <w:rFonts w:ascii="Times New Roman" w:hAnsi="Times New Roman" w:cs="Times New Roman"/>
          <w:bCs/>
          <w:iCs/>
          <w:sz w:val="28"/>
          <w:szCs w:val="28"/>
        </w:rPr>
        <w:t>8</w:t>
      </w:r>
      <w:r w:rsidR="00DB293A" w:rsidRPr="0026430F">
        <w:rPr>
          <w:rFonts w:ascii="Times New Roman" w:hAnsi="Times New Roman" w:cs="Times New Roman"/>
          <w:bCs/>
          <w:iCs/>
          <w:sz w:val="28"/>
          <w:szCs w:val="28"/>
        </w:rPr>
        <w:t>,6</w:t>
      </w:r>
      <w:r w:rsidR="00DB293A">
        <w:rPr>
          <w:rFonts w:ascii="Times New Roman" w:hAnsi="Times New Roman" w:cs="Times New Roman"/>
          <w:bCs/>
          <w:iCs/>
          <w:sz w:val="28"/>
          <w:szCs w:val="28"/>
        </w:rPr>
        <w:t>%</w:t>
      </w:r>
      <w:r w:rsidR="00E95E0D">
        <w:rPr>
          <w:rFonts w:ascii="Times New Roman" w:hAnsi="Times New Roman" w:cs="Times New Roman"/>
          <w:bCs/>
          <w:iCs/>
          <w:sz w:val="28"/>
          <w:szCs w:val="28"/>
        </w:rPr>
        <w:t>)</w:t>
      </w:r>
      <w:r w:rsidRPr="0026430F">
        <w:rPr>
          <w:rFonts w:ascii="Times New Roman" w:hAnsi="Times New Roman" w:cs="Times New Roman"/>
          <w:bCs/>
          <w:iCs/>
          <w:sz w:val="28"/>
          <w:szCs w:val="28"/>
        </w:rPr>
        <w:t>.</w:t>
      </w:r>
      <w:r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</w:t>
      </w:r>
    </w:p>
    <w:p w:rsidR="007247B7" w:rsidRPr="00200505" w:rsidRDefault="001566C0" w:rsidP="007247B7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 xml:space="preserve">Законом о бюджете на реализацию указанного федерального проекта были предусмотрены бюджетные ассигнования в размере </w:t>
      </w:r>
      <w:r w:rsidR="00867CF0">
        <w:rPr>
          <w:rFonts w:ascii="Times New Roman" w:hAnsi="Times New Roman" w:cs="Times New Roman"/>
          <w:bCs/>
          <w:iCs/>
          <w:sz w:val="28"/>
          <w:szCs w:val="28"/>
        </w:rPr>
        <w:t>700</w:t>
      </w:r>
      <w:r w:rsidR="007F6333">
        <w:rPr>
          <w:rFonts w:ascii="Times New Roman" w:hAnsi="Times New Roman" w:cs="Times New Roman"/>
          <w:bCs/>
          <w:iCs/>
          <w:sz w:val="28"/>
          <w:szCs w:val="28"/>
        </w:rPr>
        <w:t>,0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proofErr w:type="gramStart"/>
      <w:r w:rsidR="00867CF0">
        <w:rPr>
          <w:rFonts w:ascii="Times New Roman" w:hAnsi="Times New Roman" w:cs="Times New Roman"/>
          <w:bCs/>
          <w:iCs/>
          <w:sz w:val="28"/>
          <w:szCs w:val="28"/>
        </w:rPr>
        <w:t>млн</w:t>
      </w:r>
      <w:proofErr w:type="gramEnd"/>
      <w:r w:rsidR="007F6333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iCs/>
          <w:sz w:val="28"/>
          <w:szCs w:val="28"/>
        </w:rPr>
        <w:t>руб</w:t>
      </w:r>
      <w:r w:rsidR="007F6333">
        <w:rPr>
          <w:rFonts w:ascii="Times New Roman" w:hAnsi="Times New Roman" w:cs="Times New Roman"/>
          <w:bCs/>
          <w:iCs/>
          <w:sz w:val="28"/>
          <w:szCs w:val="28"/>
        </w:rPr>
        <w:t>лей</w:t>
      </w:r>
      <w:r w:rsidR="00163B72">
        <w:rPr>
          <w:rFonts w:ascii="Times New Roman" w:hAnsi="Times New Roman" w:cs="Times New Roman"/>
          <w:bCs/>
          <w:iCs/>
          <w:sz w:val="28"/>
          <w:szCs w:val="28"/>
        </w:rPr>
        <w:t xml:space="preserve"> (</w:t>
      </w:r>
      <w:r w:rsidR="00DB293A">
        <w:rPr>
          <w:rFonts w:ascii="Times New Roman" w:hAnsi="Times New Roman" w:cs="Times New Roman"/>
          <w:bCs/>
          <w:iCs/>
          <w:sz w:val="28"/>
          <w:szCs w:val="28"/>
        </w:rPr>
        <w:t xml:space="preserve">по </w:t>
      </w:r>
      <w:r w:rsidR="00163B72">
        <w:rPr>
          <w:rFonts w:ascii="Times New Roman" w:hAnsi="Times New Roman" w:cs="Times New Roman"/>
          <w:bCs/>
          <w:iCs/>
          <w:sz w:val="28"/>
          <w:szCs w:val="28"/>
        </w:rPr>
        <w:t>уточненн</w:t>
      </w:r>
      <w:r w:rsidR="00DB293A">
        <w:rPr>
          <w:rFonts w:ascii="Times New Roman" w:hAnsi="Times New Roman" w:cs="Times New Roman"/>
          <w:bCs/>
          <w:iCs/>
          <w:sz w:val="28"/>
          <w:szCs w:val="28"/>
        </w:rPr>
        <w:t>ой</w:t>
      </w:r>
      <w:r w:rsidR="00163B72">
        <w:rPr>
          <w:rFonts w:ascii="Times New Roman" w:hAnsi="Times New Roman" w:cs="Times New Roman"/>
          <w:bCs/>
          <w:iCs/>
          <w:sz w:val="28"/>
          <w:szCs w:val="28"/>
        </w:rPr>
        <w:t xml:space="preserve"> роспис</w:t>
      </w:r>
      <w:r w:rsidR="00DB293A">
        <w:rPr>
          <w:rFonts w:ascii="Times New Roman" w:hAnsi="Times New Roman" w:cs="Times New Roman"/>
          <w:bCs/>
          <w:iCs/>
          <w:sz w:val="28"/>
          <w:szCs w:val="28"/>
        </w:rPr>
        <w:t>и</w:t>
      </w:r>
      <w:r w:rsidR="00163B72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693536">
        <w:rPr>
          <w:rFonts w:ascii="Times New Roman" w:hAnsi="Times New Roman" w:cs="Times New Roman"/>
          <w:bCs/>
          <w:iCs/>
          <w:sz w:val="28"/>
          <w:szCs w:val="28"/>
        </w:rPr>
        <w:t>673,4</w:t>
      </w:r>
      <w:r w:rsidR="00DB293A">
        <w:rPr>
          <w:rFonts w:ascii="Times New Roman" w:hAnsi="Times New Roman" w:cs="Times New Roman"/>
          <w:bCs/>
          <w:iCs/>
          <w:sz w:val="28"/>
          <w:szCs w:val="28"/>
        </w:rPr>
        <w:t xml:space="preserve"> млн рублей</w:t>
      </w:r>
      <w:r w:rsidR="00163B72">
        <w:rPr>
          <w:rFonts w:ascii="Times New Roman" w:hAnsi="Times New Roman" w:cs="Times New Roman"/>
          <w:bCs/>
          <w:iCs/>
          <w:sz w:val="28"/>
          <w:szCs w:val="28"/>
        </w:rPr>
        <w:t>)</w:t>
      </w:r>
      <w:r w:rsidR="00FD35BE">
        <w:rPr>
          <w:rFonts w:ascii="Times New Roman" w:hAnsi="Times New Roman" w:cs="Times New Roman"/>
          <w:bCs/>
          <w:iCs/>
          <w:sz w:val="28"/>
          <w:szCs w:val="28"/>
        </w:rPr>
        <w:t xml:space="preserve">, в то время как кассовое исполнение составило </w:t>
      </w:r>
      <w:r w:rsidR="00DB293A">
        <w:rPr>
          <w:rFonts w:ascii="Times New Roman" w:hAnsi="Times New Roman" w:cs="Times New Roman"/>
          <w:bCs/>
          <w:iCs/>
          <w:sz w:val="28"/>
          <w:szCs w:val="28"/>
        </w:rPr>
        <w:t xml:space="preserve">664,2 </w:t>
      </w:r>
      <w:r w:rsidR="00BE6B38">
        <w:rPr>
          <w:rFonts w:ascii="Times New Roman" w:hAnsi="Times New Roman" w:cs="Times New Roman"/>
          <w:bCs/>
          <w:iCs/>
          <w:sz w:val="28"/>
          <w:szCs w:val="28"/>
        </w:rPr>
        <w:t>млн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рублей. </w:t>
      </w:r>
    </w:p>
    <w:p w:rsidR="00046C5D" w:rsidRPr="00046C5D" w:rsidRDefault="001566C0" w:rsidP="00046C5D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Выводы</w:t>
      </w:r>
    </w:p>
    <w:p w:rsidR="00C75F94" w:rsidRPr="00AA4C7A" w:rsidRDefault="001566C0" w:rsidP="000E718A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A4C7A">
        <w:rPr>
          <w:rFonts w:ascii="Times New Roman" w:hAnsi="Times New Roman" w:cs="Times New Roman"/>
          <w:bCs/>
          <w:sz w:val="28"/>
          <w:szCs w:val="28"/>
        </w:rPr>
        <w:t>Отчет Правительства Российской Федерации об исполнении федерального бюджета</w:t>
      </w:r>
      <w:r w:rsidR="009715AD" w:rsidRPr="00AA4C7A">
        <w:rPr>
          <w:rFonts w:ascii="Times New Roman" w:hAnsi="Times New Roman" w:cs="Times New Roman"/>
          <w:bCs/>
          <w:sz w:val="28"/>
          <w:szCs w:val="28"/>
        </w:rPr>
        <w:t xml:space="preserve"> за 202</w:t>
      </w:r>
      <w:r w:rsidR="00F470D8">
        <w:rPr>
          <w:rFonts w:ascii="Times New Roman" w:hAnsi="Times New Roman" w:cs="Times New Roman"/>
          <w:bCs/>
          <w:sz w:val="28"/>
          <w:szCs w:val="28"/>
        </w:rPr>
        <w:t>5</w:t>
      </w:r>
      <w:r w:rsidR="009715AD" w:rsidRPr="00AA4C7A">
        <w:rPr>
          <w:rFonts w:ascii="Times New Roman" w:hAnsi="Times New Roman" w:cs="Times New Roman"/>
          <w:bCs/>
          <w:sz w:val="28"/>
          <w:szCs w:val="28"/>
        </w:rPr>
        <w:t xml:space="preserve"> год</w:t>
      </w:r>
      <w:r w:rsidRPr="00AA4C7A">
        <w:rPr>
          <w:rFonts w:ascii="Times New Roman" w:hAnsi="Times New Roman" w:cs="Times New Roman"/>
          <w:bCs/>
          <w:sz w:val="28"/>
          <w:szCs w:val="28"/>
        </w:rPr>
        <w:t xml:space="preserve"> (далее – отчет об исполнении федерального бюджета</w:t>
      </w:r>
      <w:r w:rsidR="009715AD" w:rsidRPr="00AA4C7A">
        <w:rPr>
          <w:rFonts w:ascii="Times New Roman" w:hAnsi="Times New Roman" w:cs="Times New Roman"/>
          <w:bCs/>
          <w:sz w:val="28"/>
          <w:szCs w:val="28"/>
        </w:rPr>
        <w:t xml:space="preserve"> за 202</w:t>
      </w:r>
      <w:r w:rsidR="00F470D8">
        <w:rPr>
          <w:rFonts w:ascii="Times New Roman" w:hAnsi="Times New Roman" w:cs="Times New Roman"/>
          <w:bCs/>
          <w:sz w:val="28"/>
          <w:szCs w:val="28"/>
        </w:rPr>
        <w:t>5</w:t>
      </w:r>
      <w:r w:rsidR="009715AD" w:rsidRPr="00AA4C7A">
        <w:rPr>
          <w:rFonts w:ascii="Times New Roman" w:hAnsi="Times New Roman" w:cs="Times New Roman"/>
          <w:bCs/>
          <w:sz w:val="28"/>
          <w:szCs w:val="28"/>
        </w:rPr>
        <w:t xml:space="preserve"> год</w:t>
      </w:r>
      <w:r w:rsidRPr="00AA4C7A">
        <w:rPr>
          <w:rFonts w:ascii="Times New Roman" w:hAnsi="Times New Roman" w:cs="Times New Roman"/>
          <w:bCs/>
          <w:sz w:val="28"/>
          <w:szCs w:val="28"/>
        </w:rPr>
        <w:t>) свидетельствует о высоком уровне исполнения расходов.</w:t>
      </w:r>
      <w:r w:rsidR="00727D15" w:rsidRPr="00AA4C7A">
        <w:rPr>
          <w:sz w:val="28"/>
          <w:szCs w:val="28"/>
        </w:rPr>
        <w:t xml:space="preserve"> </w:t>
      </w:r>
      <w:r w:rsidR="00727D15" w:rsidRPr="00AA4C7A">
        <w:rPr>
          <w:rFonts w:ascii="Times New Roman" w:hAnsi="Times New Roman" w:cs="Times New Roman"/>
          <w:bCs/>
          <w:sz w:val="28"/>
          <w:szCs w:val="28"/>
        </w:rPr>
        <w:t>Так, по ГП «Раз</w:t>
      </w:r>
      <w:r w:rsidR="00EA5564">
        <w:rPr>
          <w:rFonts w:ascii="Times New Roman" w:hAnsi="Times New Roman" w:cs="Times New Roman"/>
          <w:bCs/>
          <w:sz w:val="28"/>
          <w:szCs w:val="28"/>
        </w:rPr>
        <w:t>витие туризма» такое исполнение за рассматриваемый период</w:t>
      </w:r>
      <w:r w:rsidR="00727D15" w:rsidRPr="00AA4C7A">
        <w:rPr>
          <w:rFonts w:ascii="Times New Roman" w:hAnsi="Times New Roman" w:cs="Times New Roman"/>
          <w:bCs/>
          <w:sz w:val="28"/>
          <w:szCs w:val="28"/>
        </w:rPr>
        <w:t xml:space="preserve"> составило </w:t>
      </w:r>
      <w:r w:rsidR="00F92777" w:rsidRPr="00F92777">
        <w:rPr>
          <w:rFonts w:ascii="Times New Roman" w:hAnsi="Times New Roman" w:cs="Times New Roman"/>
          <w:bCs/>
          <w:sz w:val="28"/>
          <w:szCs w:val="28"/>
        </w:rPr>
        <w:t xml:space="preserve">48 064,8 </w:t>
      </w:r>
      <w:proofErr w:type="gramStart"/>
      <w:r w:rsidR="00F92777" w:rsidRPr="00F92777">
        <w:rPr>
          <w:rFonts w:ascii="Times New Roman" w:hAnsi="Times New Roman" w:cs="Times New Roman"/>
          <w:bCs/>
          <w:sz w:val="28"/>
          <w:szCs w:val="28"/>
        </w:rPr>
        <w:t>млн</w:t>
      </w:r>
      <w:proofErr w:type="gramEnd"/>
      <w:r w:rsidR="00F92777" w:rsidRPr="00F92777">
        <w:rPr>
          <w:rFonts w:ascii="Times New Roman" w:hAnsi="Times New Roman" w:cs="Times New Roman"/>
          <w:bCs/>
          <w:sz w:val="28"/>
          <w:szCs w:val="28"/>
        </w:rPr>
        <w:t xml:space="preserve"> рублей или 99,2% к уточненной росписи</w:t>
      </w:r>
      <w:r w:rsidR="00727D15" w:rsidRPr="00AA4C7A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C75F94" w:rsidRPr="00AA4C7A">
        <w:rPr>
          <w:rFonts w:ascii="Times New Roman" w:hAnsi="Times New Roman" w:cs="Times New Roman"/>
          <w:bCs/>
          <w:sz w:val="28"/>
          <w:szCs w:val="28"/>
        </w:rPr>
        <w:t>При этом в 202</w:t>
      </w:r>
      <w:r w:rsidR="00AB2ACE">
        <w:rPr>
          <w:rFonts w:ascii="Times New Roman" w:hAnsi="Times New Roman" w:cs="Times New Roman"/>
          <w:bCs/>
          <w:sz w:val="28"/>
          <w:szCs w:val="28"/>
        </w:rPr>
        <w:t>4</w:t>
      </w:r>
      <w:bookmarkStart w:id="0" w:name="_GoBack"/>
      <w:bookmarkEnd w:id="0"/>
      <w:r w:rsidR="00C75F94" w:rsidRPr="00AA4C7A">
        <w:rPr>
          <w:rFonts w:ascii="Times New Roman" w:hAnsi="Times New Roman" w:cs="Times New Roman"/>
          <w:bCs/>
          <w:sz w:val="28"/>
          <w:szCs w:val="28"/>
        </w:rPr>
        <w:t xml:space="preserve"> году данный показатель составил </w:t>
      </w:r>
      <w:r w:rsidR="00F92777" w:rsidRPr="00F92777">
        <w:rPr>
          <w:rFonts w:ascii="Times New Roman" w:hAnsi="Times New Roman" w:cs="Times New Roman"/>
          <w:bCs/>
          <w:sz w:val="28"/>
          <w:szCs w:val="28"/>
        </w:rPr>
        <w:t>48 715,8 млн рублей или 98,6%</w:t>
      </w:r>
      <w:r w:rsidR="00F9277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75F94" w:rsidRPr="00AA4C7A">
        <w:rPr>
          <w:rFonts w:ascii="Times New Roman" w:hAnsi="Times New Roman" w:cs="Times New Roman"/>
          <w:bCs/>
          <w:sz w:val="28"/>
          <w:szCs w:val="28"/>
        </w:rPr>
        <w:t xml:space="preserve">к уточненной росписи. Таким </w:t>
      </w:r>
      <w:proofErr w:type="gramStart"/>
      <w:r w:rsidR="00C75F94" w:rsidRPr="00AA4C7A">
        <w:rPr>
          <w:rFonts w:ascii="Times New Roman" w:hAnsi="Times New Roman" w:cs="Times New Roman"/>
          <w:bCs/>
          <w:sz w:val="28"/>
          <w:szCs w:val="28"/>
        </w:rPr>
        <w:t>образом</w:t>
      </w:r>
      <w:proofErr w:type="gramEnd"/>
      <w:r w:rsidR="00C75F94" w:rsidRPr="00AA4C7A">
        <w:rPr>
          <w:rFonts w:ascii="Times New Roman" w:hAnsi="Times New Roman" w:cs="Times New Roman"/>
          <w:bCs/>
          <w:sz w:val="28"/>
          <w:szCs w:val="28"/>
        </w:rPr>
        <w:t xml:space="preserve"> уровень исполнения расходов</w:t>
      </w:r>
      <w:r w:rsidR="00E25DFA" w:rsidRPr="00AA4C7A">
        <w:rPr>
          <w:rFonts w:ascii="Times New Roman" w:hAnsi="Times New Roman" w:cs="Times New Roman"/>
          <w:bCs/>
          <w:sz w:val="28"/>
          <w:szCs w:val="28"/>
        </w:rPr>
        <w:t xml:space="preserve"> в процентном соотношении</w:t>
      </w:r>
      <w:r w:rsidR="00C75F94" w:rsidRPr="00AA4C7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46D66">
        <w:rPr>
          <w:rFonts w:ascii="Times New Roman" w:hAnsi="Times New Roman" w:cs="Times New Roman"/>
          <w:bCs/>
          <w:sz w:val="28"/>
          <w:szCs w:val="28"/>
        </w:rPr>
        <w:t>в 202</w:t>
      </w:r>
      <w:r w:rsidR="00EF5AFF">
        <w:rPr>
          <w:rFonts w:ascii="Times New Roman" w:hAnsi="Times New Roman" w:cs="Times New Roman"/>
          <w:bCs/>
          <w:sz w:val="28"/>
          <w:szCs w:val="28"/>
        </w:rPr>
        <w:t>5</w:t>
      </w:r>
      <w:r w:rsidR="00F46D66">
        <w:rPr>
          <w:rFonts w:ascii="Times New Roman" w:hAnsi="Times New Roman" w:cs="Times New Roman"/>
          <w:bCs/>
          <w:sz w:val="28"/>
          <w:szCs w:val="28"/>
        </w:rPr>
        <w:t xml:space="preserve"> году </w:t>
      </w:r>
      <w:r w:rsidR="00C75F94" w:rsidRPr="00AA4C7A">
        <w:rPr>
          <w:rFonts w:ascii="Times New Roman" w:hAnsi="Times New Roman" w:cs="Times New Roman"/>
          <w:bCs/>
          <w:sz w:val="28"/>
          <w:szCs w:val="28"/>
        </w:rPr>
        <w:t xml:space="preserve">оказался </w:t>
      </w:r>
      <w:r w:rsidR="00E25DFA" w:rsidRPr="00AA4C7A">
        <w:rPr>
          <w:rFonts w:ascii="Times New Roman" w:hAnsi="Times New Roman" w:cs="Times New Roman"/>
          <w:bCs/>
          <w:sz w:val="28"/>
          <w:szCs w:val="28"/>
        </w:rPr>
        <w:t>выше</w:t>
      </w:r>
      <w:r w:rsidR="00EC54BD">
        <w:rPr>
          <w:rFonts w:ascii="Times New Roman" w:hAnsi="Times New Roman" w:cs="Times New Roman"/>
          <w:bCs/>
          <w:sz w:val="28"/>
          <w:szCs w:val="28"/>
        </w:rPr>
        <w:t>, чем в 202</w:t>
      </w:r>
      <w:r w:rsidR="00EF5AFF">
        <w:rPr>
          <w:rFonts w:ascii="Times New Roman" w:hAnsi="Times New Roman" w:cs="Times New Roman"/>
          <w:bCs/>
          <w:sz w:val="28"/>
          <w:szCs w:val="28"/>
        </w:rPr>
        <w:t>4</w:t>
      </w:r>
      <w:r w:rsidR="00EC54BD">
        <w:rPr>
          <w:rFonts w:ascii="Times New Roman" w:hAnsi="Times New Roman" w:cs="Times New Roman"/>
          <w:bCs/>
          <w:sz w:val="28"/>
          <w:szCs w:val="28"/>
        </w:rPr>
        <w:t xml:space="preserve"> году</w:t>
      </w:r>
      <w:r w:rsidR="00C75F94" w:rsidRPr="00AA4C7A">
        <w:rPr>
          <w:rFonts w:ascii="Times New Roman" w:hAnsi="Times New Roman" w:cs="Times New Roman"/>
          <w:bCs/>
          <w:sz w:val="28"/>
          <w:szCs w:val="28"/>
        </w:rPr>
        <w:t>.</w:t>
      </w:r>
    </w:p>
    <w:p w:rsidR="003630D4" w:rsidRPr="00AA4C7A" w:rsidRDefault="003630D4" w:rsidP="000E718A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A4C7A">
        <w:rPr>
          <w:rFonts w:ascii="Times New Roman" w:hAnsi="Times New Roman" w:cs="Times New Roman"/>
          <w:bCs/>
          <w:sz w:val="28"/>
          <w:szCs w:val="28"/>
        </w:rPr>
        <w:t xml:space="preserve">Отдельно следует отметить, </w:t>
      </w:r>
      <w:r w:rsidR="00F47369" w:rsidRPr="00AA4C7A">
        <w:rPr>
          <w:rFonts w:ascii="Times New Roman" w:hAnsi="Times New Roman" w:cs="Times New Roman"/>
          <w:bCs/>
          <w:sz w:val="28"/>
          <w:szCs w:val="28"/>
        </w:rPr>
        <w:t xml:space="preserve">что в результате изменения сводной бюджетной росписи федерального бюджета </w:t>
      </w:r>
      <w:r w:rsidRPr="00AA4C7A">
        <w:rPr>
          <w:rFonts w:ascii="Times New Roman" w:hAnsi="Times New Roman" w:cs="Times New Roman"/>
          <w:bCs/>
          <w:sz w:val="28"/>
          <w:szCs w:val="28"/>
        </w:rPr>
        <w:t xml:space="preserve">итоговое финансирование </w:t>
      </w:r>
      <w:r w:rsidR="00722F5E" w:rsidRPr="00AA4C7A">
        <w:rPr>
          <w:rFonts w:ascii="Times New Roman" w:hAnsi="Times New Roman" w:cs="Times New Roman"/>
          <w:bCs/>
          <w:sz w:val="28"/>
          <w:szCs w:val="28"/>
        </w:rPr>
        <w:br/>
      </w:r>
      <w:r w:rsidRPr="00AA4C7A">
        <w:rPr>
          <w:rFonts w:ascii="Times New Roman" w:hAnsi="Times New Roman" w:cs="Times New Roman"/>
          <w:bCs/>
          <w:sz w:val="28"/>
          <w:szCs w:val="28"/>
        </w:rPr>
        <w:t>ГП «Развитие туризма» на 202</w:t>
      </w:r>
      <w:r w:rsidR="00F470D8">
        <w:rPr>
          <w:rFonts w:ascii="Times New Roman" w:hAnsi="Times New Roman" w:cs="Times New Roman"/>
          <w:bCs/>
          <w:sz w:val="28"/>
          <w:szCs w:val="28"/>
        </w:rPr>
        <w:t>5</w:t>
      </w:r>
      <w:r w:rsidRPr="00AA4C7A">
        <w:rPr>
          <w:rFonts w:ascii="Times New Roman" w:hAnsi="Times New Roman" w:cs="Times New Roman"/>
          <w:bCs/>
          <w:sz w:val="28"/>
          <w:szCs w:val="28"/>
        </w:rPr>
        <w:t xml:space="preserve"> год</w:t>
      </w:r>
      <w:r w:rsidR="00F47369" w:rsidRPr="00AA4C7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A4C7A">
        <w:rPr>
          <w:rFonts w:ascii="Times New Roman" w:hAnsi="Times New Roman" w:cs="Times New Roman"/>
          <w:bCs/>
          <w:sz w:val="28"/>
          <w:szCs w:val="28"/>
        </w:rPr>
        <w:t xml:space="preserve">увеличилось на </w:t>
      </w:r>
      <w:r w:rsidR="00F470D8" w:rsidRPr="00F470D8">
        <w:rPr>
          <w:rFonts w:ascii="Times New Roman" w:hAnsi="Times New Roman" w:cs="Times New Roman"/>
          <w:bCs/>
          <w:sz w:val="28"/>
          <w:szCs w:val="28"/>
        </w:rPr>
        <w:t>4 407,2</w:t>
      </w:r>
      <w:r w:rsidR="00F470D8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 w:rsidRPr="00AA4C7A">
        <w:rPr>
          <w:rFonts w:ascii="Times New Roman" w:hAnsi="Times New Roman" w:cs="Times New Roman"/>
          <w:bCs/>
          <w:sz w:val="28"/>
          <w:szCs w:val="28"/>
        </w:rPr>
        <w:t>млн</w:t>
      </w:r>
      <w:proofErr w:type="gramEnd"/>
      <w:r w:rsidRPr="00AA4C7A">
        <w:rPr>
          <w:rFonts w:ascii="Times New Roman" w:hAnsi="Times New Roman" w:cs="Times New Roman"/>
          <w:bCs/>
          <w:sz w:val="28"/>
          <w:szCs w:val="28"/>
        </w:rPr>
        <w:t xml:space="preserve"> рублей</w:t>
      </w:r>
      <w:r w:rsidR="001979B8" w:rsidRPr="00AA4C7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979B8" w:rsidRPr="00AA4C7A">
        <w:rPr>
          <w:rFonts w:ascii="Times New Roman" w:hAnsi="Times New Roman" w:cs="Times New Roman"/>
          <w:bCs/>
          <w:sz w:val="28"/>
          <w:szCs w:val="28"/>
        </w:rPr>
        <w:br/>
        <w:t>(см. таблицу 1)</w:t>
      </w:r>
      <w:r w:rsidRPr="00AA4C7A">
        <w:rPr>
          <w:rFonts w:ascii="Times New Roman" w:hAnsi="Times New Roman" w:cs="Times New Roman"/>
          <w:bCs/>
          <w:sz w:val="28"/>
          <w:szCs w:val="28"/>
        </w:rPr>
        <w:t xml:space="preserve">, что способствовало достижению </w:t>
      </w:r>
      <w:r w:rsidR="00F470D8">
        <w:rPr>
          <w:rFonts w:ascii="Times New Roman" w:hAnsi="Times New Roman" w:cs="Times New Roman"/>
          <w:bCs/>
          <w:sz w:val="28"/>
          <w:szCs w:val="28"/>
        </w:rPr>
        <w:t>плановых показателей,</w:t>
      </w:r>
      <w:r w:rsidRPr="00AA4C7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22CC1" w:rsidRPr="00AA4C7A">
        <w:rPr>
          <w:rFonts w:ascii="Times New Roman" w:hAnsi="Times New Roman" w:cs="Times New Roman"/>
          <w:bCs/>
          <w:sz w:val="28"/>
          <w:szCs w:val="28"/>
        </w:rPr>
        <w:t>заложенных в документах стратегического планирования.</w:t>
      </w:r>
    </w:p>
    <w:p w:rsidR="00DB3AF6" w:rsidRPr="00AA4C7A" w:rsidRDefault="00DB3AF6" w:rsidP="000A3C06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A4C7A">
        <w:rPr>
          <w:rFonts w:ascii="Times New Roman" w:hAnsi="Times New Roman" w:cs="Times New Roman"/>
          <w:bCs/>
          <w:sz w:val="28"/>
          <w:szCs w:val="28"/>
        </w:rPr>
        <w:t xml:space="preserve">С учетом изложенного, отмечая высокий уровень исполнения расходов федерального бюджета на реализацию ГП «Развитие туризма» и федеральных проектов, Комитет рекомендует Государственной Думе утвердить отчет </w:t>
      </w:r>
      <w:r w:rsidR="001A5619">
        <w:rPr>
          <w:rFonts w:ascii="Times New Roman" w:hAnsi="Times New Roman" w:cs="Times New Roman"/>
          <w:bCs/>
          <w:sz w:val="28"/>
          <w:szCs w:val="28"/>
        </w:rPr>
        <w:br/>
      </w:r>
      <w:r w:rsidRPr="00AA4C7A">
        <w:rPr>
          <w:rFonts w:ascii="Times New Roman" w:hAnsi="Times New Roman" w:cs="Times New Roman"/>
          <w:bCs/>
          <w:sz w:val="28"/>
          <w:szCs w:val="28"/>
        </w:rPr>
        <w:t>об исполнении федерального бюджета за 202</w:t>
      </w:r>
      <w:r w:rsidR="00F470D8">
        <w:rPr>
          <w:rFonts w:ascii="Times New Roman" w:hAnsi="Times New Roman" w:cs="Times New Roman"/>
          <w:bCs/>
          <w:sz w:val="28"/>
          <w:szCs w:val="28"/>
        </w:rPr>
        <w:t>5</w:t>
      </w:r>
      <w:r w:rsidRPr="00AA4C7A">
        <w:rPr>
          <w:rFonts w:ascii="Times New Roman" w:hAnsi="Times New Roman" w:cs="Times New Roman"/>
          <w:bCs/>
          <w:sz w:val="28"/>
          <w:szCs w:val="28"/>
        </w:rPr>
        <w:t xml:space="preserve"> год и принять проект федерального закона № </w:t>
      </w:r>
      <w:r w:rsidR="000A3C06">
        <w:rPr>
          <w:rFonts w:ascii="Times New Roman" w:hAnsi="Times New Roman" w:cs="Times New Roman"/>
          <w:bCs/>
          <w:sz w:val="28"/>
          <w:szCs w:val="28"/>
        </w:rPr>
        <w:t xml:space="preserve">1260086-8 </w:t>
      </w:r>
      <w:r w:rsidR="000A3C06" w:rsidRPr="000A3C06">
        <w:rPr>
          <w:rFonts w:ascii="Times New Roman" w:hAnsi="Times New Roman" w:cs="Times New Roman"/>
          <w:bCs/>
          <w:sz w:val="28"/>
          <w:szCs w:val="28"/>
        </w:rPr>
        <w:t>«Об исполнении федерального бюджета за 2025 год»</w:t>
      </w:r>
      <w:r w:rsidRPr="00AA4C7A">
        <w:rPr>
          <w:rFonts w:ascii="Times New Roman" w:hAnsi="Times New Roman" w:cs="Times New Roman"/>
          <w:bCs/>
          <w:sz w:val="28"/>
          <w:szCs w:val="28"/>
        </w:rPr>
        <w:t>, внесенный Правительством Российской Федерации.</w:t>
      </w:r>
    </w:p>
    <w:p w:rsidR="002D0C54" w:rsidRPr="00AA4C7A" w:rsidRDefault="002D0C54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A66AB9" w:rsidRPr="00AA4C7A" w:rsidRDefault="00A66AB9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2D0C54" w:rsidRPr="00AA4C7A" w:rsidRDefault="00A66AB9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A4C7A">
        <w:rPr>
          <w:rFonts w:ascii="Times New Roman" w:hAnsi="Times New Roman" w:cs="Times New Roman"/>
          <w:bCs/>
          <w:sz w:val="28"/>
          <w:szCs w:val="28"/>
        </w:rPr>
        <w:t xml:space="preserve">Председатель Комитета                                                                           </w:t>
      </w:r>
      <w:proofErr w:type="spellStart"/>
      <w:r w:rsidR="00532E37">
        <w:rPr>
          <w:rFonts w:ascii="Times New Roman" w:hAnsi="Times New Roman" w:cs="Times New Roman"/>
          <w:bCs/>
          <w:sz w:val="28"/>
          <w:szCs w:val="28"/>
        </w:rPr>
        <w:t>Т.Б.Каноков</w:t>
      </w:r>
      <w:proofErr w:type="spellEnd"/>
    </w:p>
    <w:sectPr w:rsidR="002D0C54" w:rsidRPr="00AA4C7A">
      <w:headerReference w:type="default" r:id="rId9"/>
      <w:pgSz w:w="11906" w:h="16838"/>
      <w:pgMar w:top="1134" w:right="850" w:bottom="1134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3DB9" w:rsidRDefault="00553DB9">
      <w:pPr>
        <w:spacing w:after="0" w:line="240" w:lineRule="auto"/>
      </w:pPr>
      <w:r>
        <w:separator/>
      </w:r>
    </w:p>
  </w:endnote>
  <w:endnote w:type="continuationSeparator" w:id="0">
    <w:p w:rsidR="00553DB9" w:rsidRDefault="00553D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3DB9" w:rsidRDefault="00553DB9">
      <w:pPr>
        <w:spacing w:after="0" w:line="240" w:lineRule="auto"/>
      </w:pPr>
      <w:r>
        <w:separator/>
      </w:r>
    </w:p>
  </w:footnote>
  <w:footnote w:type="continuationSeparator" w:id="0">
    <w:p w:rsidR="00553DB9" w:rsidRDefault="00553D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0C54" w:rsidRDefault="001566C0">
    <w:pPr>
      <w:pStyle w:val="a6"/>
      <w:tabs>
        <w:tab w:val="left" w:pos="5431"/>
      </w:tabs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ab/>
    </w:r>
    <w:sdt>
      <w:sdtPr>
        <w:rPr>
          <w:rFonts w:ascii="Times New Roman" w:hAnsi="Times New Roman" w:cs="Times New Roman"/>
          <w:sz w:val="28"/>
          <w:szCs w:val="28"/>
        </w:rPr>
        <w:id w:val="-50388311"/>
        <w:docPartObj>
          <w:docPartGallery w:val="Page Numbers (Top of Page)"/>
          <w:docPartUnique/>
        </w:docPartObj>
      </w:sdtPr>
      <w:sdtEndPr/>
      <w:sdtContent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AB2ACE">
          <w:rPr>
            <w:rFonts w:ascii="Times New Roman" w:hAnsi="Times New Roman" w:cs="Times New Roman"/>
            <w:noProof/>
            <w:sz w:val="28"/>
            <w:szCs w:val="28"/>
          </w:rPr>
          <w:t>8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</w:sdtContent>
    </w:sdt>
    <w:r>
      <w:rPr>
        <w:rFonts w:ascii="Times New Roman" w:hAnsi="Times New Roman" w:cs="Times New Roman"/>
        <w:sz w:val="28"/>
        <w:szCs w:val="28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5E7404"/>
    <w:multiLevelType w:val="hybridMultilevel"/>
    <w:tmpl w:val="B6A0A2CE"/>
    <w:lvl w:ilvl="0" w:tplc="6A78E952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81544A5"/>
    <w:multiLevelType w:val="hybridMultilevel"/>
    <w:tmpl w:val="7AE4F9E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38793608"/>
    <w:multiLevelType w:val="hybridMultilevel"/>
    <w:tmpl w:val="CBB22520"/>
    <w:lvl w:ilvl="0" w:tplc="18245B1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56DE4153"/>
    <w:multiLevelType w:val="hybridMultilevel"/>
    <w:tmpl w:val="9DDCAD68"/>
    <w:lvl w:ilvl="0" w:tplc="8BA6F64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5FB453CC"/>
    <w:multiLevelType w:val="hybridMultilevel"/>
    <w:tmpl w:val="7160DDA2"/>
    <w:lvl w:ilvl="0" w:tplc="A46AE22C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71A92749"/>
    <w:multiLevelType w:val="hybridMultilevel"/>
    <w:tmpl w:val="6B1ECA5A"/>
    <w:lvl w:ilvl="0" w:tplc="263C110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773510EC"/>
    <w:multiLevelType w:val="hybridMultilevel"/>
    <w:tmpl w:val="80FA613E"/>
    <w:lvl w:ilvl="0" w:tplc="EAC89D78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6"/>
  </w:num>
  <w:num w:numId="3">
    <w:abstractNumId w:val="0"/>
  </w:num>
  <w:num w:numId="4">
    <w:abstractNumId w:val="2"/>
  </w:num>
  <w:num w:numId="5">
    <w:abstractNumId w:val="1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0C54"/>
    <w:rsid w:val="00017139"/>
    <w:rsid w:val="000255F3"/>
    <w:rsid w:val="00046C5D"/>
    <w:rsid w:val="000A338F"/>
    <w:rsid w:val="000A3C06"/>
    <w:rsid w:val="000E718A"/>
    <w:rsid w:val="00100B71"/>
    <w:rsid w:val="001566C0"/>
    <w:rsid w:val="001626B5"/>
    <w:rsid w:val="00163B72"/>
    <w:rsid w:val="001979B8"/>
    <w:rsid w:val="001A5619"/>
    <w:rsid w:val="001B7BE7"/>
    <w:rsid w:val="001E2425"/>
    <w:rsid w:val="001E7C76"/>
    <w:rsid w:val="00200505"/>
    <w:rsid w:val="00202AE9"/>
    <w:rsid w:val="00204046"/>
    <w:rsid w:val="00223FBF"/>
    <w:rsid w:val="002634DF"/>
    <w:rsid w:val="0026430F"/>
    <w:rsid w:val="00272892"/>
    <w:rsid w:val="002743D6"/>
    <w:rsid w:val="00275EF1"/>
    <w:rsid w:val="002A7D92"/>
    <w:rsid w:val="002C0081"/>
    <w:rsid w:val="002D0C54"/>
    <w:rsid w:val="002F31A8"/>
    <w:rsid w:val="003454ED"/>
    <w:rsid w:val="003630D4"/>
    <w:rsid w:val="00374AF1"/>
    <w:rsid w:val="00380421"/>
    <w:rsid w:val="003A74DE"/>
    <w:rsid w:val="003D4093"/>
    <w:rsid w:val="003D642D"/>
    <w:rsid w:val="003E3C19"/>
    <w:rsid w:val="003F26B2"/>
    <w:rsid w:val="00402B39"/>
    <w:rsid w:val="00456DDD"/>
    <w:rsid w:val="00487C0F"/>
    <w:rsid w:val="004A3B5A"/>
    <w:rsid w:val="004E49A7"/>
    <w:rsid w:val="004F399E"/>
    <w:rsid w:val="004F5831"/>
    <w:rsid w:val="00532E37"/>
    <w:rsid w:val="00534BFC"/>
    <w:rsid w:val="00551DA7"/>
    <w:rsid w:val="00553DB9"/>
    <w:rsid w:val="005560C7"/>
    <w:rsid w:val="00556CE1"/>
    <w:rsid w:val="00565F9A"/>
    <w:rsid w:val="00575FBB"/>
    <w:rsid w:val="00586119"/>
    <w:rsid w:val="0059595E"/>
    <w:rsid w:val="005A4CF0"/>
    <w:rsid w:val="005B532C"/>
    <w:rsid w:val="005C1BB6"/>
    <w:rsid w:val="005C7FED"/>
    <w:rsid w:val="005D2458"/>
    <w:rsid w:val="005E7BE8"/>
    <w:rsid w:val="00607245"/>
    <w:rsid w:val="006166E1"/>
    <w:rsid w:val="006308BC"/>
    <w:rsid w:val="00680BB9"/>
    <w:rsid w:val="00693536"/>
    <w:rsid w:val="006A16C8"/>
    <w:rsid w:val="006D0F76"/>
    <w:rsid w:val="00705084"/>
    <w:rsid w:val="00717597"/>
    <w:rsid w:val="00722F5E"/>
    <w:rsid w:val="007247B7"/>
    <w:rsid w:val="00727D15"/>
    <w:rsid w:val="007321F3"/>
    <w:rsid w:val="0077103C"/>
    <w:rsid w:val="00780787"/>
    <w:rsid w:val="007D1EE3"/>
    <w:rsid w:val="007F6333"/>
    <w:rsid w:val="0083598A"/>
    <w:rsid w:val="00867525"/>
    <w:rsid w:val="00867CF0"/>
    <w:rsid w:val="00882008"/>
    <w:rsid w:val="008D7CC3"/>
    <w:rsid w:val="008F4D86"/>
    <w:rsid w:val="009252A2"/>
    <w:rsid w:val="00964F40"/>
    <w:rsid w:val="009715AD"/>
    <w:rsid w:val="009736EB"/>
    <w:rsid w:val="009B1415"/>
    <w:rsid w:val="009C4E01"/>
    <w:rsid w:val="009C74A5"/>
    <w:rsid w:val="009F24AA"/>
    <w:rsid w:val="00A05F3C"/>
    <w:rsid w:val="00A146A2"/>
    <w:rsid w:val="00A37897"/>
    <w:rsid w:val="00A43FB5"/>
    <w:rsid w:val="00A66AB9"/>
    <w:rsid w:val="00A85881"/>
    <w:rsid w:val="00AA23FF"/>
    <w:rsid w:val="00AA4C7A"/>
    <w:rsid w:val="00AB2ACE"/>
    <w:rsid w:val="00AB5734"/>
    <w:rsid w:val="00AC7BF5"/>
    <w:rsid w:val="00AE3A8F"/>
    <w:rsid w:val="00AE7BBD"/>
    <w:rsid w:val="00AF5225"/>
    <w:rsid w:val="00B25547"/>
    <w:rsid w:val="00B41B77"/>
    <w:rsid w:val="00B5541B"/>
    <w:rsid w:val="00B930FD"/>
    <w:rsid w:val="00BB63BB"/>
    <w:rsid w:val="00BD0AFA"/>
    <w:rsid w:val="00BE6B38"/>
    <w:rsid w:val="00C17B7F"/>
    <w:rsid w:val="00C545EF"/>
    <w:rsid w:val="00C75F94"/>
    <w:rsid w:val="00D22CC1"/>
    <w:rsid w:val="00D252C7"/>
    <w:rsid w:val="00D96C5C"/>
    <w:rsid w:val="00DA1D57"/>
    <w:rsid w:val="00DB293A"/>
    <w:rsid w:val="00DB3AF6"/>
    <w:rsid w:val="00E02F99"/>
    <w:rsid w:val="00E1247B"/>
    <w:rsid w:val="00E25DFA"/>
    <w:rsid w:val="00E32B17"/>
    <w:rsid w:val="00E36937"/>
    <w:rsid w:val="00E53AE1"/>
    <w:rsid w:val="00E6229F"/>
    <w:rsid w:val="00E652F5"/>
    <w:rsid w:val="00E66DD8"/>
    <w:rsid w:val="00E71EDD"/>
    <w:rsid w:val="00E95825"/>
    <w:rsid w:val="00E95E0D"/>
    <w:rsid w:val="00EA5564"/>
    <w:rsid w:val="00EB5788"/>
    <w:rsid w:val="00EC54BD"/>
    <w:rsid w:val="00EF2C30"/>
    <w:rsid w:val="00EF5AFF"/>
    <w:rsid w:val="00F07E01"/>
    <w:rsid w:val="00F12CB5"/>
    <w:rsid w:val="00F46D66"/>
    <w:rsid w:val="00F470D8"/>
    <w:rsid w:val="00F47369"/>
    <w:rsid w:val="00F5027F"/>
    <w:rsid w:val="00F71015"/>
    <w:rsid w:val="00F92777"/>
    <w:rsid w:val="00FA7A11"/>
    <w:rsid w:val="00FB4EB2"/>
    <w:rsid w:val="00FD35BE"/>
    <w:rsid w:val="00FF3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</w:style>
  <w:style w:type="paragraph" w:styleId="a8">
    <w:name w:val="footer"/>
    <w:basedOn w:val="a"/>
    <w:link w:val="a9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a">
    <w:name w:val="Table Grid"/>
    <w:basedOn w:val="a1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</w:style>
  <w:style w:type="paragraph" w:styleId="a8">
    <w:name w:val="footer"/>
    <w:basedOn w:val="a"/>
    <w:link w:val="a9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a">
    <w:name w:val="Table Grid"/>
    <w:basedOn w:val="a1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714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9448F4-550D-4641-9F98-73049EF6EB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1135</TotalTime>
  <Pages>8</Pages>
  <Words>1866</Words>
  <Characters>10640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МАЛКАРОВ Ахмат Идрисович</dc:creator>
  <cp:lastModifiedBy>МЕНДОХОВ Кантимир Хажмуратович</cp:lastModifiedBy>
  <cp:revision>105</cp:revision>
  <cp:lastPrinted>2025-06-20T09:43:00Z</cp:lastPrinted>
  <dcterms:created xsi:type="dcterms:W3CDTF">2024-06-20T10:48:00Z</dcterms:created>
  <dcterms:modified xsi:type="dcterms:W3CDTF">2026-10-02T05:53:00Z</dcterms:modified>
</cp:coreProperties>
</file>