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34" w:rsidRDefault="00A65E34" w:rsidP="0095206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74CB" w:rsidRPr="003E6BCB" w:rsidRDefault="009E74CB" w:rsidP="0095206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E34" w:rsidRDefault="00A65E34" w:rsidP="0095206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067" w:rsidRPr="003E6BCB" w:rsidRDefault="00952067" w:rsidP="0095206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3E6BCB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Комитет по бюджету и налогам</w:t>
      </w:r>
    </w:p>
    <w:p w:rsidR="00952067" w:rsidRDefault="00952067" w:rsidP="009520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067" w:rsidRDefault="00952067" w:rsidP="009520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52067" w:rsidRPr="0085518D" w:rsidRDefault="00952067" w:rsidP="00C6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1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2C727A" w:rsidRDefault="00453228" w:rsidP="002C7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C6289B" w:rsidRPr="00C6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 федерального закона </w:t>
      </w:r>
      <w:r w:rsidR="00613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C727A" w:rsidRPr="002C7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1260086-8 </w:t>
      </w:r>
    </w:p>
    <w:p w:rsidR="00C6289B" w:rsidRPr="00C6289B" w:rsidRDefault="002C727A" w:rsidP="002C72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72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исполнении федерального бюджета за 2025 год</w:t>
      </w:r>
      <w:r w:rsidR="00C6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</w:p>
    <w:p w:rsidR="00C6289B" w:rsidRPr="00C6289B" w:rsidRDefault="00C6289B" w:rsidP="00C6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6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</w:t>
      </w:r>
      <w:r w:rsidR="004532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ный</w:t>
      </w:r>
      <w:proofErr w:type="gramEnd"/>
      <w:r w:rsidRPr="00C628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Правительством Российской Федерации</w:t>
      </w:r>
    </w:p>
    <w:p w:rsidR="00C6289B" w:rsidRPr="00C6289B" w:rsidRDefault="00C6289B" w:rsidP="00C628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067" w:rsidRDefault="00952067" w:rsidP="00DF176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4B0">
        <w:rPr>
          <w:rFonts w:ascii="Times New Roman" w:eastAsia="Times New Roman" w:hAnsi="Times New Roman" w:cs="Times New Roman"/>
          <w:sz w:val="28"/>
          <w:szCs w:val="28"/>
        </w:rPr>
        <w:t>Комитет Государственной Думы по культуре в части вопросов своего ведения рассмотрел проект федерального закона</w:t>
      </w:r>
      <w:r w:rsidRPr="009F54B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E6BCB" w:rsidRPr="00C11864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2C727A" w:rsidRPr="002C727A">
        <w:rPr>
          <w:rFonts w:ascii="Times New Roman" w:eastAsia="Times New Roman" w:hAnsi="Times New Roman" w:cs="Times New Roman"/>
          <w:sz w:val="28"/>
          <w:szCs w:val="20"/>
          <w:lang w:eastAsia="ru-RU"/>
        </w:rPr>
        <w:t>1260086-8 «Об</w:t>
      </w:r>
      <w:r w:rsidR="002C727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2C727A" w:rsidRPr="002C727A">
        <w:rPr>
          <w:rFonts w:ascii="Times New Roman" w:eastAsia="Times New Roman" w:hAnsi="Times New Roman" w:cs="Times New Roman"/>
          <w:sz w:val="28"/>
          <w:szCs w:val="20"/>
          <w:lang w:eastAsia="ru-RU"/>
        </w:rPr>
        <w:t>исполнении федерального бюджета за 2025 год</w:t>
      </w:r>
      <w:r w:rsidR="00481076" w:rsidRPr="00C11864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9F54B0">
        <w:rPr>
          <w:rFonts w:ascii="Times New Roman" w:eastAsia="Times New Roman" w:hAnsi="Times New Roman" w:cs="Times New Roman"/>
          <w:sz w:val="28"/>
          <w:szCs w:val="28"/>
        </w:rPr>
        <w:t>, вне</w:t>
      </w:r>
      <w:r w:rsidRPr="00FB6AE1">
        <w:rPr>
          <w:rFonts w:ascii="Times New Roman" w:eastAsia="Times New Roman" w:hAnsi="Times New Roman" w:cs="Times New Roman"/>
          <w:sz w:val="28"/>
          <w:szCs w:val="28"/>
        </w:rPr>
        <w:t>сенный Правительством Российской Федерации.</w:t>
      </w:r>
    </w:p>
    <w:p w:rsidR="00672211" w:rsidRDefault="00672211" w:rsidP="009B447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Исполнение федерального бюджета за 202</w:t>
      </w:r>
      <w:r w:rsidR="002C727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осуществлялось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</w:t>
      </w:r>
      <w:proofErr w:type="gramEnd"/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соответствии с Бюджетным кодексом Российской Федерации,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Федеральным</w:t>
      </w:r>
      <w:r w:rsid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закон</w:t>
      </w:r>
      <w:r w:rsidR="00E84D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</w:t>
      </w:r>
      <w:r w:rsid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от 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9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октября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20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24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ода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№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367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-ФЗ «</w:t>
      </w:r>
      <w:r w:rsidR="004B5589" w:rsidRP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у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», 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от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30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ноября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</w:t>
      </w:r>
      <w:r w:rsid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ода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№</w:t>
      </w:r>
      <w:r w:rsidR="00655B9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419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-ФЗ «О</w:t>
      </w:r>
      <w:proofErr w:type="gramEnd"/>
      <w:r w:rsidR="00AD38E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proofErr w:type="gramStart"/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федеральном бюджете на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и на плановый период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годов» (далее – Федеральный закон №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419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-ФЗ), от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24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июня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</w:t>
      </w:r>
      <w:r w:rsidR="00AD38E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ода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AD38E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№</w:t>
      </w:r>
      <w:r w:rsidR="00AD38E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152-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ФЗ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и от 4 ноября 2025 гола № 414-ФЗ 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«О внесении изменений в Федеральный закон «О федеральном бюджете на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и на плановый период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годов» (далее – Федеральный </w:t>
      </w:r>
      <w:proofErr w:type="gramEnd"/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закон № 1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52</w:t>
      </w:r>
      <w:r w:rsidR="00DF1764" w:rsidRPr="00DF176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-ФЗ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</w:t>
      </w:r>
      <w:r w:rsidR="004B5589" w:rsidRPr="004B5589">
        <w:t xml:space="preserve"> </w:t>
      </w:r>
      <w:r w:rsidR="004B5589" w:rsidRP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Федеральный закон №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414</w:t>
      </w:r>
      <w:r w:rsidR="004B5589" w:rsidRP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-ФЗ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)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 нормативными правовыми актами,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принятыми в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их</w:t>
      </w:r>
      <w:r w:rsidRPr="0067221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исполнение.</w:t>
      </w:r>
    </w:p>
    <w:p w:rsidR="0092327B" w:rsidRDefault="00FD10C3" w:rsidP="0045317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 xml:space="preserve">Федеральным законом № 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419</w:t>
      </w:r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-ФЗ на реализацию государственной программы «Развитие культуры» утверждены бюджетные ассигнования на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в сумме 20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</w:t>
      </w:r>
      <w:r w:rsidR="00655B9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743</w:t>
      </w:r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млн</w:t>
      </w:r>
      <w:proofErr w:type="gramEnd"/>
      <w:r w:rsidRPr="00FD10C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рублей</w:t>
      </w:r>
      <w:r w:rsidR="0092327B" w:rsidRPr="0092327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</w:p>
    <w:p w:rsidR="005C301C" w:rsidRPr="005C301C" w:rsidRDefault="005C301C" w:rsidP="00453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 ходе исполнения федерального бюджета за 202</w:t>
      </w:r>
      <w:r w:rsidR="004B55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изменения бюджетных ассигнований по государственной программе </w:t>
      </w:r>
      <w:r w:rsidR="004D66CE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«Развитие культуры» </w:t>
      </w: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характеризуются следующими данными:</w:t>
      </w:r>
    </w:p>
    <w:p w:rsidR="005C301C" w:rsidRPr="005C301C" w:rsidRDefault="005C301C" w:rsidP="005C3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</w:t>
      </w:r>
      <w:proofErr w:type="gramStart"/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млн</w:t>
      </w:r>
      <w:proofErr w:type="gramEnd"/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рублей</w:t>
      </w:r>
    </w:p>
    <w:tbl>
      <w:tblPr>
        <w:tblStyle w:val="a9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418"/>
        <w:gridCol w:w="1842"/>
        <w:gridCol w:w="1134"/>
        <w:gridCol w:w="1560"/>
        <w:gridCol w:w="1417"/>
      </w:tblGrid>
      <w:tr w:rsidR="0023001A" w:rsidRPr="0023001A" w:rsidTr="00462D8C">
        <w:trPr>
          <w:trHeight w:val="690"/>
        </w:trPr>
        <w:tc>
          <w:tcPr>
            <w:tcW w:w="2552" w:type="dxa"/>
            <w:gridSpan w:val="2"/>
            <w:vMerge w:val="restart"/>
          </w:tcPr>
          <w:p w:rsidR="0023001A" w:rsidRPr="0023001A" w:rsidRDefault="0023001A" w:rsidP="00FD1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ассигнования, утвержденные</w:t>
            </w:r>
          </w:p>
          <w:p w:rsidR="0023001A" w:rsidRPr="0023001A" w:rsidRDefault="0023001A" w:rsidP="00FD1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о бюджете</w:t>
            </w:r>
          </w:p>
          <w:p w:rsidR="0023001A" w:rsidRPr="0023001A" w:rsidRDefault="0023001A" w:rsidP="004B5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в редакции:</w:t>
            </w:r>
          </w:p>
        </w:tc>
        <w:tc>
          <w:tcPr>
            <w:tcW w:w="4394" w:type="dxa"/>
            <w:gridSpan w:val="3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сводной бюджетной росписи федерального бюджета:</w:t>
            </w:r>
          </w:p>
        </w:tc>
        <w:tc>
          <w:tcPr>
            <w:tcW w:w="1560" w:type="dxa"/>
            <w:vMerge w:val="restart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роспись</w:t>
            </w:r>
          </w:p>
        </w:tc>
        <w:tc>
          <w:tcPr>
            <w:tcW w:w="1417" w:type="dxa"/>
            <w:vMerge w:val="restart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 всего</w:t>
            </w:r>
          </w:p>
        </w:tc>
      </w:tr>
      <w:tr w:rsidR="0023001A" w:rsidRPr="0023001A" w:rsidTr="00462D8C">
        <w:trPr>
          <w:trHeight w:val="690"/>
        </w:trPr>
        <w:tc>
          <w:tcPr>
            <w:tcW w:w="2552" w:type="dxa"/>
            <w:gridSpan w:val="2"/>
            <w:vMerge/>
          </w:tcPr>
          <w:p w:rsidR="0023001A" w:rsidRPr="0023001A" w:rsidRDefault="0023001A" w:rsidP="00FD10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числе, </w:t>
            </w:r>
            <w:proofErr w:type="gramStart"/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внесенные</w:t>
            </w:r>
            <w:proofErr w:type="gramEnd"/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основаниям, установленным:</w:t>
            </w:r>
          </w:p>
        </w:tc>
        <w:tc>
          <w:tcPr>
            <w:tcW w:w="1560" w:type="dxa"/>
            <w:vMerge/>
          </w:tcPr>
          <w:p w:rsidR="0023001A" w:rsidRPr="0023001A" w:rsidRDefault="0023001A" w:rsidP="005C30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23001A" w:rsidRPr="0023001A" w:rsidRDefault="0023001A" w:rsidP="005C30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2D8C" w:rsidRPr="0023001A" w:rsidTr="00462D8C">
        <w:tc>
          <w:tcPr>
            <w:tcW w:w="1276" w:type="dxa"/>
            <w:vAlign w:val="center"/>
          </w:tcPr>
          <w:p w:rsidR="0023001A" w:rsidRPr="0023001A" w:rsidRDefault="0023001A" w:rsidP="004B5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-ФЗ</w:t>
            </w:r>
          </w:p>
        </w:tc>
        <w:tc>
          <w:tcPr>
            <w:tcW w:w="1276" w:type="dxa"/>
            <w:vAlign w:val="center"/>
          </w:tcPr>
          <w:p w:rsidR="0023001A" w:rsidRPr="0023001A" w:rsidRDefault="0023001A" w:rsidP="004B5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-ФЗ</w:t>
            </w:r>
          </w:p>
        </w:tc>
        <w:tc>
          <w:tcPr>
            <w:tcW w:w="1418" w:type="dxa"/>
            <w:vMerge/>
          </w:tcPr>
          <w:p w:rsidR="0023001A" w:rsidRPr="0023001A" w:rsidRDefault="0023001A" w:rsidP="005C30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Бюджетным кодексом, иными федеральными законами</w:t>
            </w:r>
          </w:p>
        </w:tc>
        <w:tc>
          <w:tcPr>
            <w:tcW w:w="1134" w:type="dxa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о бюджете</w:t>
            </w:r>
          </w:p>
        </w:tc>
        <w:tc>
          <w:tcPr>
            <w:tcW w:w="1560" w:type="dxa"/>
            <w:vMerge/>
          </w:tcPr>
          <w:p w:rsidR="0023001A" w:rsidRPr="0023001A" w:rsidRDefault="0023001A" w:rsidP="005C30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23001A" w:rsidRPr="0023001A" w:rsidRDefault="0023001A" w:rsidP="005C301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2D8C" w:rsidRPr="0023001A" w:rsidTr="00462D8C">
        <w:tc>
          <w:tcPr>
            <w:tcW w:w="1276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3=4+5</w:t>
            </w:r>
          </w:p>
        </w:tc>
        <w:tc>
          <w:tcPr>
            <w:tcW w:w="1842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6=2+3</w:t>
            </w:r>
          </w:p>
        </w:tc>
        <w:tc>
          <w:tcPr>
            <w:tcW w:w="1417" w:type="dxa"/>
            <w:vAlign w:val="center"/>
          </w:tcPr>
          <w:p w:rsidR="0023001A" w:rsidRPr="0023001A" w:rsidRDefault="0023001A" w:rsidP="00230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7=6-1</w:t>
            </w:r>
          </w:p>
        </w:tc>
      </w:tr>
      <w:tr w:rsidR="00462D8C" w:rsidRPr="0023001A" w:rsidTr="00462D8C">
        <w:trPr>
          <w:trHeight w:val="395"/>
        </w:trPr>
        <w:tc>
          <w:tcPr>
            <w:tcW w:w="1276" w:type="dxa"/>
            <w:vAlign w:val="center"/>
          </w:tcPr>
          <w:p w:rsidR="0023001A" w:rsidRPr="0023001A" w:rsidRDefault="0023001A" w:rsidP="004B55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</w:t>
            </w:r>
            <w:r w:rsidRPr="00230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B5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23001A" w:rsidRPr="0023001A" w:rsidRDefault="0023001A" w:rsidP="004B5589">
            <w:pPr>
              <w:pStyle w:val="Default"/>
              <w:jc w:val="center"/>
            </w:pPr>
            <w:r w:rsidRPr="0023001A">
              <w:t>20</w:t>
            </w:r>
            <w:r w:rsidR="004B5589">
              <w:t>5</w:t>
            </w:r>
            <w:r w:rsidRPr="0023001A">
              <w:t xml:space="preserve"> </w:t>
            </w:r>
            <w:r w:rsidR="004B5589">
              <w:t>130</w:t>
            </w:r>
            <w:r w:rsidRPr="0023001A">
              <w:t>,</w:t>
            </w:r>
            <w:r w:rsidR="004B5589">
              <w:t>1</w:t>
            </w:r>
          </w:p>
        </w:tc>
        <w:tc>
          <w:tcPr>
            <w:tcW w:w="1418" w:type="dxa"/>
            <w:vAlign w:val="center"/>
          </w:tcPr>
          <w:p w:rsidR="0023001A" w:rsidRPr="0023001A" w:rsidRDefault="0023001A" w:rsidP="00462D8C">
            <w:pPr>
              <w:pStyle w:val="Default"/>
              <w:jc w:val="center"/>
            </w:pPr>
            <w:r w:rsidRPr="0023001A">
              <w:t xml:space="preserve">(+) </w:t>
            </w:r>
            <w:r w:rsidR="00462D8C">
              <w:t>4</w:t>
            </w:r>
            <w:r w:rsidRPr="0023001A">
              <w:t xml:space="preserve"> </w:t>
            </w:r>
            <w:r w:rsidR="00462D8C">
              <w:t>810</w:t>
            </w:r>
            <w:r w:rsidRPr="0023001A">
              <w:t>,0</w:t>
            </w:r>
          </w:p>
        </w:tc>
        <w:tc>
          <w:tcPr>
            <w:tcW w:w="1842" w:type="dxa"/>
            <w:vAlign w:val="center"/>
          </w:tcPr>
          <w:p w:rsidR="0023001A" w:rsidRPr="0023001A" w:rsidRDefault="00462D8C" w:rsidP="00462D8C">
            <w:pPr>
              <w:pStyle w:val="Default"/>
              <w:jc w:val="center"/>
            </w:pPr>
            <w:r>
              <w:t>(+) 4 804</w:t>
            </w:r>
            <w:r w:rsidR="0023001A" w:rsidRPr="0023001A">
              <w:t>,</w:t>
            </w:r>
            <w:r>
              <w:t>2</w:t>
            </w:r>
          </w:p>
        </w:tc>
        <w:tc>
          <w:tcPr>
            <w:tcW w:w="1134" w:type="dxa"/>
            <w:vAlign w:val="center"/>
          </w:tcPr>
          <w:p w:rsidR="0023001A" w:rsidRPr="0023001A" w:rsidRDefault="0023001A" w:rsidP="00462D8C">
            <w:pPr>
              <w:pStyle w:val="Default"/>
              <w:jc w:val="center"/>
            </w:pPr>
            <w:r w:rsidRPr="0023001A">
              <w:t xml:space="preserve">(+) </w:t>
            </w:r>
            <w:r w:rsidR="00462D8C">
              <w:t>5</w:t>
            </w:r>
            <w:r w:rsidRPr="0023001A">
              <w:t>,</w:t>
            </w:r>
            <w:r w:rsidR="00462D8C">
              <w:t>9</w:t>
            </w:r>
          </w:p>
        </w:tc>
        <w:tc>
          <w:tcPr>
            <w:tcW w:w="1560" w:type="dxa"/>
            <w:vAlign w:val="center"/>
          </w:tcPr>
          <w:p w:rsidR="0023001A" w:rsidRPr="0023001A" w:rsidRDefault="0023001A" w:rsidP="00462D8C">
            <w:pPr>
              <w:pStyle w:val="Default"/>
              <w:jc w:val="center"/>
            </w:pPr>
            <w:r w:rsidRPr="0023001A">
              <w:t>2</w:t>
            </w:r>
            <w:r w:rsidR="00462D8C">
              <w:t>09 940,1</w:t>
            </w:r>
          </w:p>
        </w:tc>
        <w:tc>
          <w:tcPr>
            <w:tcW w:w="1417" w:type="dxa"/>
            <w:vAlign w:val="center"/>
          </w:tcPr>
          <w:p w:rsidR="0023001A" w:rsidRPr="0023001A" w:rsidRDefault="0023001A" w:rsidP="00462D8C">
            <w:pPr>
              <w:pStyle w:val="Default"/>
              <w:jc w:val="center"/>
            </w:pPr>
            <w:r w:rsidRPr="0023001A">
              <w:t xml:space="preserve">(+) </w:t>
            </w:r>
            <w:r w:rsidR="00462D8C">
              <w:t>2</w:t>
            </w:r>
            <w:r w:rsidRPr="0023001A">
              <w:t xml:space="preserve"> </w:t>
            </w:r>
            <w:r w:rsidR="00462D8C">
              <w:t>196</w:t>
            </w:r>
            <w:r w:rsidRPr="0023001A">
              <w:t>,</w:t>
            </w:r>
            <w:r w:rsidR="00462D8C">
              <w:t>6</w:t>
            </w:r>
          </w:p>
        </w:tc>
      </w:tr>
    </w:tbl>
    <w:p w:rsidR="00453173" w:rsidRDefault="00453173" w:rsidP="00453173">
      <w:pPr>
        <w:spacing w:after="0" w:line="12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5C301C" w:rsidRPr="005C301C" w:rsidRDefault="0023001A" w:rsidP="00453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23001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За 202</w:t>
      </w:r>
      <w:r w:rsidR="007C78C0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23001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законодательно утвержденный объем бюджетных ассигнований по данной государственной программе увеличен на сумму </w:t>
      </w:r>
      <w:r w:rsid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   </w:t>
      </w:r>
      <w:r w:rsidR="00462D8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2 196,6</w:t>
      </w:r>
      <w:r w:rsidRPr="0023001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Pr="0023001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млн</w:t>
      </w:r>
      <w:proofErr w:type="gramEnd"/>
      <w:r w:rsidRPr="0023001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рублей</w:t>
      </w:r>
      <w:r w:rsidR="005C301C" w:rsidRPr="005C301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="00345C3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C301C"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По состоянию на 1 января 202</w:t>
      </w:r>
      <w:r w:rsidR="00462D8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="005C301C"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года бюджетные ассигнования по уточненной росписи составили 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</w:t>
      </w:r>
      <w:r w:rsidR="00462D8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09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462D8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940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 w:rsidR="00462D8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</w:t>
      </w:r>
      <w:r w:rsid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="005C301C"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млн</w:t>
      </w:r>
      <w:proofErr w:type="gramEnd"/>
      <w:r w:rsidR="005C301C"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рублей</w:t>
      </w:r>
      <w:r w:rsidR="005C301C" w:rsidRPr="005C3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53173" w:rsidRDefault="005C301C" w:rsidP="00453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Исполнение расходов федерального бюджета </w:t>
      </w:r>
      <w:r w:rsidR="004D66CE" w:rsidRPr="004D66CE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 государственной программе «Развитие культуры» </w:t>
      </w: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за 202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составило 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209</w:t>
      </w:r>
      <w:r w:rsidR="00655B9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182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proofErr w:type="gramStart"/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млн</w:t>
      </w:r>
      <w:proofErr w:type="gramEnd"/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рублей или 9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9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% </w:t>
      </w:r>
      <w:r w:rsidR="007A0E0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(в 202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="007A0E0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году – 9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="007A0E0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</w:t>
      </w:r>
      <w:r w:rsidR="007A0E0B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%) </w:t>
      </w:r>
      <w:r w:rsidR="000D3DC9" w:rsidRPr="000D3DC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 уточненной росписи</w:t>
      </w:r>
      <w:r w:rsidRPr="005C301C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  <w:r w:rsid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="006D42E6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Высокий уровень кассового исполнения расходов сложился, в основном, за счет сокращения бюджетных ассигнований, предусмотренных на </w:t>
      </w:r>
      <w:r w:rsidR="006D42E6" w:rsidRPr="006D42E6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реализаци</w:t>
      </w:r>
      <w:r w:rsidR="006D42E6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ю</w:t>
      </w:r>
      <w:r w:rsidR="006D42E6" w:rsidRPr="006D42E6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соглашени</w:t>
      </w:r>
      <w:r w:rsidR="0097400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й с международными финансовыми организациями, которые не могли быть освоены из-за введенных </w:t>
      </w:r>
      <w:proofErr w:type="spellStart"/>
      <w:r w:rsidR="0097400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санкционных</w:t>
      </w:r>
      <w:proofErr w:type="spellEnd"/>
      <w:r w:rsidR="00974008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ограничений. </w:t>
      </w:r>
    </w:p>
    <w:p w:rsidR="00453173" w:rsidRDefault="00453173" w:rsidP="00453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 по культуре, отмечает, что </w:t>
      </w:r>
      <w:r w:rsidRPr="00433256">
        <w:rPr>
          <w:rFonts w:ascii="Times New Roman" w:eastAsia="Times New Roman" w:hAnsi="Times New Roman" w:cs="Times New Roman"/>
          <w:sz w:val="28"/>
          <w:szCs w:val="20"/>
          <w:lang w:eastAsia="ru-RU"/>
        </w:rPr>
        <w:t>Счетная палата Российской Федерации неоднократно обращала внимание на риски неисполнения указанных расходов.</w:t>
      </w:r>
    </w:p>
    <w:p w:rsidR="005C301C" w:rsidRDefault="001E2E32" w:rsidP="00392557">
      <w:pPr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1E2E3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В рамках указанной государственной программы расходы осуществлялись с применением казначейского обеспечения обязательств.</w:t>
      </w:r>
    </w:p>
    <w:p w:rsidR="00E84DF1" w:rsidRDefault="009E55FA" w:rsidP="00392557">
      <w:pPr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9E55F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Исполнение расходов федерального бюджета по государственной программе «Развитие культуры» за 2025 год </w:t>
      </w:r>
      <w:r w:rsidR="00E84DF1" w:rsidRPr="00F4113E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представлено в следующей таблице:</w:t>
      </w:r>
    </w:p>
    <w:p w:rsidR="00E84DF1" w:rsidRPr="00E84DF1" w:rsidRDefault="00E84DF1" w:rsidP="00E84DF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ru-RU"/>
        </w:rPr>
      </w:pPr>
      <w:proofErr w:type="gramStart"/>
      <w:r w:rsidRPr="00E84DF1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ru-RU"/>
        </w:rPr>
        <w:t>млн</w:t>
      </w:r>
      <w:proofErr w:type="gramEnd"/>
      <w:r w:rsidRPr="00E84DF1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ru-RU"/>
        </w:rPr>
        <w:t xml:space="preserve"> рублей</w:t>
      </w:r>
    </w:p>
    <w:tbl>
      <w:tblPr>
        <w:tblStyle w:val="a9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559"/>
        <w:gridCol w:w="1560"/>
        <w:gridCol w:w="1275"/>
        <w:gridCol w:w="1276"/>
      </w:tblGrid>
      <w:tr w:rsidR="008B4D0D" w:rsidRPr="005959E6" w:rsidTr="00F4113E">
        <w:tc>
          <w:tcPr>
            <w:tcW w:w="3119" w:type="dxa"/>
            <w:vMerge w:val="restart"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Закон о бюджете</w:t>
            </w:r>
          </w:p>
        </w:tc>
        <w:tc>
          <w:tcPr>
            <w:tcW w:w="1559" w:type="dxa"/>
            <w:vMerge w:val="restart"/>
            <w:vAlign w:val="center"/>
          </w:tcPr>
          <w:p w:rsidR="005959E6" w:rsidRPr="005959E6" w:rsidRDefault="005959E6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Уточненная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роспись</w:t>
            </w:r>
          </w:p>
        </w:tc>
        <w:tc>
          <w:tcPr>
            <w:tcW w:w="1560" w:type="dxa"/>
            <w:vMerge w:val="restart"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2551" w:type="dxa"/>
            <w:gridSpan w:val="2"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% исполнения </w:t>
            </w:r>
            <w:proofErr w:type="gramStart"/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</w:t>
            </w:r>
            <w:proofErr w:type="gramEnd"/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:</w:t>
            </w:r>
          </w:p>
        </w:tc>
      </w:tr>
      <w:tr w:rsidR="008B4D0D" w:rsidRPr="005959E6" w:rsidTr="00F4113E">
        <w:tc>
          <w:tcPr>
            <w:tcW w:w="3119" w:type="dxa"/>
            <w:vMerge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:rsidR="005959E6" w:rsidRPr="005959E6" w:rsidRDefault="005959E6" w:rsidP="005959E6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5959E6" w:rsidRPr="005959E6" w:rsidRDefault="005959E6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Закону о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бюджете</w:t>
            </w:r>
          </w:p>
        </w:tc>
        <w:tc>
          <w:tcPr>
            <w:tcW w:w="1276" w:type="dxa"/>
            <w:vAlign w:val="center"/>
          </w:tcPr>
          <w:p w:rsidR="005959E6" w:rsidRPr="005959E6" w:rsidRDefault="008B4D0D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у</w:t>
            </w:r>
            <w:r w:rsidR="005959E6"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точнен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-</w:t>
            </w:r>
            <w:r w:rsidR="005959E6"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ной</w:t>
            </w:r>
            <w:proofErr w:type="gramEnd"/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="005959E6"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росписи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5959E6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Государственная программа Российской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Федерации </w:t>
            </w:r>
            <w:r w:rsid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«</w:t>
            </w:r>
            <w:r w:rsidRPr="005959E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Развитие культуры</w:t>
            </w:r>
            <w:r w:rsid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205 130,1</w:t>
            </w:r>
          </w:p>
        </w:tc>
        <w:tc>
          <w:tcPr>
            <w:tcW w:w="1559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209 940,1</w:t>
            </w:r>
          </w:p>
        </w:tc>
        <w:tc>
          <w:tcPr>
            <w:tcW w:w="1560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209 182,4</w:t>
            </w:r>
          </w:p>
        </w:tc>
        <w:tc>
          <w:tcPr>
            <w:tcW w:w="1275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99,6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8B4D0D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Федеральный проект «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Сохранение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культурного и исторического наследия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5 437,6</w:t>
            </w:r>
          </w:p>
        </w:tc>
        <w:tc>
          <w:tcPr>
            <w:tcW w:w="1559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6 199,1</w:t>
            </w:r>
          </w:p>
        </w:tc>
        <w:tc>
          <w:tcPr>
            <w:tcW w:w="1560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5 694,6</w:t>
            </w:r>
          </w:p>
        </w:tc>
        <w:tc>
          <w:tcPr>
            <w:tcW w:w="1275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91,9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8B4D0D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Федеральный проект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«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Развитие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инфраструктуры в сфере культуры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14 514,8</w:t>
            </w:r>
          </w:p>
        </w:tc>
        <w:tc>
          <w:tcPr>
            <w:tcW w:w="1559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21 012,8</w:t>
            </w:r>
          </w:p>
        </w:tc>
        <w:tc>
          <w:tcPr>
            <w:tcW w:w="1560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20 998,1</w:t>
            </w:r>
          </w:p>
        </w:tc>
        <w:tc>
          <w:tcPr>
            <w:tcW w:w="1275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 1,4 раза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99,9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8B4D0D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Федеральный проект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«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Развитие искусства и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т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ворчества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25 269,4</w:t>
            </w:r>
          </w:p>
        </w:tc>
        <w:tc>
          <w:tcPr>
            <w:tcW w:w="1559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26 040,2</w:t>
            </w:r>
          </w:p>
        </w:tc>
        <w:tc>
          <w:tcPr>
            <w:tcW w:w="1560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26 036,4</w:t>
            </w:r>
          </w:p>
        </w:tc>
        <w:tc>
          <w:tcPr>
            <w:tcW w:w="1275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99,99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8B4D0D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Федеральный проект «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Развитие</w:t>
            </w:r>
            <w:r w:rsid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культурного диалога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1 187,1</w:t>
            </w:r>
          </w:p>
        </w:tc>
        <w:tc>
          <w:tcPr>
            <w:tcW w:w="1559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2 057,1</w:t>
            </w:r>
          </w:p>
        </w:tc>
        <w:tc>
          <w:tcPr>
            <w:tcW w:w="1560" w:type="dxa"/>
            <w:vAlign w:val="center"/>
          </w:tcPr>
          <w:p w:rsidR="005959E6" w:rsidRPr="005959E6" w:rsidRDefault="009B1F42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9B1F42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2 057,1</w:t>
            </w:r>
          </w:p>
        </w:tc>
        <w:tc>
          <w:tcPr>
            <w:tcW w:w="1275" w:type="dxa"/>
            <w:vAlign w:val="center"/>
          </w:tcPr>
          <w:p w:rsidR="005959E6" w:rsidRPr="005959E6" w:rsidRDefault="008B4D0D" w:rsidP="00E75A50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в 1,</w:t>
            </w:r>
            <w:r w:rsid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7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раза</w:t>
            </w:r>
          </w:p>
        </w:tc>
        <w:tc>
          <w:tcPr>
            <w:tcW w:w="1276" w:type="dxa"/>
            <w:vAlign w:val="center"/>
          </w:tcPr>
          <w:p w:rsidR="005959E6" w:rsidRPr="005959E6" w:rsidRDefault="008B4D0D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100,0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E75A50" w:rsidP="00E75A50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Федеральный проект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«</w:t>
            </w: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Мы вместе (Воспитание гармонично развитой личности)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E75A50" w:rsidP="00E75A50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460</w:t>
            </w:r>
            <w:r w:rsidR="008B4D0D"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460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460</w:t>
            </w: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center"/>
          </w:tcPr>
          <w:p w:rsidR="005959E6" w:rsidRPr="005959E6" w:rsidRDefault="008B4D0D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vAlign w:val="center"/>
          </w:tcPr>
          <w:p w:rsidR="005959E6" w:rsidRPr="005959E6" w:rsidRDefault="008B4D0D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8B4D0D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100,0</w:t>
            </w:r>
          </w:p>
        </w:tc>
      </w:tr>
      <w:tr w:rsidR="008B4D0D" w:rsidRPr="005959E6" w:rsidTr="00F4113E">
        <w:tc>
          <w:tcPr>
            <w:tcW w:w="3119" w:type="dxa"/>
          </w:tcPr>
          <w:p w:rsidR="008B4D0D" w:rsidRPr="005959E6" w:rsidRDefault="00E75A50" w:rsidP="00E75A50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Федеральный проект «</w:t>
            </w: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Семейные ценности и инфраструктура культуры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8B4D0D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27 839,8</w:t>
            </w:r>
          </w:p>
        </w:tc>
        <w:tc>
          <w:tcPr>
            <w:tcW w:w="1559" w:type="dxa"/>
            <w:vAlign w:val="center"/>
          </w:tcPr>
          <w:p w:rsidR="008B4D0D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26 316,4</w:t>
            </w:r>
          </w:p>
        </w:tc>
        <w:tc>
          <w:tcPr>
            <w:tcW w:w="1560" w:type="dxa"/>
            <w:vAlign w:val="center"/>
          </w:tcPr>
          <w:p w:rsidR="008B4D0D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26 257,4</w:t>
            </w:r>
          </w:p>
        </w:tc>
        <w:tc>
          <w:tcPr>
            <w:tcW w:w="1275" w:type="dxa"/>
            <w:vAlign w:val="center"/>
          </w:tcPr>
          <w:p w:rsidR="008B4D0D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94,3</w:t>
            </w:r>
          </w:p>
        </w:tc>
        <w:tc>
          <w:tcPr>
            <w:tcW w:w="1276" w:type="dxa"/>
            <w:vAlign w:val="center"/>
          </w:tcPr>
          <w:p w:rsidR="008B4D0D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99,8</w:t>
            </w:r>
          </w:p>
        </w:tc>
      </w:tr>
      <w:tr w:rsidR="008B4D0D" w:rsidRPr="005959E6" w:rsidTr="00F4113E">
        <w:tc>
          <w:tcPr>
            <w:tcW w:w="3119" w:type="dxa"/>
          </w:tcPr>
          <w:p w:rsidR="005959E6" w:rsidRPr="005959E6" w:rsidRDefault="00D63307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«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Создание условий для сохранения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культурного и исторического наследия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18 122,8</w:t>
            </w:r>
          </w:p>
        </w:tc>
        <w:tc>
          <w:tcPr>
            <w:tcW w:w="1559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18 170,6</w:t>
            </w:r>
          </w:p>
        </w:tc>
        <w:tc>
          <w:tcPr>
            <w:tcW w:w="1560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18 170,5</w:t>
            </w:r>
          </w:p>
        </w:tc>
        <w:tc>
          <w:tcPr>
            <w:tcW w:w="1275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100,3</w:t>
            </w:r>
          </w:p>
        </w:tc>
        <w:tc>
          <w:tcPr>
            <w:tcW w:w="1276" w:type="dxa"/>
            <w:vAlign w:val="center"/>
          </w:tcPr>
          <w:p w:rsidR="005959E6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99,99</w:t>
            </w:r>
          </w:p>
        </w:tc>
      </w:tr>
      <w:tr w:rsidR="00D63307" w:rsidRPr="005959E6" w:rsidTr="00F4113E">
        <w:tc>
          <w:tcPr>
            <w:tcW w:w="3119" w:type="dxa"/>
          </w:tcPr>
          <w:p w:rsidR="00D63307" w:rsidRPr="005959E6" w:rsidRDefault="00D63307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«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Создание условий для развития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библиотечного дела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10 262,4</w:t>
            </w:r>
          </w:p>
        </w:tc>
        <w:tc>
          <w:tcPr>
            <w:tcW w:w="1559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10 420,0</w:t>
            </w:r>
          </w:p>
        </w:tc>
        <w:tc>
          <w:tcPr>
            <w:tcW w:w="1560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10 419,8</w:t>
            </w:r>
          </w:p>
        </w:tc>
        <w:tc>
          <w:tcPr>
            <w:tcW w:w="1275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276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99,99</w:t>
            </w:r>
          </w:p>
        </w:tc>
      </w:tr>
      <w:tr w:rsidR="00D63307" w:rsidRPr="005959E6" w:rsidTr="00F4113E">
        <w:tc>
          <w:tcPr>
            <w:tcW w:w="3119" w:type="dxa"/>
          </w:tcPr>
          <w:p w:rsidR="00D63307" w:rsidRPr="005959E6" w:rsidRDefault="00D63307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«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Создание условий для развития музейного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д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ела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42 316,4</w:t>
            </w:r>
          </w:p>
        </w:tc>
        <w:tc>
          <w:tcPr>
            <w:tcW w:w="1559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47 691,2</w:t>
            </w:r>
          </w:p>
        </w:tc>
        <w:tc>
          <w:tcPr>
            <w:tcW w:w="1560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47 582,2</w:t>
            </w:r>
          </w:p>
        </w:tc>
        <w:tc>
          <w:tcPr>
            <w:tcW w:w="1275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112,4</w:t>
            </w:r>
          </w:p>
        </w:tc>
        <w:tc>
          <w:tcPr>
            <w:tcW w:w="1276" w:type="dxa"/>
            <w:vAlign w:val="center"/>
          </w:tcPr>
          <w:p w:rsidR="00D63307" w:rsidRPr="005959E6" w:rsidRDefault="00E75A50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99,8</w:t>
            </w:r>
          </w:p>
        </w:tc>
      </w:tr>
      <w:tr w:rsidR="00E75A50" w:rsidRPr="005959E6" w:rsidTr="00F4113E">
        <w:tc>
          <w:tcPr>
            <w:tcW w:w="3119" w:type="dxa"/>
          </w:tcPr>
          <w:p w:rsidR="00E75A50" w:rsidRPr="00D63307" w:rsidRDefault="00E75A50" w:rsidP="00E75A50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lastRenderedPageBreak/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«</w:t>
            </w:r>
            <w:r w:rsidRPr="00E75A5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Создание условий для развития искусства и творчества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E75A50" w:rsidRPr="00D63307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48 069,9</w:t>
            </w:r>
          </w:p>
        </w:tc>
        <w:tc>
          <w:tcPr>
            <w:tcW w:w="1559" w:type="dxa"/>
            <w:vAlign w:val="center"/>
          </w:tcPr>
          <w:p w:rsidR="00E75A50" w:rsidRPr="00D63307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48 185,4</w:t>
            </w:r>
          </w:p>
        </w:tc>
        <w:tc>
          <w:tcPr>
            <w:tcW w:w="1560" w:type="dxa"/>
            <w:vAlign w:val="center"/>
          </w:tcPr>
          <w:p w:rsidR="00E75A50" w:rsidRPr="00D63307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48 184,9</w:t>
            </w:r>
          </w:p>
        </w:tc>
        <w:tc>
          <w:tcPr>
            <w:tcW w:w="1275" w:type="dxa"/>
            <w:vAlign w:val="center"/>
          </w:tcPr>
          <w:p w:rsidR="00E75A50" w:rsidRPr="00D63307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276" w:type="dxa"/>
            <w:vAlign w:val="center"/>
          </w:tcPr>
          <w:p w:rsidR="00E75A50" w:rsidRPr="00D63307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99,99</w:t>
            </w:r>
          </w:p>
        </w:tc>
      </w:tr>
      <w:tr w:rsidR="00D63307" w:rsidRPr="005959E6" w:rsidTr="00F4113E">
        <w:tc>
          <w:tcPr>
            <w:tcW w:w="3119" w:type="dxa"/>
          </w:tcPr>
          <w:p w:rsidR="00D63307" w:rsidRPr="005959E6" w:rsidRDefault="00D63307" w:rsidP="00D63307">
            <w:pPr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«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Обеспечение деятельности системы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D63307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управления в сфере культуры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vAlign w:val="center"/>
          </w:tcPr>
          <w:p w:rsidR="00D63307" w:rsidRPr="005959E6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11 649,9</w:t>
            </w:r>
          </w:p>
        </w:tc>
        <w:tc>
          <w:tcPr>
            <w:tcW w:w="1559" w:type="dxa"/>
            <w:vAlign w:val="center"/>
          </w:tcPr>
          <w:p w:rsidR="00D63307" w:rsidRPr="005959E6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3 387,5</w:t>
            </w:r>
          </w:p>
        </w:tc>
        <w:tc>
          <w:tcPr>
            <w:tcW w:w="1560" w:type="dxa"/>
            <w:vAlign w:val="center"/>
          </w:tcPr>
          <w:p w:rsidR="00D63307" w:rsidRPr="005959E6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3 321,3</w:t>
            </w:r>
          </w:p>
        </w:tc>
        <w:tc>
          <w:tcPr>
            <w:tcW w:w="1275" w:type="dxa"/>
            <w:vAlign w:val="center"/>
          </w:tcPr>
          <w:p w:rsidR="00D63307" w:rsidRPr="005959E6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276" w:type="dxa"/>
            <w:vAlign w:val="center"/>
          </w:tcPr>
          <w:p w:rsidR="00D63307" w:rsidRPr="005959E6" w:rsidRDefault="003F7FAF" w:rsidP="00D63307">
            <w:pPr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</w:pPr>
            <w:r w:rsidRPr="003F7FAF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eastAsia="ru-RU"/>
              </w:rPr>
              <w:t>98,0</w:t>
            </w:r>
          </w:p>
        </w:tc>
      </w:tr>
    </w:tbl>
    <w:p w:rsidR="00392557" w:rsidRDefault="00392557" w:rsidP="00392557">
      <w:pPr>
        <w:spacing w:after="0" w:line="12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392557" w:rsidRDefault="00392557" w:rsidP="00392557">
      <w:pPr>
        <w:spacing w:after="0" w:line="12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392557" w:rsidRDefault="00CB22C4" w:rsidP="00334A00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proofErr w:type="gramStart"/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Счетн</w:t>
      </w:r>
      <w:r w:rsidR="004531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ая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палат</w:t>
      </w:r>
      <w:r w:rsidR="004531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Российской Федерации </w:t>
      </w:r>
      <w:r w:rsidR="004531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 своем заключении 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 результатах проверки исполнения Федерального закона «О</w:t>
      </w:r>
      <w:r w:rsidR="00655B94"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 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федеральном бюджете на 202</w:t>
      </w:r>
      <w:r w:rsidR="006870CD"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 и на плановый период 202</w:t>
      </w:r>
      <w:r w:rsidR="006870CD"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6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и 202</w:t>
      </w:r>
      <w:r w:rsidR="006870CD"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годов» и бюджетной отчетности об исполнении федерального бюджета за 202</w:t>
      </w:r>
      <w:r w:rsidR="006870CD"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год» в Министерстве культуры Российской Федерации (далее – заключение Счетной палаты)</w:t>
      </w:r>
      <w:r w:rsidR="004531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обращает внимание на недостатки планирования расходов федерального бюджета на реализацию в 2025 году Послания</w:t>
      </w:r>
      <w:proofErr w:type="gramEnd"/>
      <w:r w:rsidR="0045317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Президента Федеральному Собранию в части реализации </w:t>
      </w:r>
      <w:r w:rsidR="00392557" w:rsidRPr="0039255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механизма вовлечения объектов культурного наследия в хозяйственный оборот</w:t>
      </w:r>
      <w:r w:rsidR="00E7128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 которые</w:t>
      </w:r>
      <w:r w:rsidR="0039255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привели к </w:t>
      </w:r>
      <w:proofErr w:type="spellStart"/>
      <w:r w:rsidR="0039255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невостребованности</w:t>
      </w:r>
      <w:proofErr w:type="spellEnd"/>
      <w:r w:rsidR="0039255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бюджетных средств и их неполному освоению.</w:t>
      </w:r>
    </w:p>
    <w:p w:rsidR="00392557" w:rsidRDefault="00392557" w:rsidP="00334A00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Так, зарезервированные в рамках </w:t>
      </w:r>
      <w:r w:rsidRPr="00392557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государственной программы «Развитие культуры»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на указанные цели ассигнования в сумме 2 926,5 </w:t>
      </w:r>
      <w:proofErr w:type="gramStart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рублей не были востребованы и в полном объеме перераспределены на иные цели. </w:t>
      </w:r>
      <w:r w:rsidR="0074314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Кроме этого, с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редства</w:t>
      </w:r>
      <w:r w:rsidR="001F276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предусмотренные на предоставление субсидии ПАО «ДОМ</w:t>
      </w:r>
      <w:proofErr w:type="gramStart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Ф» в целях возмещения недополученных доходов по кредитам, выданных по льготной ставке для проведения работ по сохранению объектов культурного наследия</w:t>
      </w:r>
      <w:r w:rsidR="00E7128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находящихся в неудовлетворительном состоянии, также почти в полном объеме перераспределены на иные цели.</w:t>
      </w:r>
    </w:p>
    <w:p w:rsidR="00345C3B" w:rsidRDefault="001E2E32" w:rsidP="00334A00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В рамках государственной программы «Развитие культуры» за 2025 год осуществлялась реализация мероприятий национальных проектов «Семья» и «Молодежь и дети»</w:t>
      </w:r>
      <w:r w:rsidR="006870C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</w:t>
      </w:r>
    </w:p>
    <w:p w:rsidR="00904546" w:rsidRPr="005C301C" w:rsidRDefault="00904546" w:rsidP="0090454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</w:t>
      </w:r>
      <w:proofErr w:type="gramStart"/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млн</w:t>
      </w:r>
      <w:proofErr w:type="gramEnd"/>
      <w:r w:rsidRPr="005C30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рублей</w:t>
      </w:r>
    </w:p>
    <w:tbl>
      <w:tblPr>
        <w:tblW w:w="9639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276"/>
        <w:gridCol w:w="1276"/>
        <w:gridCol w:w="1275"/>
        <w:gridCol w:w="1134"/>
      </w:tblGrid>
      <w:tr w:rsidR="008135EC" w:rsidRPr="000E0F13" w:rsidTr="000E0F13">
        <w:trPr>
          <w:cantSplit/>
          <w:trHeight w:val="132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345C3B">
            <w:pPr>
              <w:widowControl w:val="0"/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Код </w:t>
            </w: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br/>
              <w:t>по БК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 национального (федерального)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368B" w:rsidRPr="000E0F13" w:rsidRDefault="0078368B" w:rsidP="0078368B">
            <w:pPr>
              <w:widowControl w:val="0"/>
              <w:spacing w:after="0" w:line="240" w:lineRule="auto"/>
              <w:ind w:left="-141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Закон</w:t>
            </w:r>
          </w:p>
          <w:p w:rsidR="008135EC" w:rsidRPr="000E0F13" w:rsidRDefault="0078368B" w:rsidP="0078368B">
            <w:pPr>
              <w:widowControl w:val="0"/>
              <w:spacing w:after="0" w:line="240" w:lineRule="auto"/>
              <w:ind w:left="-141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 бюджете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Уточненная роспись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78368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8135EC" w:rsidRPr="000E0F13" w:rsidTr="000E0F13">
        <w:trPr>
          <w:cantSplit/>
          <w:trHeight w:val="454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345C3B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Национальный проект «Семья»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7678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3 136 670,2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7678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2 866 556,3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7678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2 865 462,9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8135EC" w:rsidP="001A41E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99,</w:t>
            </w:r>
            <w:r w:rsidR="001A41E6"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96</w:t>
            </w:r>
          </w:p>
        </w:tc>
      </w:tr>
      <w:tr w:rsidR="008135EC" w:rsidRPr="000E0F13" w:rsidTr="000E0F13">
        <w:trPr>
          <w:cantSplit/>
          <w:trHeight w:val="340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1A4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Я5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345C3B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Федеральный проект «Семейные ценности и инфраструктура культуры»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28 820,1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27 296,7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26 838,9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78368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98,3</w:t>
            </w:r>
          </w:p>
        </w:tc>
      </w:tr>
      <w:tr w:rsidR="008135EC" w:rsidRPr="000E0F13" w:rsidTr="000E0F13">
        <w:trPr>
          <w:cantSplit/>
          <w:trHeight w:val="340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E0F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345C3B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Национальный проект «Молодежь и дети»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469 309,2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480 723,6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479 425,7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  <w:hideMark/>
          </w:tcPr>
          <w:p w:rsidR="008135EC" w:rsidRPr="000E0F13" w:rsidRDefault="001A41E6" w:rsidP="001A41E6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99,7</w:t>
            </w:r>
          </w:p>
        </w:tc>
      </w:tr>
      <w:tr w:rsidR="008135EC" w:rsidRPr="000E0F13" w:rsidTr="000E0F13">
        <w:trPr>
          <w:cantSplit/>
          <w:trHeight w:val="340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8135EC" w:rsidRPr="000E0F13" w:rsidRDefault="001A41E6" w:rsidP="00345C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Ю</w:t>
            </w:r>
            <w:proofErr w:type="gramStart"/>
            <w:r w:rsidRPr="000E0F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8135EC" w:rsidRPr="000E0F13" w:rsidRDefault="001A41E6" w:rsidP="00345C3B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Федеральный проект «Мы вместе (Воспитание гармонично развитой личности)»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67 721,9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68 862,0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8135EC" w:rsidRPr="000E0F13" w:rsidRDefault="001A41E6" w:rsidP="008135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68 840,4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8135EC" w:rsidRPr="000E0F13" w:rsidRDefault="001A41E6" w:rsidP="00345C3B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99,97</w:t>
            </w:r>
          </w:p>
        </w:tc>
      </w:tr>
      <w:tr w:rsidR="001E2E32" w:rsidRPr="005D29AD" w:rsidTr="000E0F13">
        <w:trPr>
          <w:cantSplit/>
          <w:trHeight w:val="340"/>
        </w:trPr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1E2E32" w:rsidRPr="000E0F13" w:rsidRDefault="001E2E32" w:rsidP="00C464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1E2E32" w:rsidRPr="000E0F13" w:rsidRDefault="009F0CC6" w:rsidP="00C464D0">
            <w:pPr>
              <w:widowControl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Поддержка производства национальных фильмов, направленных на укрепление духовно-нравственных ценностей, распространяемых в кинотеатрах, на телевидении и в информационно-телекоммуникационной сети «Интернет»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1E2E32" w:rsidRPr="000E0F13" w:rsidRDefault="009F0CC6" w:rsidP="00C464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1E2E32" w:rsidRPr="000E0F13" w:rsidRDefault="009F0CC6" w:rsidP="00C464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460,0</w:t>
            </w: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noWrap/>
            <w:vAlign w:val="center"/>
          </w:tcPr>
          <w:p w:rsidR="001E2E32" w:rsidRPr="000E0F13" w:rsidRDefault="009F0CC6" w:rsidP="00C464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460,0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1E2E32" w:rsidRPr="000E0F13" w:rsidRDefault="009F0CC6" w:rsidP="00C464D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0F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100,0</w:t>
            </w:r>
          </w:p>
        </w:tc>
      </w:tr>
    </w:tbl>
    <w:p w:rsidR="003F2513" w:rsidRDefault="003F2513" w:rsidP="009B4470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1864" w:rsidRDefault="006F315C" w:rsidP="009B4470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исполнения расходов федерального бюджета на реализацию национального проекта «Семья» в 2025 году составил 99,96%.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исполнения расходов федерального бюджета на реализацию федерального проекта «Семейные ценности и инфраструктура культуры» в 2025 году составил 98,3%.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федерального проекта в 2025 году достигнуты следующие результаты: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22,1 </w:t>
      </w:r>
      <w:proofErr w:type="gramStart"/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proofErr w:type="gramEnd"/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билетов на посещение мероприятий приобретены с использованием Пушкинской карты (план – 20,0 млн билетов);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272 муниципальные библиотеки переоснащены по модельному стандарту (соответствует плану);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 региональных и муниципальных детских школ искусств (далее – ДШИ) построено и модернизировано (план – 34 объекта);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оснащено 325 образовательных организаций в сфере культуры (319 ДШИ и 6 училищ) музыкальными инструментами, оборудованием и учебными материалами (соответствует плану);</w:t>
      </w:r>
    </w:p>
    <w:p w:rsid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проведена модернизация 25 учреждений культурно-досугового типа в </w:t>
      </w: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населенных пунктах с численностью до 500 тыс. человек (план – 23 учреждения);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модернизация 10 театров, находящихся в региональной и муниципальной собственности (соответствует плану);</w:t>
      </w:r>
    </w:p>
    <w:p w:rsidR="006F315C" w:rsidRP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модернизация 30 музеев, находящихся в региональной и муниципальной собственности (план – 29 музеев);</w:t>
      </w:r>
    </w:p>
    <w:p w:rsidR="006F315C" w:rsidRDefault="006F315C" w:rsidP="006F315C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реализовано 50 творческих проектов, направленных на сохранение и популяризацию традиционных ценностей (соответствует плану).</w:t>
      </w:r>
    </w:p>
    <w:p w:rsidR="00590EEA" w:rsidRDefault="004D66CE" w:rsidP="00DF1764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Отмечая в целом высокий уровень исполнения государственной программы «Развитие культуры», </w:t>
      </w:r>
      <w:r w:rsidR="00590EEA" w:rsidRPr="00590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культуре </w:t>
      </w:r>
      <w:r w:rsidR="00590EEA" w:rsidRPr="009110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поддерживает</w:t>
      </w:r>
      <w:r w:rsidR="00590EEA" w:rsidRPr="00590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принятие </w:t>
      </w:r>
      <w:r w:rsidR="00590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федерального закона </w:t>
      </w:r>
      <w:r w:rsidR="00A51E06" w:rsidRPr="00A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C727A" w:rsidRPr="002C727A">
        <w:rPr>
          <w:rFonts w:ascii="Times New Roman" w:eastAsia="Times New Roman" w:hAnsi="Times New Roman" w:cs="Times New Roman"/>
          <w:sz w:val="28"/>
          <w:szCs w:val="28"/>
          <w:lang w:eastAsia="ru-RU"/>
        </w:rPr>
        <w:t>1260086-8 «Об исполнении федерального бюджета за 2025 год</w:t>
      </w:r>
      <w:r w:rsidR="00A51E06" w:rsidRPr="00A51E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5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EEA" w:rsidRPr="00590E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чтении.</w:t>
      </w:r>
    </w:p>
    <w:p w:rsidR="009B4470" w:rsidRDefault="009B4470" w:rsidP="009B4470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DF1764" w:rsidRPr="00DF1764" w:rsidTr="00DF1764">
        <w:tc>
          <w:tcPr>
            <w:tcW w:w="4785" w:type="dxa"/>
            <w:hideMark/>
          </w:tcPr>
          <w:p w:rsidR="00DF1764" w:rsidRPr="00DF1764" w:rsidRDefault="00DF1764" w:rsidP="00DF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F1764" w:rsidRPr="00DF1764" w:rsidRDefault="00DF1764" w:rsidP="00DF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F17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 Комитета</w:t>
            </w:r>
          </w:p>
          <w:p w:rsidR="00DF1764" w:rsidRPr="00DF1764" w:rsidRDefault="00DF1764" w:rsidP="00DF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4" w:type="dxa"/>
            <w:hideMark/>
          </w:tcPr>
          <w:p w:rsidR="00DF1764" w:rsidRPr="00DF1764" w:rsidRDefault="00DF1764" w:rsidP="00DF17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F1764" w:rsidRPr="00DF1764" w:rsidRDefault="00DF1764" w:rsidP="00DF17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7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О.М. Казакова</w:t>
            </w:r>
          </w:p>
        </w:tc>
      </w:tr>
    </w:tbl>
    <w:p w:rsidR="009B4470" w:rsidRDefault="009B4470" w:rsidP="009B4470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B4470" w:rsidSect="0039255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84A" w:rsidRDefault="0046484A" w:rsidP="0058074E">
      <w:pPr>
        <w:spacing w:after="0" w:line="240" w:lineRule="auto"/>
      </w:pPr>
      <w:r>
        <w:separator/>
      </w:r>
    </w:p>
  </w:endnote>
  <w:endnote w:type="continuationSeparator" w:id="0">
    <w:p w:rsidR="0046484A" w:rsidRDefault="0046484A" w:rsidP="00580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84A" w:rsidRDefault="0046484A" w:rsidP="0058074E">
      <w:pPr>
        <w:spacing w:after="0" w:line="240" w:lineRule="auto"/>
      </w:pPr>
      <w:r>
        <w:separator/>
      </w:r>
    </w:p>
  </w:footnote>
  <w:footnote w:type="continuationSeparator" w:id="0">
    <w:p w:rsidR="0046484A" w:rsidRDefault="0046484A" w:rsidP="00580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2092197605"/>
      <w:docPartObj>
        <w:docPartGallery w:val="Page Numbers (Top of Page)"/>
        <w:docPartUnique/>
      </w:docPartObj>
    </w:sdtPr>
    <w:sdtEndPr/>
    <w:sdtContent>
      <w:p w:rsidR="0058074E" w:rsidRPr="009B4470" w:rsidRDefault="0058074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B44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B44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B44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E74CB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9B44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11F36"/>
    <w:multiLevelType w:val="hybridMultilevel"/>
    <w:tmpl w:val="D4AA3994"/>
    <w:lvl w:ilvl="0" w:tplc="CFE86CE4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067"/>
    <w:rsid w:val="00052087"/>
    <w:rsid w:val="000D3DC9"/>
    <w:rsid w:val="000E0F13"/>
    <w:rsid w:val="00101477"/>
    <w:rsid w:val="001038B4"/>
    <w:rsid w:val="00104C27"/>
    <w:rsid w:val="00107E7B"/>
    <w:rsid w:val="0013799E"/>
    <w:rsid w:val="00146B41"/>
    <w:rsid w:val="00154E0B"/>
    <w:rsid w:val="001A41E6"/>
    <w:rsid w:val="001E2E32"/>
    <w:rsid w:val="001F2761"/>
    <w:rsid w:val="00210BF7"/>
    <w:rsid w:val="00211E4F"/>
    <w:rsid w:val="0023001A"/>
    <w:rsid w:val="002A4774"/>
    <w:rsid w:val="002C28A1"/>
    <w:rsid w:val="002C727A"/>
    <w:rsid w:val="002D4C7B"/>
    <w:rsid w:val="002F7B02"/>
    <w:rsid w:val="00312FD4"/>
    <w:rsid w:val="00316987"/>
    <w:rsid w:val="00334A00"/>
    <w:rsid w:val="00345C3B"/>
    <w:rsid w:val="00357773"/>
    <w:rsid w:val="00392557"/>
    <w:rsid w:val="003A5BEE"/>
    <w:rsid w:val="003B29C3"/>
    <w:rsid w:val="003C153D"/>
    <w:rsid w:val="003E6BCB"/>
    <w:rsid w:val="003F2513"/>
    <w:rsid w:val="003F7FAF"/>
    <w:rsid w:val="00436A22"/>
    <w:rsid w:val="00453173"/>
    <w:rsid w:val="00453228"/>
    <w:rsid w:val="004540FB"/>
    <w:rsid w:val="00462D8C"/>
    <w:rsid w:val="00463713"/>
    <w:rsid w:val="00463A95"/>
    <w:rsid w:val="0046484A"/>
    <w:rsid w:val="0046574A"/>
    <w:rsid w:val="00481076"/>
    <w:rsid w:val="004939BF"/>
    <w:rsid w:val="00494B40"/>
    <w:rsid w:val="004A1F49"/>
    <w:rsid w:val="004B0950"/>
    <w:rsid w:val="004B3DAA"/>
    <w:rsid w:val="004B5589"/>
    <w:rsid w:val="004C63F9"/>
    <w:rsid w:val="004D66CE"/>
    <w:rsid w:val="004E0B02"/>
    <w:rsid w:val="004E5EC8"/>
    <w:rsid w:val="004E6A39"/>
    <w:rsid w:val="00523295"/>
    <w:rsid w:val="00523DCA"/>
    <w:rsid w:val="0058074E"/>
    <w:rsid w:val="00590EEA"/>
    <w:rsid w:val="005959E6"/>
    <w:rsid w:val="005C2A56"/>
    <w:rsid w:val="005C301C"/>
    <w:rsid w:val="005D29AD"/>
    <w:rsid w:val="00604A03"/>
    <w:rsid w:val="00613583"/>
    <w:rsid w:val="0062794D"/>
    <w:rsid w:val="00631D2C"/>
    <w:rsid w:val="00655B94"/>
    <w:rsid w:val="00672211"/>
    <w:rsid w:val="006870CD"/>
    <w:rsid w:val="006C1CBE"/>
    <w:rsid w:val="006D42E6"/>
    <w:rsid w:val="006E5FF7"/>
    <w:rsid w:val="006F315C"/>
    <w:rsid w:val="006F31E1"/>
    <w:rsid w:val="00700FA4"/>
    <w:rsid w:val="00742030"/>
    <w:rsid w:val="00743143"/>
    <w:rsid w:val="007652E6"/>
    <w:rsid w:val="007678A7"/>
    <w:rsid w:val="0078368B"/>
    <w:rsid w:val="00793117"/>
    <w:rsid w:val="007A0E0B"/>
    <w:rsid w:val="007C26F9"/>
    <w:rsid w:val="007C78C0"/>
    <w:rsid w:val="007D3B8E"/>
    <w:rsid w:val="008135EC"/>
    <w:rsid w:val="0085643D"/>
    <w:rsid w:val="00871D32"/>
    <w:rsid w:val="008834C2"/>
    <w:rsid w:val="00890DEC"/>
    <w:rsid w:val="008B4D0D"/>
    <w:rsid w:val="008C4397"/>
    <w:rsid w:val="008C47B7"/>
    <w:rsid w:val="00904546"/>
    <w:rsid w:val="0091100D"/>
    <w:rsid w:val="009205CA"/>
    <w:rsid w:val="0092327B"/>
    <w:rsid w:val="009255B9"/>
    <w:rsid w:val="00945C2F"/>
    <w:rsid w:val="009471DE"/>
    <w:rsid w:val="00952067"/>
    <w:rsid w:val="00974008"/>
    <w:rsid w:val="0098404D"/>
    <w:rsid w:val="009B1F42"/>
    <w:rsid w:val="009B2163"/>
    <w:rsid w:val="009B4470"/>
    <w:rsid w:val="009E0287"/>
    <w:rsid w:val="009E55FA"/>
    <w:rsid w:val="009E74CB"/>
    <w:rsid w:val="009E7CAB"/>
    <w:rsid w:val="009F0771"/>
    <w:rsid w:val="009F0CC6"/>
    <w:rsid w:val="009F4482"/>
    <w:rsid w:val="00A15B8C"/>
    <w:rsid w:val="00A4395B"/>
    <w:rsid w:val="00A51E06"/>
    <w:rsid w:val="00A615D3"/>
    <w:rsid w:val="00A65E34"/>
    <w:rsid w:val="00A67D7C"/>
    <w:rsid w:val="00AD38E8"/>
    <w:rsid w:val="00AE22A9"/>
    <w:rsid w:val="00B127A3"/>
    <w:rsid w:val="00BA3BA8"/>
    <w:rsid w:val="00BD0497"/>
    <w:rsid w:val="00BD6B12"/>
    <w:rsid w:val="00C030B7"/>
    <w:rsid w:val="00C11864"/>
    <w:rsid w:val="00C1196B"/>
    <w:rsid w:val="00C6289B"/>
    <w:rsid w:val="00C74EB9"/>
    <w:rsid w:val="00C83581"/>
    <w:rsid w:val="00CB22C4"/>
    <w:rsid w:val="00D15049"/>
    <w:rsid w:val="00D20948"/>
    <w:rsid w:val="00D323EA"/>
    <w:rsid w:val="00D5221F"/>
    <w:rsid w:val="00D56BA0"/>
    <w:rsid w:val="00D63307"/>
    <w:rsid w:val="00D72972"/>
    <w:rsid w:val="00D84383"/>
    <w:rsid w:val="00DA1529"/>
    <w:rsid w:val="00DC682C"/>
    <w:rsid w:val="00DD48F0"/>
    <w:rsid w:val="00DF1764"/>
    <w:rsid w:val="00E2040A"/>
    <w:rsid w:val="00E60D78"/>
    <w:rsid w:val="00E7128A"/>
    <w:rsid w:val="00E75A50"/>
    <w:rsid w:val="00E84DF1"/>
    <w:rsid w:val="00E9106C"/>
    <w:rsid w:val="00EB43C4"/>
    <w:rsid w:val="00EC0EA6"/>
    <w:rsid w:val="00EC189E"/>
    <w:rsid w:val="00EF3757"/>
    <w:rsid w:val="00F06257"/>
    <w:rsid w:val="00F126FE"/>
    <w:rsid w:val="00F30B52"/>
    <w:rsid w:val="00F357F3"/>
    <w:rsid w:val="00F35D41"/>
    <w:rsid w:val="00F4113E"/>
    <w:rsid w:val="00F74507"/>
    <w:rsid w:val="00F8007E"/>
    <w:rsid w:val="00FD10C3"/>
    <w:rsid w:val="00FD5DEF"/>
    <w:rsid w:val="00FE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20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80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074E"/>
  </w:style>
  <w:style w:type="paragraph" w:styleId="a5">
    <w:name w:val="footer"/>
    <w:basedOn w:val="a"/>
    <w:link w:val="a6"/>
    <w:uiPriority w:val="99"/>
    <w:unhideWhenUsed/>
    <w:rsid w:val="00580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074E"/>
  </w:style>
  <w:style w:type="paragraph" w:styleId="a7">
    <w:name w:val="Balloon Text"/>
    <w:basedOn w:val="a"/>
    <w:link w:val="a8"/>
    <w:uiPriority w:val="99"/>
    <w:semiHidden/>
    <w:unhideWhenUsed/>
    <w:rsid w:val="00146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6B4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520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80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074E"/>
  </w:style>
  <w:style w:type="paragraph" w:styleId="a5">
    <w:name w:val="footer"/>
    <w:basedOn w:val="a"/>
    <w:link w:val="a6"/>
    <w:uiPriority w:val="99"/>
    <w:unhideWhenUsed/>
    <w:rsid w:val="00580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074E"/>
  </w:style>
  <w:style w:type="paragraph" w:styleId="a7">
    <w:name w:val="Balloon Text"/>
    <w:basedOn w:val="a"/>
    <w:link w:val="a8"/>
    <w:uiPriority w:val="99"/>
    <w:semiHidden/>
    <w:unhideWhenUsed/>
    <w:rsid w:val="00146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6B41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D1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27CCC-BF81-4B7C-BCE1-6A854CE59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КАЛЕТКИН Никита Олегович</dc:creator>
  <cp:lastModifiedBy>ПЛЕШАНОВ Алексей Витальевич</cp:lastModifiedBy>
  <cp:revision>4</cp:revision>
  <cp:lastPrinted>2026-10-02T05:43:00Z</cp:lastPrinted>
  <dcterms:created xsi:type="dcterms:W3CDTF">2026-10-02T05:35:00Z</dcterms:created>
  <dcterms:modified xsi:type="dcterms:W3CDTF">2026-10-02T05:46:00Z</dcterms:modified>
</cp:coreProperties>
</file>