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54184F" w:rsidRPr="0054184F" w:rsidTr="00FD4FA9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rFonts w:ascii="TimesDL" w:eastAsia="Times New Roman" w:hAnsi="TimesDL" w:cs="Times New Roman"/>
                <w:szCs w:val="20"/>
                <w:lang w:eastAsia="ru-RU"/>
              </w:rPr>
              <w:id w:val="-750347000"/>
              <w:lock w:val="contentLocked"/>
              <w:placeholder>
                <w:docPart w:val="7487B53EEDDC4D0EAA3E23948051A98D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bookmarkStart w:id="0" w:name="_GoBack" w:displacedByCustomXml="prev"/>
              <w:bookmarkEnd w:id="0" w:displacedByCustomXml="prev"/>
              <w:p w:rsidR="0054184F" w:rsidRPr="0054184F" w:rsidRDefault="0054184F" w:rsidP="0054184F">
                <w:pPr>
                  <w:overflowPunct w:val="0"/>
                  <w:autoSpaceDE w:val="0"/>
                  <w:autoSpaceDN w:val="0"/>
                  <w:adjustRightInd w:val="0"/>
                  <w:spacing w:after="480" w:line="240" w:lineRule="atLeast"/>
                  <w:jc w:val="center"/>
                  <w:textAlignment w:val="baseline"/>
                  <w:rPr>
                    <w:rFonts w:ascii="TimesDL" w:eastAsia="Times New Roman" w:hAnsi="TimesDL" w:cs="Times New Roman"/>
                    <w:szCs w:val="20"/>
                    <w:lang w:eastAsia="ru-RU"/>
                  </w:rPr>
                </w:pPr>
                <w:r w:rsidRPr="0054184F">
                  <w:rPr>
                    <w:rFonts w:ascii="TimesDL" w:eastAsia="Times New Roman" w:hAnsi="TimesDL" w:cs="Times New Roman"/>
                    <w:szCs w:val="20"/>
                    <w:lang w:eastAsia="ru-RU"/>
                  </w:rPr>
                  <w:t>СОВЕТ ФЕДЕРАЦИИ ФЕДЕРАЛЬНОГО СОБРАНИЯ</w:t>
                </w:r>
                <w:r w:rsidRPr="0054184F">
                  <w:rPr>
                    <w:rFonts w:ascii="TimesDL" w:eastAsia="Times New Roman" w:hAnsi="TimesDL" w:cs="Times New Roman"/>
                    <w:szCs w:val="20"/>
                    <w:lang w:eastAsia="ru-RU"/>
                  </w:rPr>
                  <w:br/>
                  <w:t>РОССИЙСКОЙ ФЕДЕРАЦИИ</w:t>
                </w:r>
              </w:p>
              <w:p w:rsidR="0054184F" w:rsidRPr="0054184F" w:rsidRDefault="0054184F" w:rsidP="0054184F">
                <w:pPr>
                  <w:keepNext/>
                  <w:overflowPunct w:val="0"/>
                  <w:autoSpaceDE w:val="0"/>
                  <w:autoSpaceDN w:val="0"/>
                  <w:adjustRightInd w:val="0"/>
                  <w:spacing w:before="120" w:after="60" w:line="240" w:lineRule="atLeast"/>
                  <w:jc w:val="center"/>
                  <w:textAlignment w:val="baseline"/>
                  <w:outlineLvl w:val="3"/>
                  <w:rPr>
                    <w:rFonts w:ascii="TimesDL" w:eastAsia="Times New Roman" w:hAnsi="TimesDL" w:cs="Times New Roman"/>
                    <w:b/>
                    <w:bCs/>
                    <w:spacing w:val="5"/>
                    <w:sz w:val="36"/>
                    <w:szCs w:val="36"/>
                    <w:lang w:eastAsia="ru-RU"/>
                  </w:rPr>
                </w:pPr>
                <w:r w:rsidRPr="0054184F">
                  <w:rPr>
                    <w:rFonts w:ascii="TimesDL" w:eastAsia="Times New Roman" w:hAnsi="TimesDL" w:cs="Times New Roman"/>
                    <w:b/>
                    <w:bCs/>
                    <w:spacing w:val="5"/>
                    <w:sz w:val="36"/>
                    <w:szCs w:val="36"/>
                    <w:lang w:eastAsia="ru-RU"/>
                  </w:rPr>
                  <w:t>СЕНАТОР РОССИЙСКОЙ ФЕДЕРАЦИИ</w:t>
                </w:r>
              </w:p>
            </w:sdtContent>
          </w:sdt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before="180" w:after="0" w:line="240" w:lineRule="atLeast"/>
              <w:jc w:val="center"/>
              <w:textAlignment w:val="baseline"/>
              <w:rPr>
                <w:rFonts w:ascii="TimesDL" w:eastAsia="Times New Roman" w:hAnsi="TimesDL" w:cs="Times New Roman"/>
                <w:spacing w:val="40"/>
                <w:sz w:val="46"/>
                <w:szCs w:val="20"/>
                <w:lang w:eastAsia="ru-RU"/>
              </w:rPr>
            </w:pPr>
          </w:p>
        </w:tc>
      </w:tr>
      <w:tr w:rsidR="0054184F" w:rsidRPr="0054184F" w:rsidTr="00FD4FA9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rFonts w:ascii="TimesDL" w:eastAsia="Times New Roman" w:hAnsi="TimesDL" w:cs="Times New Roman"/>
                <w:sz w:val="16"/>
                <w:szCs w:val="20"/>
                <w:lang w:eastAsia="ru-RU"/>
              </w:rPr>
              <w:id w:val="1085957833"/>
              <w:lock w:val="contentLocked"/>
              <w:placeholder>
                <w:docPart w:val="7487B53EEDDC4D0EAA3E23948051A98D"/>
              </w:placeholder>
              <w:group/>
            </w:sdtPr>
            <w:sdtContent>
              <w:p w:rsidR="0054184F" w:rsidRPr="0054184F" w:rsidRDefault="0054184F" w:rsidP="0054184F">
                <w:pPr>
                  <w:overflowPunct w:val="0"/>
                  <w:autoSpaceDE w:val="0"/>
                  <w:autoSpaceDN w:val="0"/>
                  <w:adjustRightInd w:val="0"/>
                  <w:spacing w:before="60" w:after="0" w:line="240" w:lineRule="atLeast"/>
                  <w:textAlignment w:val="baseline"/>
                  <w:rPr>
                    <w:rFonts w:ascii="TimesDL" w:eastAsia="Times New Roman" w:hAnsi="TimesDL" w:cs="Times New Roman"/>
                    <w:sz w:val="16"/>
                    <w:szCs w:val="20"/>
                    <w:lang w:eastAsia="ru-RU"/>
                  </w:rPr>
                </w:pPr>
                <w:r w:rsidRPr="0054184F">
                  <w:rPr>
                    <w:rFonts w:ascii="TimesDL" w:eastAsia="Times New Roman" w:hAnsi="TimesDL" w:cs="Times New Roman"/>
                    <w:sz w:val="16"/>
                    <w:szCs w:val="20"/>
                    <w:lang w:eastAsia="ru-RU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before="60" w:after="0" w:line="240" w:lineRule="atLeast"/>
              <w:ind w:right="57"/>
              <w:jc w:val="right"/>
              <w:textAlignment w:val="baseline"/>
              <w:rPr>
                <w:rFonts w:ascii="TimesDL" w:eastAsia="Times New Roman" w:hAnsi="TimesDL" w:cs="Times New Roman"/>
                <w:sz w:val="16"/>
                <w:szCs w:val="20"/>
                <w:lang w:eastAsia="ru-RU"/>
              </w:rPr>
            </w:pPr>
          </w:p>
        </w:tc>
      </w:tr>
      <w:sdt>
        <w:sdtPr>
          <w:rPr>
            <w:rFonts w:ascii="TimesDL" w:eastAsia="Times New Roman" w:hAnsi="TimesDL" w:cs="Times New Roman"/>
            <w:spacing w:val="-37"/>
            <w:sz w:val="16"/>
            <w:szCs w:val="20"/>
            <w:lang w:eastAsia="ru-RU"/>
          </w:rPr>
          <w:id w:val="-1293980924"/>
          <w:lock w:val="contentLocked"/>
          <w:placeholder>
            <w:docPart w:val="D571ED61D0B54F7286BF01A6FA6F9F1B"/>
          </w:placeholder>
          <w:group/>
        </w:sdtPr>
        <w:sdtEndPr>
          <w:rPr>
            <w:spacing w:val="0"/>
            <w:sz w:val="26"/>
          </w:rPr>
        </w:sdtEndPr>
        <w:sdtContent>
          <w:tr w:rsidR="0054184F" w:rsidRPr="0054184F" w:rsidTr="00FD4FA9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54184F" w:rsidRPr="0054184F" w:rsidTr="00FD4FA9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54184F" w:rsidRPr="0054184F" w:rsidTr="00FD4FA9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54184F" w:rsidRPr="0054184F" w:rsidRDefault="0054184F" w:rsidP="0054184F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160" w:lineRule="atLeast"/>
                              <w:jc w:val="center"/>
                              <w:textAlignment w:val="baseline"/>
                              <w:rPr>
                                <w:rFonts w:ascii="TimesDL" w:eastAsia="Times New Roman" w:hAnsi="TimesDL" w:cs="Times New Roman"/>
                                <w:spacing w:val="-37"/>
                                <w:sz w:val="16"/>
                                <w:szCs w:val="20"/>
                                <w:lang w:eastAsia="ru-RU"/>
                              </w:rPr>
                            </w:pPr>
                          </w:p>
                        </w:tc>
                      </w:tr>
                      <w:tr w:rsidR="0054184F" w:rsidRPr="0054184F" w:rsidTr="00FD4FA9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54184F" w:rsidRPr="0054184F" w:rsidRDefault="0054184F" w:rsidP="0054184F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160" w:lineRule="atLeast"/>
                              <w:jc w:val="center"/>
                              <w:textAlignment w:val="baseline"/>
                              <w:rPr>
                                <w:rFonts w:ascii="TimesDL" w:eastAsia="Times New Roman" w:hAnsi="TimesDL" w:cs="Times New Roman"/>
                                <w:spacing w:val="-37"/>
                                <w:sz w:val="16"/>
                                <w:szCs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54184F" w:rsidRPr="0054184F" w:rsidRDefault="0054184F" w:rsidP="0054184F">
                      <w:pPr>
                        <w:overflowPunct w:val="0"/>
                        <w:autoSpaceDE w:val="0"/>
                        <w:autoSpaceDN w:val="0"/>
                        <w:adjustRightInd w:val="0"/>
                        <w:spacing w:after="0" w:line="480" w:lineRule="atLeast"/>
                        <w:ind w:firstLine="851"/>
                        <w:jc w:val="both"/>
                        <w:textAlignment w:val="baseline"/>
                        <w:rPr>
                          <w:rFonts w:ascii="TimesDL" w:eastAsia="Times New Roman" w:hAnsi="TimesDL" w:cs="Times New Roman"/>
                          <w:sz w:val="26"/>
                          <w:szCs w:val="20"/>
                          <w:lang w:eastAsia="ru-RU"/>
                        </w:rPr>
                      </w:pPr>
                    </w:p>
                  </w:tc>
                </w:tr>
              </w:tbl>
              <w:p w:rsidR="0054184F" w:rsidRPr="0054184F" w:rsidRDefault="0054184F" w:rsidP="0054184F">
                <w:pPr>
                  <w:overflowPunct w:val="0"/>
                  <w:autoSpaceDE w:val="0"/>
                  <w:autoSpaceDN w:val="0"/>
                  <w:adjustRightInd w:val="0"/>
                  <w:spacing w:after="0" w:line="480" w:lineRule="atLeast"/>
                  <w:ind w:firstLine="851"/>
                  <w:jc w:val="both"/>
                  <w:textAlignment w:val="baseline"/>
                  <w:rPr>
                    <w:rFonts w:ascii="TimesDL" w:eastAsia="Times New Roman" w:hAnsi="TimesDL" w:cs="Times New Roman"/>
                    <w:sz w:val="26"/>
                    <w:szCs w:val="20"/>
                    <w:lang w:eastAsia="ru-RU"/>
                  </w:rPr>
                </w:pPr>
              </w:p>
            </w:tc>
          </w:tr>
        </w:sdtContent>
      </w:sdt>
      <w:tr w:rsidR="0054184F" w:rsidRPr="0054184F" w:rsidTr="00FD4FA9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TimesDL" w:eastAsia="Times New Roman" w:hAnsi="TimesDL" w:cs="Times New Roman"/>
                <w:sz w:val="32"/>
                <w:szCs w:val="20"/>
                <w:lang w:eastAsia="ru-RU"/>
              </w:rPr>
            </w:pPr>
            <w:r w:rsidRPr="0054184F">
              <w:rPr>
                <w:rFonts w:ascii="TimesDL" w:eastAsia="Times New Roman" w:hAnsi="TimesDL" w:cs="Times New Roman"/>
                <w:sz w:val="20"/>
                <w:szCs w:val="20"/>
                <w:lang w:eastAsia="ru-RU"/>
              </w:rPr>
              <w:sym w:font="Arial" w:char="00AB"/>
            </w:r>
            <w:r w:rsidRPr="0054184F">
              <w:rPr>
                <w:rFonts w:ascii="TimesDL" w:eastAsia="Times New Roman" w:hAnsi="TimesDL" w:cs="Times New Roman"/>
                <w:spacing w:val="-10"/>
                <w:sz w:val="20"/>
                <w:szCs w:val="20"/>
                <w:lang w:eastAsia="ru-RU"/>
              </w:rPr>
              <w:t>____</w:t>
            </w:r>
            <w:r w:rsidRPr="0054184F">
              <w:rPr>
                <w:rFonts w:ascii="TimesDL" w:eastAsia="Times New Roman" w:hAnsi="TimesDL" w:cs="Times New Roman"/>
                <w:sz w:val="20"/>
                <w:szCs w:val="20"/>
                <w:lang w:eastAsia="ru-RU"/>
              </w:rPr>
              <w:sym w:font="Arial" w:char="00BB"/>
            </w:r>
            <w:r w:rsidRPr="0054184F">
              <w:rPr>
                <w:rFonts w:ascii="TimesDL" w:eastAsia="Times New Roman" w:hAnsi="TimesDL" w:cs="Times New Roman"/>
                <w:spacing w:val="-10"/>
                <w:sz w:val="20"/>
                <w:szCs w:val="20"/>
                <w:lang w:eastAsia="ru-RU"/>
              </w:rPr>
              <w:t>___________________</w:t>
            </w:r>
            <w:r w:rsidRPr="0054184F">
              <w:rPr>
                <w:rFonts w:ascii="TimesDL" w:eastAsia="Times New Roman" w:hAnsi="TimesDL" w:cs="Times New Roman"/>
                <w:sz w:val="20"/>
                <w:szCs w:val="20"/>
                <w:lang w:val="en-US" w:eastAsia="ru-RU"/>
              </w:rPr>
              <w:t>202</w:t>
            </w:r>
            <w:r w:rsidRPr="0054184F">
              <w:rPr>
                <w:rFonts w:ascii="TimesDL" w:eastAsia="Times New Roman" w:hAnsi="TimesDL" w:cs="Times New Roman"/>
                <w:sz w:val="20"/>
                <w:szCs w:val="20"/>
                <w:lang w:eastAsia="ru-RU"/>
              </w:rPr>
              <w:t>6 г.</w:t>
            </w:r>
          </w:p>
        </w:tc>
        <w:tc>
          <w:tcPr>
            <w:tcW w:w="4111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ind w:right="57"/>
              <w:jc w:val="right"/>
              <w:textAlignment w:val="baseline"/>
              <w:rPr>
                <w:rFonts w:ascii="TimesDL" w:eastAsia="Times New Roman" w:hAnsi="TimesDL" w:cs="Times New Roman"/>
                <w:sz w:val="32"/>
                <w:szCs w:val="20"/>
                <w:lang w:eastAsia="ru-RU"/>
              </w:rPr>
            </w:pPr>
            <w:r w:rsidRPr="0054184F">
              <w:rPr>
                <w:rFonts w:ascii="TimesDL" w:eastAsia="Times New Roman" w:hAnsi="TimesDL" w:cs="Times New Roman"/>
                <w:sz w:val="20"/>
                <w:szCs w:val="20"/>
                <w:lang w:eastAsia="ru-RU"/>
              </w:rPr>
              <w:t>№</w:t>
            </w:r>
            <w:r w:rsidRPr="0054184F">
              <w:rPr>
                <w:rFonts w:ascii="TimesDL" w:eastAsia="Times New Roman" w:hAnsi="TimesDL" w:cs="Times New Roman"/>
                <w:spacing w:val="-10"/>
                <w:sz w:val="20"/>
                <w:szCs w:val="20"/>
                <w:lang w:eastAsia="ru-RU"/>
              </w:rPr>
              <w:t>_____________________</w:t>
            </w:r>
          </w:p>
        </w:tc>
      </w:tr>
    </w:tbl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ind w:left="6237"/>
        <w:rPr>
          <w:rFonts w:eastAsia="Times New Roman" w:cs="Times New Roman"/>
          <w:szCs w:val="28"/>
        </w:rPr>
      </w:pPr>
      <w:r w:rsidRPr="0054184F">
        <w:rPr>
          <w:rFonts w:eastAsia="Times New Roman" w:cs="Times New Roman"/>
          <w:szCs w:val="28"/>
        </w:rPr>
        <w:t>Председателю</w:t>
      </w:r>
    </w:p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ind w:left="6237"/>
        <w:rPr>
          <w:rFonts w:eastAsia="Times New Roman" w:cs="Times New Roman"/>
          <w:szCs w:val="28"/>
        </w:rPr>
      </w:pPr>
      <w:r w:rsidRPr="0054184F">
        <w:rPr>
          <w:rFonts w:eastAsia="Times New Roman" w:cs="Times New Roman"/>
          <w:szCs w:val="28"/>
        </w:rPr>
        <w:t>Государственной Думы</w:t>
      </w:r>
    </w:p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ind w:left="6237"/>
        <w:rPr>
          <w:rFonts w:eastAsia="Times New Roman" w:cs="Times New Roman"/>
          <w:szCs w:val="28"/>
        </w:rPr>
      </w:pPr>
      <w:r w:rsidRPr="0054184F">
        <w:rPr>
          <w:rFonts w:eastAsia="Times New Roman" w:cs="Times New Roman"/>
          <w:szCs w:val="28"/>
        </w:rPr>
        <w:t>Федерального Собрания</w:t>
      </w:r>
    </w:p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ind w:left="6237"/>
        <w:rPr>
          <w:rFonts w:eastAsia="Times New Roman" w:cs="Times New Roman"/>
          <w:szCs w:val="28"/>
        </w:rPr>
      </w:pPr>
      <w:r w:rsidRPr="0054184F">
        <w:rPr>
          <w:rFonts w:eastAsia="Times New Roman" w:cs="Times New Roman"/>
          <w:szCs w:val="28"/>
        </w:rPr>
        <w:t>Российской Федерации</w:t>
      </w:r>
    </w:p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ind w:left="6237"/>
        <w:rPr>
          <w:rFonts w:eastAsia="Times New Roman" w:cs="Times New Roman"/>
          <w:b/>
          <w:bCs/>
          <w:szCs w:val="28"/>
        </w:rPr>
      </w:pPr>
    </w:p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ind w:left="6237"/>
        <w:rPr>
          <w:rFonts w:eastAsia="Times New Roman" w:cs="Times New Roman"/>
          <w:b/>
          <w:bCs/>
          <w:szCs w:val="28"/>
        </w:rPr>
      </w:pPr>
      <w:r w:rsidRPr="0054184F">
        <w:rPr>
          <w:rFonts w:eastAsia="Times New Roman" w:cs="Times New Roman"/>
          <w:b/>
          <w:bCs/>
          <w:szCs w:val="28"/>
        </w:rPr>
        <w:t>В.В. ВОЛОДИНУ</w:t>
      </w:r>
    </w:p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ind w:left="6237"/>
        <w:rPr>
          <w:rFonts w:eastAsia="Times New Roman" w:cs="Times New Roman"/>
          <w:b/>
          <w:bCs/>
          <w:sz w:val="18"/>
          <w:szCs w:val="28"/>
        </w:rPr>
      </w:pPr>
    </w:p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54184F">
        <w:rPr>
          <w:rFonts w:eastAsia="Times New Roman" w:cs="Times New Roman"/>
          <w:b/>
          <w:bCs/>
          <w:szCs w:val="28"/>
        </w:rPr>
        <w:t>Уважаемый Вячеслав Викторович!</w:t>
      </w:r>
    </w:p>
    <w:p w:rsidR="0054184F" w:rsidRPr="0054184F" w:rsidRDefault="0054184F" w:rsidP="0054184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0"/>
          <w:szCs w:val="28"/>
        </w:rPr>
      </w:pPr>
    </w:p>
    <w:p w:rsidR="0054184F" w:rsidRPr="0054184F" w:rsidRDefault="0054184F" w:rsidP="0054184F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eastAsia="Times New Roman" w:cs="Times New Roman"/>
          <w:szCs w:val="28"/>
        </w:rPr>
      </w:pPr>
      <w:r w:rsidRPr="0054184F">
        <w:rPr>
          <w:rFonts w:eastAsia="Times New Roman" w:cs="Times New Roman"/>
          <w:szCs w:val="28"/>
        </w:rPr>
        <w:t>В соответствии со статьей 104 Конституции Российской Федерации в порядке реализации права законодательной инициативы вносим на рассмотрение Государственной Думы Федерального Собрания Российской Федерации проект федерального закона "О внесении изменения в Федеральный закон "О введении в действие Жилищного кодекса Российской Федерации".</w:t>
      </w:r>
    </w:p>
    <w:tbl>
      <w:tblPr>
        <w:tblpPr w:leftFromText="180" w:rightFromText="180" w:vertAnchor="text" w:horzAnchor="margin" w:tblpY="324"/>
        <w:tblW w:w="10065" w:type="dxa"/>
        <w:tblLook w:val="04A0" w:firstRow="1" w:lastRow="0" w:firstColumn="1" w:lastColumn="0" w:noHBand="0" w:noVBand="1"/>
      </w:tblPr>
      <w:tblGrid>
        <w:gridCol w:w="1843"/>
        <w:gridCol w:w="460"/>
        <w:gridCol w:w="7762"/>
      </w:tblGrid>
      <w:tr w:rsidR="0054184F" w:rsidRPr="0054184F" w:rsidTr="00FD4FA9">
        <w:tc>
          <w:tcPr>
            <w:tcW w:w="1843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Приложения:</w:t>
            </w:r>
          </w:p>
        </w:tc>
        <w:tc>
          <w:tcPr>
            <w:tcW w:w="460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7762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Текст законопроекта на 2 л. в 1 экз.</w:t>
            </w:r>
          </w:p>
        </w:tc>
      </w:tr>
      <w:tr w:rsidR="0054184F" w:rsidRPr="0054184F" w:rsidTr="00FD4FA9">
        <w:tc>
          <w:tcPr>
            <w:tcW w:w="1843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851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7762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Пояснительная записка на 3 л. в 1 экз.</w:t>
            </w:r>
          </w:p>
        </w:tc>
      </w:tr>
      <w:tr w:rsidR="0054184F" w:rsidRPr="0054184F" w:rsidTr="00FD4FA9">
        <w:tc>
          <w:tcPr>
            <w:tcW w:w="1843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851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7762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4184F">
              <w:rPr>
                <w:rFonts w:eastAsia="Times New Roman" w:cs="Times New Roman"/>
                <w:szCs w:val="28"/>
                <w:lang w:eastAsia="ru-RU"/>
              </w:rPr>
              <w:t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"О внесении изменения в Федеральный закон "О введении в действие Жилищного кодекса Российской Федерации" на 1 л. в 1 экз.</w:t>
            </w:r>
            <w:proofErr w:type="gramEnd"/>
          </w:p>
        </w:tc>
      </w:tr>
      <w:tr w:rsidR="0054184F" w:rsidRPr="0054184F" w:rsidTr="00FD4FA9">
        <w:tc>
          <w:tcPr>
            <w:tcW w:w="1843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851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4.</w:t>
            </w:r>
          </w:p>
        </w:tc>
        <w:tc>
          <w:tcPr>
            <w:tcW w:w="7762" w:type="dxa"/>
            <w:hideMark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Финансово-экономическое обоснование на 1 л. в 1 экз.</w:t>
            </w:r>
          </w:p>
        </w:tc>
      </w:tr>
      <w:tr w:rsidR="0054184F" w:rsidRPr="0054184F" w:rsidTr="00FD4FA9">
        <w:tc>
          <w:tcPr>
            <w:tcW w:w="1843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851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60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5.</w:t>
            </w:r>
          </w:p>
        </w:tc>
        <w:tc>
          <w:tcPr>
            <w:tcW w:w="7762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 xml:space="preserve">Заключение Правительства Российской Федерации </w:t>
            </w:r>
            <w:r w:rsidRPr="0054184F">
              <w:rPr>
                <w:rFonts w:eastAsia="Times New Roman" w:cs="Times New Roman"/>
                <w:szCs w:val="28"/>
                <w:lang w:eastAsia="ru-RU"/>
              </w:rPr>
              <w:br/>
              <w:t>на 2 л. в 1 экз.</w:t>
            </w:r>
          </w:p>
        </w:tc>
      </w:tr>
      <w:tr w:rsidR="0054184F" w:rsidRPr="0054184F" w:rsidTr="00FD4FA9">
        <w:tc>
          <w:tcPr>
            <w:tcW w:w="1843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851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60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6.</w:t>
            </w:r>
          </w:p>
        </w:tc>
        <w:tc>
          <w:tcPr>
            <w:tcW w:w="7762" w:type="dxa"/>
          </w:tcPr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4184F">
              <w:rPr>
                <w:rFonts w:eastAsia="Times New Roman" w:cs="Times New Roman"/>
                <w:szCs w:val="28"/>
                <w:lang w:eastAsia="ru-RU"/>
              </w:rPr>
              <w:t>Копии прилагаемых документов на электронном носителе.</w:t>
            </w:r>
          </w:p>
          <w:p w:rsidR="0054184F" w:rsidRPr="0054184F" w:rsidRDefault="0054184F" w:rsidP="005418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ind w:left="4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54184F" w:rsidRPr="0054184F" w:rsidRDefault="0054184F" w:rsidP="0054184F">
      <w:pPr>
        <w:overflowPunct w:val="0"/>
        <w:autoSpaceDE w:val="0"/>
        <w:autoSpaceDN w:val="0"/>
        <w:adjustRightInd w:val="0"/>
        <w:spacing w:after="120" w:line="240" w:lineRule="auto"/>
        <w:ind w:firstLine="851"/>
        <w:jc w:val="right"/>
        <w:textAlignment w:val="baseline"/>
        <w:rPr>
          <w:rFonts w:eastAsia="Times New Roman" w:cs="Times New Roman"/>
          <w:sz w:val="10"/>
          <w:szCs w:val="28"/>
          <w:lang w:eastAsia="ru-RU"/>
        </w:rPr>
      </w:pPr>
    </w:p>
    <w:tbl>
      <w:tblPr>
        <w:tblStyle w:val="a7"/>
        <w:tblW w:w="1049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1134"/>
        <w:gridCol w:w="4678"/>
      </w:tblGrid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b/>
                <w:szCs w:val="28"/>
                <w:lang w:eastAsia="ru-RU"/>
              </w:rPr>
            </w:pPr>
            <w:r w:rsidRPr="0054184F">
              <w:rPr>
                <w:rFonts w:cs="Times New Roman"/>
                <w:b/>
                <w:szCs w:val="28"/>
                <w:lang w:eastAsia="ru-RU"/>
              </w:rPr>
              <w:t>Сенаторы Российской Федерации:</w:t>
            </w:r>
          </w:p>
        </w:tc>
        <w:tc>
          <w:tcPr>
            <w:tcW w:w="1134" w:type="dxa"/>
          </w:tcPr>
          <w:p w:rsidR="0054184F" w:rsidRPr="0054184F" w:rsidRDefault="0054184F" w:rsidP="0054184F">
            <w:pPr>
              <w:rPr>
                <w:rFonts w:cs="Times New Roman"/>
                <w:b/>
                <w:szCs w:val="28"/>
                <w:lang w:eastAsia="ru-RU"/>
              </w:rPr>
            </w:pPr>
          </w:p>
        </w:tc>
        <w:tc>
          <w:tcPr>
            <w:tcW w:w="4678" w:type="dxa"/>
          </w:tcPr>
          <w:p w:rsidR="0054184F" w:rsidRPr="0054184F" w:rsidRDefault="0054184F" w:rsidP="0054184F">
            <w:pPr>
              <w:rPr>
                <w:rFonts w:cs="Times New Roman"/>
                <w:b/>
                <w:szCs w:val="28"/>
                <w:lang w:eastAsia="ru-RU"/>
              </w:rPr>
            </w:pPr>
            <w:r w:rsidRPr="0054184F">
              <w:rPr>
                <w:rFonts w:cs="Times New Roman"/>
                <w:b/>
                <w:szCs w:val="28"/>
                <w:lang w:eastAsia="ru-RU"/>
              </w:rPr>
              <w:t>Депутаты Государственной Думы:</w:t>
            </w: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В.В. Якушев</w:t>
            </w: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В.А. Васильев</w:t>
            </w: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 xml:space="preserve">А.В. </w:t>
            </w:r>
            <w:proofErr w:type="spellStart"/>
            <w:r w:rsidRPr="0054184F">
              <w:rPr>
                <w:rFonts w:cs="Times New Roman"/>
                <w:szCs w:val="28"/>
                <w:lang w:eastAsia="ru-RU"/>
              </w:rPr>
              <w:t>Яцкин</w:t>
            </w:r>
            <w:proofErr w:type="spellEnd"/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Д.Ф. Вяткин</w:t>
            </w: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lastRenderedPageBreak/>
              <w:t xml:space="preserve">И.Ю. Святенко </w:t>
            </w: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В.С. Макаров</w:t>
            </w: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 xml:space="preserve">А.А. </w:t>
            </w:r>
            <w:proofErr w:type="spellStart"/>
            <w:r w:rsidRPr="0054184F">
              <w:rPr>
                <w:rFonts w:cs="Times New Roman"/>
                <w:szCs w:val="28"/>
                <w:lang w:eastAsia="ru-RU"/>
              </w:rPr>
              <w:t>Клишас</w:t>
            </w:r>
            <w:proofErr w:type="spellEnd"/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А.К. Исаев</w:t>
            </w: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А.А. Шевченко</w:t>
            </w: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С.А. Пахомов</w:t>
            </w: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Д.С. Лантратова</w:t>
            </w: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А.Г. Сидякин</w:t>
            </w: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  <w:tr w:rsidR="0054184F" w:rsidRPr="0054184F" w:rsidTr="00FD4FA9">
        <w:tc>
          <w:tcPr>
            <w:tcW w:w="4679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  <w:r w:rsidRPr="0054184F">
              <w:rPr>
                <w:rFonts w:cs="Times New Roman"/>
                <w:szCs w:val="28"/>
                <w:lang w:eastAsia="ru-RU"/>
              </w:rPr>
              <w:t>С.Н. Перминов</w:t>
            </w:r>
          </w:p>
        </w:tc>
        <w:tc>
          <w:tcPr>
            <w:tcW w:w="1134" w:type="dxa"/>
          </w:tcPr>
          <w:p w:rsidR="0054184F" w:rsidRPr="0054184F" w:rsidRDefault="0054184F" w:rsidP="0054184F">
            <w:pPr>
              <w:jc w:val="right"/>
              <w:rPr>
                <w:rFonts w:cs="Times New Roman"/>
                <w:szCs w:val="28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54184F" w:rsidRPr="0054184F" w:rsidRDefault="0054184F" w:rsidP="0054184F">
            <w:pPr>
              <w:rPr>
                <w:rFonts w:cs="Times New Roman"/>
                <w:szCs w:val="28"/>
                <w:lang w:eastAsia="ru-RU"/>
              </w:rPr>
            </w:pPr>
          </w:p>
        </w:tc>
      </w:tr>
    </w:tbl>
    <w:p w:rsidR="0054184F" w:rsidRPr="0054184F" w:rsidRDefault="0054184F" w:rsidP="0054184F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eastAsia="Times New Roman" w:cs="Times New Roman"/>
          <w:sz w:val="16"/>
          <w:szCs w:val="28"/>
          <w:lang w:eastAsia="ru-RU"/>
        </w:rPr>
      </w:pPr>
    </w:p>
    <w:p w:rsidR="0077727E" w:rsidRDefault="0077727E" w:rsidP="00FF043D">
      <w:pPr>
        <w:spacing w:line="360" w:lineRule="auto"/>
      </w:pPr>
    </w:p>
    <w:sectPr w:rsidR="0077727E" w:rsidSect="00E8175F">
      <w:headerReference w:type="default" r:id="rId5"/>
      <w:footerReference w:type="default" r:id="rId6"/>
      <w:pgSz w:w="11907" w:h="16840"/>
      <w:pgMar w:top="851" w:right="1134" w:bottom="567" w:left="1134" w:header="397" w:footer="397" w:gutter="0"/>
      <w:pgNumType w:start="1"/>
      <w:cols w:space="720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Segoe Script"/>
    <w:charset w:val="CC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08" w:rsidRPr="00C376F2" w:rsidRDefault="0054184F" w:rsidP="00B42708">
    <w:pPr>
      <w:spacing w:line="276" w:lineRule="auto"/>
      <w:rPr>
        <w:sz w:val="14"/>
        <w:szCs w:val="28"/>
      </w:rPr>
    </w:pPr>
    <w:r w:rsidRPr="00C376F2">
      <w:rPr>
        <w:sz w:val="14"/>
        <w:szCs w:val="28"/>
      </w:rPr>
      <w:t xml:space="preserve">Евгений Иванович Николенко </w:t>
    </w:r>
  </w:p>
  <w:p w:rsidR="00B42708" w:rsidRPr="00B42708" w:rsidRDefault="0054184F" w:rsidP="00B42708">
    <w:pPr>
      <w:spacing w:line="276" w:lineRule="auto"/>
      <w:rPr>
        <w:sz w:val="14"/>
        <w:szCs w:val="28"/>
      </w:rPr>
    </w:pPr>
    <w:r w:rsidRPr="00C376F2">
      <w:rPr>
        <w:sz w:val="14"/>
        <w:szCs w:val="28"/>
      </w:rPr>
      <w:t>8-495-986-66-29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6F2" w:rsidRDefault="0054184F" w:rsidP="00C376F2">
    <w:pPr>
      <w:pStyle w:val="a4"/>
      <w:spacing w:line="360" w:lineRule="auto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C376F2" w:rsidRPr="00C376F2" w:rsidRDefault="0054184F" w:rsidP="00C376F2">
    <w:pPr>
      <w:pStyle w:val="a4"/>
      <w:spacing w:line="360" w:lineRule="auto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84F"/>
    <w:rsid w:val="002412E7"/>
    <w:rsid w:val="0054184F"/>
    <w:rsid w:val="0077727E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semiHidden/>
    <w:unhideWhenUsed/>
    <w:rsid w:val="00541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54184F"/>
    <w:rPr>
      <w:rFonts w:ascii="Times New Roman" w:hAnsi="Times New Roman"/>
      <w:sz w:val="28"/>
    </w:rPr>
  </w:style>
  <w:style w:type="character" w:styleId="a6">
    <w:name w:val="page number"/>
    <w:basedOn w:val="a1"/>
    <w:rsid w:val="0054184F"/>
  </w:style>
  <w:style w:type="table" w:styleId="a7">
    <w:name w:val="Table Grid"/>
    <w:basedOn w:val="a2"/>
    <w:uiPriority w:val="39"/>
    <w:rsid w:val="0054184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semiHidden/>
    <w:unhideWhenUsed/>
    <w:rsid w:val="00541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54184F"/>
    <w:rPr>
      <w:rFonts w:ascii="Times New Roman" w:hAnsi="Times New Roman"/>
      <w:sz w:val="28"/>
    </w:rPr>
  </w:style>
  <w:style w:type="character" w:styleId="a6">
    <w:name w:val="page number"/>
    <w:basedOn w:val="a1"/>
    <w:rsid w:val="0054184F"/>
  </w:style>
  <w:style w:type="table" w:styleId="a7">
    <w:name w:val="Table Grid"/>
    <w:basedOn w:val="a2"/>
    <w:uiPriority w:val="39"/>
    <w:rsid w:val="0054184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487B53EEDDC4D0EAA3E23948051A9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D765B-5A22-4AA1-A253-0D237FA8E66D}"/>
      </w:docPartPr>
      <w:docPartBody>
        <w:p w:rsidR="00000000" w:rsidRDefault="0088534B" w:rsidP="0088534B">
          <w:pPr>
            <w:pStyle w:val="7487B53EEDDC4D0EAA3E23948051A98D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71ED61D0B54F7286BF01A6FA6F9F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D73A5B-7515-44FE-881C-1BEB97D98B72}"/>
      </w:docPartPr>
      <w:docPartBody>
        <w:p w:rsidR="00000000" w:rsidRDefault="0088534B" w:rsidP="0088534B">
          <w:pPr>
            <w:pStyle w:val="D571ED61D0B54F7286BF01A6FA6F9F1B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Segoe Script"/>
    <w:charset w:val="CC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4B"/>
    <w:rsid w:val="0088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534B"/>
    <w:rPr>
      <w:color w:val="808080"/>
    </w:rPr>
  </w:style>
  <w:style w:type="paragraph" w:customStyle="1" w:styleId="7487B53EEDDC4D0EAA3E23948051A98D">
    <w:name w:val="7487B53EEDDC4D0EAA3E23948051A98D"/>
    <w:rsid w:val="0088534B"/>
  </w:style>
  <w:style w:type="paragraph" w:customStyle="1" w:styleId="D571ED61D0B54F7286BF01A6FA6F9F1B">
    <w:name w:val="D571ED61D0B54F7286BF01A6FA6F9F1B"/>
    <w:rsid w:val="0088534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534B"/>
    <w:rPr>
      <w:color w:val="808080"/>
    </w:rPr>
  </w:style>
  <w:style w:type="paragraph" w:customStyle="1" w:styleId="7487B53EEDDC4D0EAA3E23948051A98D">
    <w:name w:val="7487B53EEDDC4D0EAA3E23948051A98D"/>
    <w:rsid w:val="0088534B"/>
  </w:style>
  <w:style w:type="paragraph" w:customStyle="1" w:styleId="D571ED61D0B54F7286BF01A6FA6F9F1B">
    <w:name w:val="D571ED61D0B54F7286BF01A6FA6F9F1B"/>
    <w:rsid w:val="008853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1</cp:revision>
  <dcterms:created xsi:type="dcterms:W3CDTF">2026-06-18T07:12:00Z</dcterms:created>
  <dcterms:modified xsi:type="dcterms:W3CDTF">2026-06-18T07:13:00Z</dcterms:modified>
</cp:coreProperties>
</file>