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31"/>
        <w:gridCol w:w="4111"/>
        <w:gridCol w:w="113"/>
        <w:gridCol w:w="199"/>
        <w:gridCol w:w="6"/>
        <w:gridCol w:w="175"/>
      </w:tblGrid>
      <w:tr w:rsidR="009F57EE" w:rsidRPr="007D2EB8" w:rsidTr="00560209">
        <w:trPr>
          <w:gridAfter w:val="1"/>
          <w:wAfter w:w="175" w:type="dxa"/>
          <w:cantSplit/>
          <w:trHeight w:hRule="exact" w:val="1430"/>
        </w:trPr>
        <w:tc>
          <w:tcPr>
            <w:tcW w:w="9645" w:type="dxa"/>
            <w:gridSpan w:val="6"/>
            <w:shd w:val="clear" w:color="auto" w:fill="auto"/>
          </w:tcPr>
          <w:p w:rsidR="009F57EE" w:rsidRPr="007D2EB8" w:rsidRDefault="009F57EE" w:rsidP="00560209">
            <w:pPr>
              <w:suppressAutoHyphens/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ФЕДЕРАЛЬНОЕ СОБРАНИЕ РОССИЙСКОЙ ФЕДЕРАЦИИ</w:t>
            </w:r>
          </w:p>
          <w:p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КОМИТЕТ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ГОСУДАРСТВЕННОЙ ДУМЫ</w:t>
            </w:r>
          </w:p>
          <w:p w:rsidR="009F57EE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ЗАЩИТЕ СЕМЬИ, ВОПРОСАМ ОТЦОВСТВА, </w:t>
            </w:r>
          </w:p>
          <w:p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МАТЕРИНСТВА И ДЕТСТВА</w:t>
            </w:r>
          </w:p>
        </w:tc>
      </w:tr>
      <w:tr w:rsidR="009F57EE" w:rsidRPr="007D2EB8" w:rsidTr="00560209">
        <w:trPr>
          <w:cantSplit/>
          <w:trHeight w:hRule="exact" w:val="300"/>
        </w:trPr>
        <w:tc>
          <w:tcPr>
            <w:tcW w:w="5216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"/>
                <w:szCs w:val="2"/>
                <w:lang w:eastAsia="zh-CN"/>
              </w:rPr>
            </w:pPr>
          </w:p>
          <w:p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224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before="6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80" w:type="dxa"/>
            <w:gridSpan w:val="3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:rsidTr="00560209">
        <w:trPr>
          <w:cantSplit/>
          <w:trHeight w:hRule="exact" w:val="240"/>
        </w:trPr>
        <w:tc>
          <w:tcPr>
            <w:tcW w:w="9639" w:type="dxa"/>
            <w:gridSpan w:val="5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9F57EE" w:rsidRPr="007D2EB8" w:rsidTr="00560209">
              <w:trPr>
                <w:cantSplit/>
                <w:trHeight w:hRule="exact" w:val="240"/>
              </w:trPr>
              <w:tc>
                <w:tcPr>
                  <w:tcW w:w="9639" w:type="dxa"/>
                  <w:shd w:val="clear" w:color="auto" w:fill="auto"/>
                </w:tcPr>
                <w:p w:rsidR="009F57EE" w:rsidRPr="007D2EB8" w:rsidRDefault="009F57EE" w:rsidP="00560209">
                  <w:pPr>
                    <w:suppressAutoHyphens/>
                    <w:spacing w:after="0" w:line="16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3E596B7C" wp14:editId="077D46FF">
                        <wp:extent cx="5973445" cy="59690"/>
                        <wp:effectExtent l="0" t="0" r="825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3445" cy="596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F57EE" w:rsidRPr="007D2EB8" w:rsidRDefault="009F57EE" w:rsidP="0056020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81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-37"/>
                <w:sz w:val="28"/>
                <w:szCs w:val="28"/>
                <w:lang w:eastAsia="zh-CN"/>
              </w:rPr>
            </w:pPr>
          </w:p>
        </w:tc>
      </w:tr>
      <w:tr w:rsidR="009F57EE" w:rsidRPr="007D2EB8" w:rsidTr="00560209">
        <w:trPr>
          <w:cantSplit/>
          <w:trHeight w:hRule="exact" w:val="460"/>
        </w:trPr>
        <w:tc>
          <w:tcPr>
            <w:tcW w:w="5216" w:type="dxa"/>
            <w:gridSpan w:val="2"/>
            <w:shd w:val="clear" w:color="auto" w:fill="auto"/>
          </w:tcPr>
          <w:p w:rsidR="009F57EE" w:rsidRPr="007D2EB8" w:rsidRDefault="009F57EE" w:rsidP="009C2F56">
            <w:pPr>
              <w:suppressAutoHyphens/>
              <w:spacing w:before="120" w:after="0" w:line="240" w:lineRule="atLeast"/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«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="00966DE5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0</w:t>
            </w:r>
            <w:r w:rsidR="009C2F56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1</w:t>
            </w:r>
            <w:bookmarkStart w:id="0" w:name="_GoBack"/>
            <w:bookmarkEnd w:id="0"/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»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 </w:t>
            </w:r>
            <w:r w:rsidR="00966DE5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июля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 w:rsidR="00966DE5"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4111" w:type="dxa"/>
            <w:shd w:val="clear" w:color="auto" w:fill="auto"/>
          </w:tcPr>
          <w:p w:rsidR="009F57EE" w:rsidRPr="007D2EB8" w:rsidRDefault="009F57EE" w:rsidP="00966DE5">
            <w:pPr>
              <w:suppressAutoHyphens/>
              <w:spacing w:before="12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D2EB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№ 3.</w:t>
            </w:r>
            <w:r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6</w:t>
            </w:r>
            <w:r w:rsidRPr="007D2EB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-5/</w:t>
            </w:r>
            <w:r w:rsidR="00966DE5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93" w:type="dxa"/>
            <w:gridSpan w:val="4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:rsidTr="00560209">
        <w:tblPrEx>
          <w:tblCellMar>
            <w:left w:w="108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360" w:lineRule="exact"/>
              <w:ind w:firstLine="709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035" w:type="dxa"/>
            <w:gridSpan w:val="6"/>
            <w:shd w:val="clear" w:color="auto" w:fill="auto"/>
          </w:tcPr>
          <w:p w:rsidR="009F57EE" w:rsidRPr="007D2EB8" w:rsidRDefault="009F57EE" w:rsidP="00560209">
            <w:pPr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BE6580" w:rsidRDefault="00BE6580" w:rsidP="00986931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ЗАКЛЮЧЕНИЕ</w:t>
      </w:r>
    </w:p>
    <w:p w:rsidR="00986931" w:rsidRPr="00A22274" w:rsidRDefault="00986931" w:rsidP="00986931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</w:p>
    <w:p w:rsidR="00966DE5" w:rsidRPr="00966DE5" w:rsidRDefault="00BE6580" w:rsidP="00966DE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lang w:eastAsia="ru-RU" w:bidi="ru-RU"/>
        </w:rPr>
      </w:pPr>
      <w:r w:rsidRPr="00A22274">
        <w:rPr>
          <w:rFonts w:eastAsia="MS Mincho"/>
          <w:b/>
          <w:bCs/>
          <w:lang w:eastAsia="ru-RU"/>
        </w:rPr>
        <w:t xml:space="preserve">на проект федерального закона </w:t>
      </w:r>
      <w:r w:rsidR="00966DE5" w:rsidRPr="00966DE5">
        <w:rPr>
          <w:b/>
          <w:bCs/>
          <w:color w:val="000000"/>
          <w:lang w:eastAsia="ru-RU" w:bidi="ru-RU"/>
        </w:rPr>
        <w:t xml:space="preserve">№ 1259321-8 </w:t>
      </w:r>
    </w:p>
    <w:p w:rsidR="00966DE5" w:rsidRPr="00966DE5" w:rsidRDefault="00966DE5" w:rsidP="00966DE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lang w:eastAsia="ru-RU" w:bidi="ru-RU"/>
        </w:rPr>
      </w:pPr>
      <w:r w:rsidRPr="00966DE5">
        <w:rPr>
          <w:b/>
          <w:bCs/>
          <w:color w:val="000000"/>
          <w:lang w:eastAsia="ru-RU" w:bidi="ru-RU"/>
        </w:rPr>
        <w:t xml:space="preserve">«О внесении изменения в Федеральный закон «О введении в действие Жилищного кодекса Российской Федерации» </w:t>
      </w:r>
    </w:p>
    <w:p w:rsidR="00966DE5" w:rsidRPr="00966DE5" w:rsidRDefault="00966DE5" w:rsidP="00966DE5">
      <w:pPr>
        <w:pStyle w:val="1"/>
        <w:shd w:val="clear" w:color="auto" w:fill="auto"/>
        <w:spacing w:line="240" w:lineRule="auto"/>
        <w:ind w:firstLine="0"/>
        <w:jc w:val="center"/>
        <w:rPr>
          <w:bCs/>
          <w:color w:val="000000"/>
          <w:sz w:val="18"/>
          <w:szCs w:val="18"/>
          <w:lang w:eastAsia="ru-RU" w:bidi="ru-RU"/>
        </w:rPr>
      </w:pPr>
    </w:p>
    <w:p w:rsidR="00966DE5" w:rsidRDefault="00966DE5" w:rsidP="00966DE5">
      <w:pPr>
        <w:pStyle w:val="1"/>
        <w:shd w:val="clear" w:color="auto" w:fill="auto"/>
        <w:spacing w:line="240" w:lineRule="auto"/>
        <w:ind w:firstLine="0"/>
        <w:jc w:val="center"/>
        <w:rPr>
          <w:bCs/>
          <w:color w:val="000000"/>
          <w:lang w:eastAsia="ru-RU" w:bidi="ru-RU"/>
        </w:rPr>
      </w:pPr>
      <w:proofErr w:type="gramStart"/>
      <w:r w:rsidRPr="00966DE5">
        <w:rPr>
          <w:bCs/>
          <w:color w:val="000000"/>
          <w:lang w:eastAsia="ru-RU" w:bidi="ru-RU"/>
        </w:rPr>
        <w:t xml:space="preserve">(в части обеспечения гарантий жилищных прав </w:t>
      </w:r>
      <w:proofErr w:type="gramEnd"/>
    </w:p>
    <w:p w:rsidR="00966DE5" w:rsidRDefault="00966DE5" w:rsidP="00966DE5">
      <w:pPr>
        <w:pStyle w:val="1"/>
        <w:shd w:val="clear" w:color="auto" w:fill="auto"/>
        <w:spacing w:line="240" w:lineRule="auto"/>
        <w:ind w:firstLine="0"/>
        <w:jc w:val="center"/>
        <w:rPr>
          <w:bCs/>
          <w:color w:val="000000"/>
          <w:lang w:eastAsia="ru-RU" w:bidi="ru-RU"/>
        </w:rPr>
      </w:pPr>
      <w:r w:rsidRPr="00966DE5">
        <w:rPr>
          <w:bCs/>
          <w:color w:val="000000"/>
          <w:lang w:eastAsia="ru-RU" w:bidi="ru-RU"/>
        </w:rPr>
        <w:t xml:space="preserve">отдельных категорий граждан), </w:t>
      </w:r>
    </w:p>
    <w:p w:rsidR="00966DE5" w:rsidRPr="00966DE5" w:rsidRDefault="00966DE5" w:rsidP="00966DE5">
      <w:pPr>
        <w:pStyle w:val="1"/>
        <w:shd w:val="clear" w:color="auto" w:fill="auto"/>
        <w:spacing w:line="240" w:lineRule="auto"/>
        <w:ind w:firstLine="0"/>
        <w:jc w:val="center"/>
        <w:rPr>
          <w:bCs/>
          <w:color w:val="000000"/>
          <w:sz w:val="18"/>
          <w:szCs w:val="18"/>
          <w:lang w:eastAsia="ru-RU" w:bidi="ru-RU"/>
        </w:rPr>
      </w:pPr>
    </w:p>
    <w:p w:rsidR="00986931" w:rsidRPr="00966DE5" w:rsidRDefault="00966DE5" w:rsidP="00966DE5">
      <w:pPr>
        <w:pStyle w:val="1"/>
        <w:shd w:val="clear" w:color="auto" w:fill="auto"/>
        <w:spacing w:line="240" w:lineRule="auto"/>
        <w:ind w:firstLine="0"/>
        <w:jc w:val="center"/>
        <w:rPr>
          <w:rFonts w:eastAsia="MS Mincho"/>
          <w:b/>
          <w:lang w:eastAsia="ru-RU"/>
        </w:rPr>
      </w:pPr>
      <w:r w:rsidRPr="00966DE5">
        <w:rPr>
          <w:b/>
          <w:bCs/>
          <w:color w:val="000000"/>
          <w:lang w:eastAsia="ru-RU" w:bidi="ru-RU"/>
        </w:rPr>
        <w:t xml:space="preserve">внесенный сенаторами Российской Федерации </w:t>
      </w:r>
      <w:proofErr w:type="spellStart"/>
      <w:r w:rsidRPr="00966DE5">
        <w:rPr>
          <w:b/>
          <w:bCs/>
          <w:color w:val="000000"/>
          <w:lang w:eastAsia="ru-RU" w:bidi="ru-RU"/>
        </w:rPr>
        <w:t>В.В.Якушевым</w:t>
      </w:r>
      <w:proofErr w:type="spellEnd"/>
      <w:r w:rsidRPr="00966DE5">
        <w:rPr>
          <w:b/>
          <w:bCs/>
          <w:color w:val="000000"/>
          <w:lang w:eastAsia="ru-RU" w:bidi="ru-RU"/>
        </w:rPr>
        <w:t xml:space="preserve">, </w:t>
      </w:r>
      <w:proofErr w:type="spellStart"/>
      <w:r w:rsidRPr="00966DE5">
        <w:rPr>
          <w:b/>
          <w:bCs/>
          <w:color w:val="000000"/>
          <w:lang w:eastAsia="ru-RU" w:bidi="ru-RU"/>
        </w:rPr>
        <w:t>А.В.Яцкиным</w:t>
      </w:r>
      <w:proofErr w:type="spellEnd"/>
      <w:r w:rsidRPr="00966DE5">
        <w:rPr>
          <w:b/>
          <w:bCs/>
          <w:color w:val="000000"/>
          <w:lang w:eastAsia="ru-RU" w:bidi="ru-RU"/>
        </w:rPr>
        <w:t xml:space="preserve">, </w:t>
      </w:r>
      <w:proofErr w:type="spellStart"/>
      <w:r w:rsidRPr="00966DE5">
        <w:rPr>
          <w:b/>
          <w:bCs/>
          <w:color w:val="000000"/>
          <w:lang w:eastAsia="ru-RU" w:bidi="ru-RU"/>
        </w:rPr>
        <w:t>И.Ю.Святенко</w:t>
      </w:r>
      <w:proofErr w:type="spellEnd"/>
      <w:r w:rsidRPr="00966DE5">
        <w:rPr>
          <w:b/>
          <w:bCs/>
          <w:color w:val="000000"/>
          <w:lang w:eastAsia="ru-RU" w:bidi="ru-RU"/>
        </w:rPr>
        <w:t xml:space="preserve">, </w:t>
      </w:r>
      <w:proofErr w:type="spellStart"/>
      <w:r w:rsidRPr="00966DE5">
        <w:rPr>
          <w:b/>
          <w:bCs/>
          <w:color w:val="000000"/>
          <w:lang w:eastAsia="ru-RU" w:bidi="ru-RU"/>
        </w:rPr>
        <w:t>А.А.Клишасом</w:t>
      </w:r>
      <w:proofErr w:type="spellEnd"/>
      <w:r w:rsidRPr="00966DE5">
        <w:rPr>
          <w:b/>
          <w:bCs/>
          <w:color w:val="000000"/>
          <w:lang w:eastAsia="ru-RU" w:bidi="ru-RU"/>
        </w:rPr>
        <w:t xml:space="preserve">, </w:t>
      </w:r>
      <w:proofErr w:type="spellStart"/>
      <w:r w:rsidRPr="00966DE5">
        <w:rPr>
          <w:b/>
          <w:bCs/>
          <w:color w:val="000000"/>
          <w:lang w:eastAsia="ru-RU" w:bidi="ru-RU"/>
        </w:rPr>
        <w:t>А.А.Шевченко</w:t>
      </w:r>
      <w:proofErr w:type="spellEnd"/>
      <w:r w:rsidRPr="00966DE5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280AF9">
        <w:rPr>
          <w:b/>
          <w:bCs/>
          <w:color w:val="000000"/>
          <w:lang w:eastAsia="ru-RU" w:bidi="ru-RU"/>
        </w:rPr>
        <w:t>Д.С.Лантратовой</w:t>
      </w:r>
      <w:proofErr w:type="spellEnd"/>
      <w:r w:rsidR="00280AF9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280AF9">
        <w:rPr>
          <w:b/>
          <w:bCs/>
          <w:color w:val="000000"/>
          <w:lang w:eastAsia="ru-RU" w:bidi="ru-RU"/>
        </w:rPr>
        <w:t>С.Н.Перминовым</w:t>
      </w:r>
      <w:proofErr w:type="spellEnd"/>
      <w:r w:rsidR="00280AF9">
        <w:rPr>
          <w:b/>
          <w:bCs/>
          <w:color w:val="000000"/>
          <w:lang w:eastAsia="ru-RU" w:bidi="ru-RU"/>
        </w:rPr>
        <w:t>,</w:t>
      </w:r>
      <w:r w:rsidRPr="00966DE5">
        <w:rPr>
          <w:b/>
          <w:bCs/>
          <w:color w:val="000000"/>
          <w:lang w:eastAsia="ru-RU" w:bidi="ru-RU"/>
        </w:rPr>
        <w:t xml:space="preserve"> депутатами Государственной Думы </w:t>
      </w:r>
      <w:proofErr w:type="spellStart"/>
      <w:r w:rsidRPr="00966DE5">
        <w:rPr>
          <w:b/>
          <w:bCs/>
          <w:color w:val="000000"/>
          <w:lang w:eastAsia="ru-RU" w:bidi="ru-RU"/>
        </w:rPr>
        <w:t>В.А.Васильевым</w:t>
      </w:r>
      <w:proofErr w:type="spellEnd"/>
      <w:r w:rsidRPr="00966DE5">
        <w:rPr>
          <w:b/>
          <w:bCs/>
          <w:color w:val="000000"/>
          <w:lang w:eastAsia="ru-RU" w:bidi="ru-RU"/>
        </w:rPr>
        <w:t xml:space="preserve">, </w:t>
      </w:r>
      <w:proofErr w:type="spellStart"/>
      <w:r w:rsidRPr="00966DE5">
        <w:rPr>
          <w:b/>
          <w:bCs/>
          <w:color w:val="000000"/>
          <w:lang w:eastAsia="ru-RU" w:bidi="ru-RU"/>
        </w:rPr>
        <w:t>Д.Ф.Вяткиным</w:t>
      </w:r>
      <w:proofErr w:type="spellEnd"/>
      <w:r w:rsidRPr="00966DE5">
        <w:rPr>
          <w:b/>
          <w:bCs/>
          <w:color w:val="000000"/>
          <w:lang w:eastAsia="ru-RU" w:bidi="ru-RU"/>
        </w:rPr>
        <w:t xml:space="preserve">, </w:t>
      </w:r>
      <w:proofErr w:type="spellStart"/>
      <w:r w:rsidRPr="00966DE5">
        <w:rPr>
          <w:b/>
          <w:bCs/>
          <w:color w:val="000000"/>
          <w:lang w:eastAsia="ru-RU" w:bidi="ru-RU"/>
        </w:rPr>
        <w:t>В.С.Макаровым</w:t>
      </w:r>
      <w:proofErr w:type="spellEnd"/>
      <w:r w:rsidRPr="00966DE5">
        <w:rPr>
          <w:b/>
          <w:bCs/>
          <w:color w:val="000000"/>
          <w:lang w:eastAsia="ru-RU" w:bidi="ru-RU"/>
        </w:rPr>
        <w:t xml:space="preserve">, </w:t>
      </w:r>
      <w:proofErr w:type="spellStart"/>
      <w:r w:rsidRPr="00966DE5">
        <w:rPr>
          <w:b/>
          <w:bCs/>
          <w:color w:val="000000"/>
          <w:lang w:eastAsia="ru-RU" w:bidi="ru-RU"/>
        </w:rPr>
        <w:t>А.К.Исаевым</w:t>
      </w:r>
      <w:proofErr w:type="spellEnd"/>
      <w:r w:rsidRPr="00966DE5">
        <w:rPr>
          <w:b/>
          <w:bCs/>
          <w:color w:val="000000"/>
          <w:lang w:eastAsia="ru-RU" w:bidi="ru-RU"/>
        </w:rPr>
        <w:t xml:space="preserve">, </w:t>
      </w:r>
      <w:proofErr w:type="spellStart"/>
      <w:r w:rsidRPr="00966DE5">
        <w:rPr>
          <w:b/>
          <w:bCs/>
          <w:color w:val="000000"/>
          <w:lang w:eastAsia="ru-RU" w:bidi="ru-RU"/>
        </w:rPr>
        <w:t>С.А.Пахомовым</w:t>
      </w:r>
      <w:proofErr w:type="spellEnd"/>
      <w:r w:rsidRPr="00966DE5">
        <w:rPr>
          <w:b/>
          <w:bCs/>
          <w:color w:val="000000"/>
          <w:lang w:eastAsia="ru-RU" w:bidi="ru-RU"/>
        </w:rPr>
        <w:t xml:space="preserve">, </w:t>
      </w:r>
      <w:proofErr w:type="spellStart"/>
      <w:r w:rsidRPr="00966DE5">
        <w:rPr>
          <w:b/>
          <w:bCs/>
          <w:color w:val="000000"/>
          <w:lang w:eastAsia="ru-RU" w:bidi="ru-RU"/>
        </w:rPr>
        <w:t>А.Г.Сидякиным</w:t>
      </w:r>
      <w:proofErr w:type="spellEnd"/>
    </w:p>
    <w:p w:rsidR="006323A8" w:rsidRDefault="006323A8" w:rsidP="004F38EF">
      <w:pPr>
        <w:widowControl w:val="0"/>
        <w:spacing w:after="0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6323A8" w:rsidRDefault="006323A8" w:rsidP="004F38EF">
      <w:pPr>
        <w:widowControl w:val="0"/>
        <w:spacing w:after="0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986931" w:rsidRPr="006323A8" w:rsidRDefault="00F771B3" w:rsidP="000761F4">
      <w:pPr>
        <w:widowControl w:val="0"/>
        <w:spacing w:after="0"/>
        <w:ind w:firstLine="880"/>
        <w:jc w:val="both"/>
        <w:rPr>
          <w:rFonts w:ascii="Times New Roman" w:hAnsi="Times New Roman"/>
          <w:sz w:val="28"/>
          <w:szCs w:val="28"/>
          <w:lang w:eastAsia="ru-RU" w:bidi="ru-RU"/>
        </w:rPr>
      </w:pPr>
      <w:proofErr w:type="gramStart"/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В соответствии с решением Совета Государственной Думы от </w:t>
      </w:r>
      <w:r w:rsid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22 июня 2026</w:t>
      </w:r>
      <w:r w:rsidR="00FD775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года</w:t>
      </w: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(выписка из протокола № </w:t>
      </w:r>
      <w:r w:rsidR="004F38EF">
        <w:rPr>
          <w:rFonts w:ascii="Times New Roman" w:hAnsi="Times New Roman"/>
          <w:color w:val="000000"/>
          <w:sz w:val="28"/>
          <w:szCs w:val="28"/>
          <w:lang w:eastAsia="ru-RU" w:bidi="ru-RU"/>
        </w:rPr>
        <w:t>2</w:t>
      </w:r>
      <w:r w:rsid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8</w:t>
      </w:r>
      <w:r w:rsidR="004F38EF">
        <w:rPr>
          <w:rFonts w:ascii="Times New Roman" w:hAnsi="Times New Roman"/>
          <w:color w:val="000000"/>
          <w:sz w:val="28"/>
          <w:szCs w:val="28"/>
          <w:lang w:eastAsia="ru-RU" w:bidi="ru-RU"/>
        </w:rPr>
        <w:t>8</w:t>
      </w: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п. </w:t>
      </w:r>
      <w:r w:rsid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70</w:t>
      </w: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), Комитет по защите семьи, вопросам отцовства, материнства и детства </w:t>
      </w:r>
      <w:r w:rsidRPr="00F771B3">
        <w:rPr>
          <w:rFonts w:ascii="Times New Roman" w:hAnsi="Times New Roman"/>
          <w:i/>
          <w:iCs/>
          <w:color w:val="000000"/>
          <w:sz w:val="28"/>
          <w:szCs w:val="28"/>
          <w:lang w:eastAsia="ru-RU" w:bidi="ru-RU"/>
        </w:rPr>
        <w:t xml:space="preserve">(соисполнитель) </w:t>
      </w: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рассмотрел проект федерального </w:t>
      </w:r>
      <w:r w:rsidRPr="006323A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закона </w:t>
      </w:r>
      <w:r w:rsidR="00966DE5" w:rsidRPr="00966DE5">
        <w:rPr>
          <w:rFonts w:ascii="Times New Roman" w:hAnsi="Times New Roman"/>
          <w:sz w:val="28"/>
          <w:szCs w:val="28"/>
        </w:rPr>
        <w:t xml:space="preserve">№ 1259321-8 «О внесении изменения в Федеральный закон «О введении в действие Жилищного кодекса Российской Федерации» (в части обеспечения гарантий жилищных прав отдельных категорий граждан), внесенный </w:t>
      </w:r>
      <w:r w:rsidR="00966DE5">
        <w:rPr>
          <w:rFonts w:ascii="Times New Roman" w:hAnsi="Times New Roman"/>
          <w:sz w:val="28"/>
          <w:szCs w:val="28"/>
        </w:rPr>
        <w:t>11 июня 2026</w:t>
      </w:r>
      <w:proofErr w:type="gramEnd"/>
      <w:r w:rsidR="00966DE5">
        <w:rPr>
          <w:rFonts w:ascii="Times New Roman" w:hAnsi="Times New Roman"/>
          <w:sz w:val="28"/>
          <w:szCs w:val="28"/>
        </w:rPr>
        <w:t xml:space="preserve"> года </w:t>
      </w:r>
      <w:r w:rsidR="00966DE5" w:rsidRPr="00966DE5">
        <w:rPr>
          <w:rFonts w:ascii="Times New Roman" w:hAnsi="Times New Roman"/>
          <w:sz w:val="28"/>
          <w:szCs w:val="28"/>
        </w:rPr>
        <w:t xml:space="preserve">сенаторами Российской Федерации </w:t>
      </w:r>
      <w:proofErr w:type="spellStart"/>
      <w:r w:rsidR="00966DE5" w:rsidRPr="00966DE5">
        <w:rPr>
          <w:rFonts w:ascii="Times New Roman" w:hAnsi="Times New Roman"/>
          <w:sz w:val="28"/>
          <w:szCs w:val="28"/>
        </w:rPr>
        <w:t>В.В.Якушевым</w:t>
      </w:r>
      <w:proofErr w:type="spellEnd"/>
      <w:r w:rsidR="00966DE5" w:rsidRPr="00966D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6DE5" w:rsidRPr="00966DE5">
        <w:rPr>
          <w:rFonts w:ascii="Times New Roman" w:hAnsi="Times New Roman"/>
          <w:sz w:val="28"/>
          <w:szCs w:val="28"/>
        </w:rPr>
        <w:t>А.В.Яцкиным</w:t>
      </w:r>
      <w:proofErr w:type="spellEnd"/>
      <w:r w:rsidR="00966DE5" w:rsidRPr="00966D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6DE5" w:rsidRPr="00966DE5">
        <w:rPr>
          <w:rFonts w:ascii="Times New Roman" w:hAnsi="Times New Roman"/>
          <w:sz w:val="28"/>
          <w:szCs w:val="28"/>
        </w:rPr>
        <w:t>И.Ю.Святенко</w:t>
      </w:r>
      <w:proofErr w:type="spellEnd"/>
      <w:r w:rsidR="00966DE5" w:rsidRPr="00966D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6DE5" w:rsidRPr="00966DE5">
        <w:rPr>
          <w:rFonts w:ascii="Times New Roman" w:hAnsi="Times New Roman"/>
          <w:sz w:val="28"/>
          <w:szCs w:val="28"/>
        </w:rPr>
        <w:t>А.А.Клишасом</w:t>
      </w:r>
      <w:proofErr w:type="spellEnd"/>
      <w:r w:rsidR="00966DE5" w:rsidRPr="00966D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6DE5" w:rsidRPr="00966DE5">
        <w:rPr>
          <w:rFonts w:ascii="Times New Roman" w:hAnsi="Times New Roman"/>
          <w:sz w:val="28"/>
          <w:szCs w:val="28"/>
        </w:rPr>
        <w:t>А.А.Шевченко</w:t>
      </w:r>
      <w:proofErr w:type="spellEnd"/>
      <w:r w:rsidR="00966DE5" w:rsidRPr="00966D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80AF9">
        <w:rPr>
          <w:rFonts w:ascii="Times New Roman" w:hAnsi="Times New Roman"/>
          <w:sz w:val="28"/>
          <w:szCs w:val="28"/>
        </w:rPr>
        <w:t>Д.С.Лантратовой</w:t>
      </w:r>
      <w:proofErr w:type="spellEnd"/>
      <w:r w:rsidR="00280AF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80AF9">
        <w:rPr>
          <w:rFonts w:ascii="Times New Roman" w:hAnsi="Times New Roman"/>
          <w:sz w:val="28"/>
          <w:szCs w:val="28"/>
        </w:rPr>
        <w:t>С.Н.Перминовым</w:t>
      </w:r>
      <w:proofErr w:type="spellEnd"/>
      <w:r w:rsidR="00280AF9">
        <w:rPr>
          <w:rFonts w:ascii="Times New Roman" w:hAnsi="Times New Roman"/>
          <w:sz w:val="28"/>
          <w:szCs w:val="28"/>
        </w:rPr>
        <w:t>,</w:t>
      </w:r>
      <w:r w:rsidR="00966DE5" w:rsidRPr="00966DE5">
        <w:rPr>
          <w:rFonts w:ascii="Times New Roman" w:hAnsi="Times New Roman"/>
          <w:sz w:val="28"/>
          <w:szCs w:val="28"/>
        </w:rPr>
        <w:t xml:space="preserve"> депутатами Государственной Думы </w:t>
      </w:r>
      <w:proofErr w:type="spellStart"/>
      <w:r w:rsidR="00966DE5" w:rsidRPr="00966DE5">
        <w:rPr>
          <w:rFonts w:ascii="Times New Roman" w:hAnsi="Times New Roman"/>
          <w:sz w:val="28"/>
          <w:szCs w:val="28"/>
        </w:rPr>
        <w:t>В.А.Васильевым</w:t>
      </w:r>
      <w:proofErr w:type="spellEnd"/>
      <w:r w:rsidR="00966DE5" w:rsidRPr="00966D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6DE5" w:rsidRPr="00966DE5">
        <w:rPr>
          <w:rFonts w:ascii="Times New Roman" w:hAnsi="Times New Roman"/>
          <w:sz w:val="28"/>
          <w:szCs w:val="28"/>
        </w:rPr>
        <w:t>Д.Ф.Вяткиным</w:t>
      </w:r>
      <w:proofErr w:type="spellEnd"/>
      <w:r w:rsidR="00966DE5" w:rsidRPr="00966D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6DE5" w:rsidRPr="00966DE5">
        <w:rPr>
          <w:rFonts w:ascii="Times New Roman" w:hAnsi="Times New Roman"/>
          <w:sz w:val="28"/>
          <w:szCs w:val="28"/>
        </w:rPr>
        <w:t>В.С.Макаровым</w:t>
      </w:r>
      <w:proofErr w:type="spellEnd"/>
      <w:r w:rsidR="00966DE5" w:rsidRPr="00966D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6DE5" w:rsidRPr="00966DE5">
        <w:rPr>
          <w:rFonts w:ascii="Times New Roman" w:hAnsi="Times New Roman"/>
          <w:sz w:val="28"/>
          <w:szCs w:val="28"/>
        </w:rPr>
        <w:t>А.К.Исаевым</w:t>
      </w:r>
      <w:proofErr w:type="spellEnd"/>
      <w:r w:rsidR="00966DE5" w:rsidRPr="00966D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6DE5" w:rsidRPr="00966DE5">
        <w:rPr>
          <w:rFonts w:ascii="Times New Roman" w:hAnsi="Times New Roman"/>
          <w:sz w:val="28"/>
          <w:szCs w:val="28"/>
        </w:rPr>
        <w:t>С.А.Пахомовым</w:t>
      </w:r>
      <w:proofErr w:type="spellEnd"/>
      <w:r w:rsidR="00966DE5" w:rsidRPr="00966DE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6DE5" w:rsidRPr="00966DE5">
        <w:rPr>
          <w:rFonts w:ascii="Times New Roman" w:hAnsi="Times New Roman"/>
          <w:sz w:val="28"/>
          <w:szCs w:val="28"/>
        </w:rPr>
        <w:t>А.Г.Сидякиным</w:t>
      </w:r>
      <w:proofErr w:type="spellEnd"/>
      <w:r w:rsidRPr="006323A8">
        <w:rPr>
          <w:rFonts w:ascii="Times New Roman" w:hAnsi="Times New Roman"/>
          <w:color w:val="000000"/>
          <w:sz w:val="28"/>
          <w:szCs w:val="28"/>
          <w:lang w:eastAsia="ru-RU" w:bidi="ru-RU"/>
        </w:rPr>
        <w:t>, и отмечает следующее.</w:t>
      </w:r>
    </w:p>
    <w:p w:rsidR="006323A8" w:rsidRDefault="00966DE5" w:rsidP="000761F4">
      <w:pPr>
        <w:widowControl w:val="0"/>
        <w:spacing w:after="0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Законопроектом предлагается установить, что члены семей лиц, погибших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(умерших) вследствие выполнения ими задач в ходе специальной военной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операции и (или) задач по отражению вооруженного вторжения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на территорию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Российской Федерации, в ходе вооруженной провокации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на Государственной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границе Российской Федерации и территориях субъектов Российской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Федерации, прилегающих к районам проведения </w:t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lastRenderedPageBreak/>
        <w:t>специальной военной операции, не могут быть сняты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с учета в качестве нуждающихся в</w:t>
      </w:r>
      <w:proofErr w:type="gramEnd"/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жилых </w:t>
      </w:r>
      <w:proofErr w:type="gramStart"/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помещениях</w:t>
      </w:r>
      <w:proofErr w:type="gramEnd"/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, если обстоятельства,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влекущие утрату оснований, дающих право на получение жилого помещения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по договору социального найма, возникли вследствие гибели (смерти)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указанн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t>ых лиц</w:t>
      </w:r>
      <w:r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.</w:t>
      </w:r>
    </w:p>
    <w:p w:rsidR="00966DE5" w:rsidRDefault="006323A8" w:rsidP="000761F4">
      <w:pPr>
        <w:widowControl w:val="0"/>
        <w:spacing w:after="0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В связи с чем, проектом федерального закона</w:t>
      </w:r>
      <w:r w:rsidRPr="006323A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предлагается </w:t>
      </w:r>
      <w:r w:rsidR="00966DE5"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дополнить Федеральный закон от</w:t>
      </w:r>
      <w:r w:rsid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29 декабря 2004 года № 189-ФЗ «</w:t>
      </w:r>
      <w:r w:rsidR="00966DE5"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О введении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966DE5"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в действие Жилищного кодекса Российской Федерации</w:t>
      </w:r>
      <w:r w:rsid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>»</w:t>
      </w:r>
      <w:r w:rsidR="00966DE5" w:rsidRP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(далее – Федеральный закон № 189-ФЗ) </w:t>
      </w:r>
      <w:r w:rsid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статьей 29,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t>устанавливающей</w:t>
      </w:r>
      <w:r w:rsid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>,</w:t>
      </w:r>
      <w:r w:rsidR="00966DE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82765D"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>что члены семьи погибшего (умершего) вследствие выполнения</w:t>
      </w:r>
      <w:r w:rsid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боевых</w:t>
      </w:r>
      <w:r w:rsidR="0082765D"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задач</w:t>
      </w:r>
      <w:r w:rsid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участника СВО</w:t>
      </w:r>
      <w:r w:rsidR="0082765D"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не могут быть сняты с учета в качестве нуждающихся в жилых помещений,</w:t>
      </w:r>
      <w:r w:rsid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при наступлении обозначенных обстоятельств.</w:t>
      </w:r>
      <w:proofErr w:type="gramEnd"/>
    </w:p>
    <w:p w:rsidR="00966DE5" w:rsidRDefault="0082765D" w:rsidP="000761F4">
      <w:pPr>
        <w:widowControl w:val="0"/>
        <w:spacing w:after="0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>Законопроектом также предусматривается, что при определении общей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>площади жилого помещения, предоставляемого по договору социального найма,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>не допускается уменьшение ее размера вследствие гибели (смерти) участник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а спецоперации</w:t>
      </w: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если члены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его</w:t>
      </w: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сем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ьи</w:t>
      </w: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состояли на учете в качестве нуждающихся в жилых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>помещениях на момент наступления указанных обстоятельств.</w:t>
      </w:r>
      <w:r w:rsidR="00AD520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Соответствующее изменение закреплено частью 2 проектируемой статьи 29 </w:t>
      </w: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>Федеральн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ого</w:t>
      </w: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закон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а</w:t>
      </w: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№</w:t>
      </w: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189-ФЗ</w:t>
      </w:r>
      <w:r w:rsidR="00AD520F">
        <w:rPr>
          <w:rFonts w:ascii="Times New Roman" w:hAnsi="Times New Roman"/>
          <w:color w:val="000000"/>
          <w:sz w:val="28"/>
          <w:szCs w:val="28"/>
          <w:lang w:eastAsia="ru-RU" w:bidi="ru-RU"/>
        </w:rPr>
        <w:t>.</w:t>
      </w:r>
      <w:r w:rsidRPr="0082765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</w:p>
    <w:p w:rsidR="00966DE5" w:rsidRDefault="00AD520F" w:rsidP="000761F4">
      <w:pPr>
        <w:widowControl w:val="0"/>
        <w:spacing w:after="0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При этом</w:t>
      </w:r>
      <w:r w:rsid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статьей 2 проекта федерального закона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уточня</w:t>
      </w:r>
      <w:r w:rsid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>ется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что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с</w:t>
      </w:r>
      <w:r w:rsidRPr="00AD520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целью обеспечения прав и законных интересов всех семей погибших участников специальной военной операции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действие положений новой статьи 29 </w:t>
      </w:r>
      <w:r w:rsidR="00CF00B8" w:rsidRP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Федерального закона № 189-ФЗ </w:t>
      </w:r>
      <w:r w:rsidRPr="00AD520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распространяется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AD520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на правоотношения, возникшие с 24 февраля 2022 года, при условии, если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такими семьями</w:t>
      </w:r>
      <w:r w:rsidRPr="00AD520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не было реализовано право на получение жилого помещения, предоставляемого по договору социального найма.</w:t>
      </w:r>
      <w:proofErr w:type="gramEnd"/>
    </w:p>
    <w:p w:rsidR="00CF00B8" w:rsidRPr="00CF00B8" w:rsidRDefault="00CF00B8" w:rsidP="000761F4">
      <w:pPr>
        <w:widowControl w:val="0"/>
        <w:spacing w:after="0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В пояснительной записке к законопроекту отмечается, что </w:t>
      </w:r>
      <w:r w:rsidRP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в случае гибели гражданина при выполнении задач в ходе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СВО</w:t>
      </w:r>
      <w:r w:rsidRP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или в ходе боевых действий на Государственной границе Российской Федерации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>и приграничных территориях</w:t>
      </w:r>
      <w:r w:rsidR="00151856">
        <w:rPr>
          <w:rFonts w:ascii="Times New Roman" w:hAnsi="Times New Roman"/>
          <w:color w:val="000000"/>
          <w:sz w:val="28"/>
          <w:szCs w:val="28"/>
          <w:lang w:eastAsia="ru-RU" w:bidi="ru-RU"/>
        </w:rPr>
        <w:t>,</w:t>
      </w:r>
      <w:r w:rsidRP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его семья может лишиться права на получение жилого помещения по договору социального найма, если основанием для постановки членов семьи на учет в качестве нуждающихся в жилом помещении являлась обеспеченность общей</w:t>
      </w:r>
      <w:proofErr w:type="gramEnd"/>
      <w:r w:rsidRP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площадью жилого помещения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на одного члена семьи </w:t>
      </w:r>
      <w:proofErr w:type="gramStart"/>
      <w:r w:rsidRP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>менее учетной</w:t>
      </w:r>
      <w:proofErr w:type="gramEnd"/>
      <w:r w:rsidRP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нормы.</w:t>
      </w:r>
    </w:p>
    <w:p w:rsidR="00CF00B8" w:rsidRDefault="00CF00B8" w:rsidP="00292682">
      <w:pPr>
        <w:widowControl w:val="0"/>
        <w:spacing w:after="0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Ввиду того, что такая</w:t>
      </w:r>
      <w:r w:rsidRPr="00CF00B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ситуация противоречит действующей государственной политике, которая направлена на оказание всесторонней поддержки участникам специальной военной операции и членам их семей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, особенно семей погибших защитников, авторы разработали данный законопроект.</w:t>
      </w:r>
    </w:p>
    <w:p w:rsidR="000761F4" w:rsidRDefault="00B40811" w:rsidP="00292682">
      <w:pPr>
        <w:widowControl w:val="0"/>
        <w:spacing w:after="0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lastRenderedPageBreak/>
        <w:t xml:space="preserve">Комитет </w:t>
      </w:r>
      <w:r w:rsidR="00234E59">
        <w:rPr>
          <w:rFonts w:ascii="Times New Roman" w:hAnsi="Times New Roman"/>
          <w:color w:val="000000"/>
          <w:sz w:val="28"/>
          <w:szCs w:val="28"/>
          <w:lang w:eastAsia="ru-RU" w:bidi="ru-RU"/>
        </w:rPr>
        <w:t>считает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что </w:t>
      </w:r>
      <w:r w:rsidR="000761F4">
        <w:rPr>
          <w:rFonts w:ascii="Times New Roman" w:hAnsi="Times New Roman"/>
          <w:color w:val="000000"/>
          <w:sz w:val="28"/>
          <w:szCs w:val="28"/>
          <w:lang w:eastAsia="ru-RU" w:bidi="ru-RU"/>
        </w:rPr>
        <w:t>предлагаемое законодательное регулирование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986931" w:rsidRPr="0098693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имеет </w:t>
      </w:r>
      <w:r w:rsidR="00986931" w:rsidRPr="000761F4">
        <w:rPr>
          <w:rFonts w:ascii="Times New Roman" w:hAnsi="Times New Roman"/>
          <w:color w:val="000000"/>
          <w:sz w:val="28"/>
          <w:szCs w:val="28"/>
          <w:lang w:eastAsia="ru-RU" w:bidi="ru-RU"/>
        </w:rPr>
        <w:t>социальную направленность</w:t>
      </w:r>
      <w:r w:rsidR="000761F4">
        <w:rPr>
          <w:rFonts w:ascii="Times New Roman" w:hAnsi="Times New Roman"/>
          <w:sz w:val="28"/>
          <w:szCs w:val="28"/>
        </w:rPr>
        <w:t xml:space="preserve"> и </w:t>
      </w:r>
      <w:r w:rsidR="00234E59">
        <w:rPr>
          <w:rFonts w:ascii="Times New Roman" w:hAnsi="Times New Roman"/>
          <w:color w:val="000000"/>
          <w:sz w:val="28"/>
          <w:szCs w:val="28"/>
          <w:lang w:eastAsia="ru-RU" w:bidi="ru-RU"/>
        </w:rPr>
        <w:t>будет способствовать</w:t>
      </w:r>
      <w:r w:rsidR="00986931" w:rsidRPr="0098693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совершенствовани</w:t>
      </w:r>
      <w:r w:rsidR="00234E59">
        <w:rPr>
          <w:rFonts w:ascii="Times New Roman" w:hAnsi="Times New Roman"/>
          <w:color w:val="000000"/>
          <w:sz w:val="28"/>
          <w:szCs w:val="28"/>
          <w:lang w:eastAsia="ru-RU" w:bidi="ru-RU"/>
        </w:rPr>
        <w:t>ю</w:t>
      </w:r>
      <w:r w:rsidR="00986931" w:rsidRPr="0098693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законодательства в сфере защиты </w:t>
      </w:r>
      <w:r w:rsidR="000761F4" w:rsidRPr="000761F4">
        <w:rPr>
          <w:rFonts w:ascii="Times New Roman" w:hAnsi="Times New Roman"/>
          <w:color w:val="000000"/>
          <w:sz w:val="28"/>
          <w:szCs w:val="28"/>
          <w:lang w:eastAsia="ru-RU" w:bidi="ru-RU"/>
        </w:rPr>
        <w:t>жилищных прав</w:t>
      </w:r>
      <w:r w:rsidR="000761F4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0761F4" w:rsidRPr="000761F4">
        <w:rPr>
          <w:rFonts w:ascii="Times New Roman" w:hAnsi="Times New Roman"/>
          <w:color w:val="000000"/>
          <w:sz w:val="28"/>
          <w:szCs w:val="28"/>
          <w:lang w:eastAsia="ru-RU" w:bidi="ru-RU"/>
        </w:rPr>
        <w:t>семей погибших участников СВО</w:t>
      </w:r>
      <w:r w:rsidR="000761F4">
        <w:rPr>
          <w:rFonts w:ascii="Times New Roman" w:hAnsi="Times New Roman"/>
          <w:color w:val="000000"/>
          <w:sz w:val="28"/>
          <w:szCs w:val="28"/>
          <w:lang w:eastAsia="ru-RU" w:bidi="ru-RU"/>
        </w:rPr>
        <w:t>.</w:t>
      </w:r>
    </w:p>
    <w:p w:rsidR="00292682" w:rsidRPr="00287987" w:rsidRDefault="00292682" w:rsidP="00292682">
      <w:pPr>
        <w:widowControl w:val="0"/>
        <w:spacing w:after="0"/>
        <w:ind w:firstLine="880"/>
        <w:jc w:val="both"/>
        <w:rPr>
          <w:rFonts w:ascii="Times New Roman" w:hAnsi="Times New Roman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Тем не менее Комитет полагает важным обратить внимание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на замечания, изложенные Правительством Российской Федерации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в заключени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и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от 14.04.2026 г. № ДГ-П4-12850, согласно которым,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в частности,</w:t>
      </w:r>
      <w:r w:rsidRPr="0029268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целесообразно предусмотреть положение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292682">
        <w:rPr>
          <w:rFonts w:ascii="Times New Roman" w:hAnsi="Times New Roman"/>
          <w:color w:val="000000"/>
          <w:sz w:val="28"/>
          <w:szCs w:val="28"/>
          <w:lang w:eastAsia="ru-RU" w:bidi="ru-RU"/>
        </w:rPr>
        <w:t>об учете при определении общей площади жилого помещения,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29268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предоставляемого </w:t>
      </w:r>
      <w:r w:rsidR="00280AF9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292682">
        <w:rPr>
          <w:rFonts w:ascii="Times New Roman" w:hAnsi="Times New Roman"/>
          <w:color w:val="000000"/>
          <w:sz w:val="28"/>
          <w:szCs w:val="28"/>
          <w:lang w:eastAsia="ru-RU" w:bidi="ru-RU"/>
        </w:rPr>
        <w:t>по договору социального найма, детей, родившихся в семьях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292682">
        <w:rPr>
          <w:rFonts w:ascii="Times New Roman" w:hAnsi="Times New Roman"/>
          <w:color w:val="000000"/>
          <w:sz w:val="28"/>
          <w:szCs w:val="28"/>
          <w:lang w:eastAsia="ru-RU" w:bidi="ru-RU"/>
        </w:rPr>
        <w:t>участников СВО после гибели (смерти) участника СВО, отцовство в отношении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292682">
        <w:rPr>
          <w:rFonts w:ascii="Times New Roman" w:hAnsi="Times New Roman"/>
          <w:color w:val="000000"/>
          <w:sz w:val="28"/>
          <w:szCs w:val="28"/>
          <w:lang w:eastAsia="ru-RU" w:bidi="ru-RU"/>
        </w:rPr>
        <w:t>которого установлено в соответствии с пунктом 2 статьи 48 Семейного кодекса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292682">
        <w:rPr>
          <w:rFonts w:ascii="Times New Roman" w:hAnsi="Times New Roman"/>
          <w:color w:val="000000"/>
          <w:sz w:val="28"/>
          <w:szCs w:val="28"/>
          <w:lang w:eastAsia="ru-RU" w:bidi="ru-RU"/>
        </w:rPr>
        <w:t>Российской Федерации.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При этом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,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данное предложение необходимо проработать с учетом принятого 10 июня 2026 года в первом чтении законопроекта </w:t>
      </w:r>
      <w:r w:rsidRPr="00292682">
        <w:rPr>
          <w:rFonts w:ascii="Times New Roman" w:hAnsi="Times New Roman"/>
          <w:color w:val="000000"/>
          <w:sz w:val="28"/>
          <w:szCs w:val="28"/>
          <w:lang w:eastAsia="ru-RU" w:bidi="ru-RU"/>
        </w:rPr>
        <w:t>№ 1192039-8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«</w:t>
      </w:r>
      <w:r w:rsidRPr="0029268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О внесении изменений в Семейный кодекс </w:t>
      </w:r>
      <w:r w:rsidRPr="00287987">
        <w:rPr>
          <w:rFonts w:ascii="Times New Roman" w:hAnsi="Times New Roman"/>
          <w:sz w:val="28"/>
          <w:szCs w:val="28"/>
          <w:lang w:eastAsia="ru-RU" w:bidi="ru-RU"/>
        </w:rPr>
        <w:t>Российской Федерации», закрепляющего в Семейном кодексе Российской Федерации порядок установления отцовства в отношении ребенка, рожденного в результате применения вспомогательных репродуктивных технологий</w:t>
      </w:r>
      <w:r w:rsidR="00280AF9" w:rsidRPr="00287987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Pr="00287987">
        <w:rPr>
          <w:rFonts w:ascii="Times New Roman" w:hAnsi="Times New Roman"/>
          <w:sz w:val="28"/>
          <w:szCs w:val="28"/>
          <w:lang w:eastAsia="ru-RU" w:bidi="ru-RU"/>
        </w:rPr>
        <w:t xml:space="preserve">по истечении трехсот дней с момента смерти </w:t>
      </w:r>
      <w:r w:rsidR="00280AF9" w:rsidRPr="00287987">
        <w:rPr>
          <w:rFonts w:ascii="Times New Roman" w:hAnsi="Times New Roman"/>
          <w:sz w:val="28"/>
          <w:szCs w:val="28"/>
          <w:lang w:eastAsia="ru-RU" w:bidi="ru-RU"/>
        </w:rPr>
        <w:t>супруга матери ребенка.</w:t>
      </w:r>
    </w:p>
    <w:p w:rsidR="00F771B3" w:rsidRPr="00287987" w:rsidRDefault="00F771B3" w:rsidP="00292682">
      <w:pPr>
        <w:widowControl w:val="0"/>
        <w:spacing w:after="0"/>
        <w:ind w:firstLine="880"/>
        <w:jc w:val="both"/>
        <w:rPr>
          <w:rFonts w:ascii="Times New Roman" w:hAnsi="Times New Roman"/>
          <w:sz w:val="28"/>
          <w:szCs w:val="28"/>
          <w:lang w:eastAsia="ru-RU" w:bidi="ru-RU"/>
        </w:rPr>
      </w:pPr>
      <w:proofErr w:type="gramStart"/>
      <w:r w:rsidRPr="00287987">
        <w:rPr>
          <w:rFonts w:ascii="Times New Roman" w:hAnsi="Times New Roman"/>
          <w:sz w:val="28"/>
          <w:szCs w:val="28"/>
          <w:lang w:eastAsia="ru-RU" w:bidi="ru-RU"/>
        </w:rPr>
        <w:t xml:space="preserve">Учитывая изложенное, Комитет по защите семьи, вопросам отцовства, материнства и детства поддерживает проект федерального закона </w:t>
      </w:r>
      <w:r w:rsidR="00F66D51" w:rsidRPr="00287987">
        <w:rPr>
          <w:rFonts w:ascii="Times New Roman" w:hAnsi="Times New Roman"/>
          <w:sz w:val="28"/>
          <w:szCs w:val="28"/>
          <w:lang w:eastAsia="ru-RU" w:bidi="ru-RU"/>
        </w:rPr>
        <w:br/>
      </w:r>
      <w:r w:rsidR="000761F4" w:rsidRPr="00287987">
        <w:rPr>
          <w:rFonts w:ascii="Times New Roman" w:hAnsi="Times New Roman"/>
          <w:sz w:val="28"/>
          <w:szCs w:val="28"/>
        </w:rPr>
        <w:t>№ 1259321-8 «О внесении изменения в Федеральный закон «О введении в действие Жилищного кодекса Российской Федерации»</w:t>
      </w:r>
      <w:r w:rsidR="00B40811" w:rsidRPr="00287987">
        <w:rPr>
          <w:rFonts w:ascii="Times New Roman" w:hAnsi="Times New Roman"/>
          <w:sz w:val="28"/>
          <w:szCs w:val="28"/>
        </w:rPr>
        <w:t>.</w:t>
      </w:r>
      <w:proofErr w:type="gramEnd"/>
    </w:p>
    <w:p w:rsidR="00F771B3" w:rsidRPr="00287987" w:rsidRDefault="00F771B3" w:rsidP="00292682">
      <w:pPr>
        <w:widowControl w:val="0"/>
        <w:spacing w:after="460"/>
        <w:ind w:firstLine="880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287987">
        <w:rPr>
          <w:rFonts w:ascii="Times New Roman" w:hAnsi="Times New Roman"/>
          <w:sz w:val="28"/>
          <w:szCs w:val="28"/>
          <w:lang w:eastAsia="ru-RU" w:bidi="ru-RU"/>
        </w:rPr>
        <w:t xml:space="preserve">Заключение утверждено решением Комитета Государственной Думы по защите семьи, вопросам отцовства, материнства и детства от </w:t>
      </w:r>
      <w:r w:rsidR="000761F4" w:rsidRPr="00287987">
        <w:rPr>
          <w:rFonts w:ascii="Times New Roman" w:hAnsi="Times New Roman"/>
          <w:sz w:val="28"/>
          <w:szCs w:val="28"/>
          <w:lang w:eastAsia="ru-RU" w:bidi="ru-RU"/>
        </w:rPr>
        <w:t>0</w:t>
      </w:r>
      <w:r w:rsidR="009C2F56">
        <w:rPr>
          <w:rFonts w:ascii="Times New Roman" w:hAnsi="Times New Roman"/>
          <w:sz w:val="28"/>
          <w:szCs w:val="28"/>
          <w:lang w:eastAsia="ru-RU" w:bidi="ru-RU"/>
        </w:rPr>
        <w:t>1</w:t>
      </w:r>
      <w:r w:rsidR="000761F4" w:rsidRPr="00287987">
        <w:rPr>
          <w:rFonts w:ascii="Times New Roman" w:hAnsi="Times New Roman"/>
          <w:sz w:val="28"/>
          <w:szCs w:val="28"/>
          <w:lang w:eastAsia="ru-RU" w:bidi="ru-RU"/>
        </w:rPr>
        <w:t>.07.2026</w:t>
      </w:r>
      <w:r w:rsidRPr="00287987">
        <w:rPr>
          <w:rFonts w:ascii="Times New Roman" w:hAnsi="Times New Roman"/>
          <w:sz w:val="28"/>
          <w:szCs w:val="28"/>
          <w:lang w:eastAsia="ru-RU" w:bidi="ru-RU"/>
        </w:rPr>
        <w:t xml:space="preserve"> года №3.6-5/</w:t>
      </w:r>
      <w:r w:rsidR="000761F4" w:rsidRPr="00287987">
        <w:rPr>
          <w:rFonts w:ascii="Times New Roman" w:hAnsi="Times New Roman"/>
          <w:sz w:val="28"/>
          <w:szCs w:val="28"/>
          <w:lang w:eastAsia="ru-RU" w:bidi="ru-RU"/>
        </w:rPr>
        <w:t>210</w:t>
      </w:r>
      <w:r w:rsidR="00F66D51" w:rsidRPr="00287987">
        <w:rPr>
          <w:rFonts w:ascii="Times New Roman" w:hAnsi="Times New Roman"/>
          <w:sz w:val="28"/>
          <w:szCs w:val="28"/>
          <w:lang w:eastAsia="ru-RU" w:bidi="ru-RU"/>
        </w:rPr>
        <w:t>, единогласно</w:t>
      </w:r>
      <w:r w:rsidRPr="00287987">
        <w:rPr>
          <w:rFonts w:ascii="Times New Roman" w:hAnsi="Times New Roman"/>
          <w:sz w:val="28"/>
          <w:szCs w:val="28"/>
          <w:lang w:eastAsia="ru-RU" w:bidi="ru-RU"/>
        </w:rPr>
        <w:t>.</w:t>
      </w:r>
    </w:p>
    <w:p w:rsidR="00F540C7" w:rsidRDefault="00BE6580">
      <w:pPr>
        <w:rPr>
          <w:rFonts w:ascii="Times New Roman" w:eastAsia="MS Mincho" w:hAnsi="Times New Roman"/>
          <w:sz w:val="28"/>
          <w:szCs w:val="28"/>
          <w:lang w:eastAsia="ru-RU"/>
        </w:rPr>
      </w:pP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Председатель Комитета                                                                  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Н.А.</w:t>
      </w:r>
      <w:r w:rsidR="001366D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Останина</w:t>
      </w: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:rsidR="00F540C7" w:rsidRDefault="00F540C7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F540C7" w:rsidRDefault="00F540C7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280AF9" w:rsidRDefault="00280AF9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280AF9" w:rsidRDefault="00280AF9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280AF9" w:rsidRDefault="00280AF9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280AF9" w:rsidRDefault="00280AF9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280AF9" w:rsidRDefault="00280AF9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280AF9" w:rsidRDefault="00280AF9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55DFC" w:rsidRPr="00F66D51" w:rsidRDefault="00F540C7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spellStart"/>
      <w:r w:rsidRPr="00F540C7">
        <w:rPr>
          <w:rFonts w:ascii="Times New Roman" w:hAnsi="Times New Roman"/>
          <w:sz w:val="20"/>
          <w:szCs w:val="20"/>
          <w:lang w:eastAsia="ru-RU"/>
        </w:rPr>
        <w:t>Изгаршева</w:t>
      </w:r>
      <w:proofErr w:type="spellEnd"/>
      <w:r w:rsidRPr="00F540C7">
        <w:rPr>
          <w:rFonts w:ascii="Times New Roman" w:hAnsi="Times New Roman"/>
          <w:sz w:val="20"/>
          <w:szCs w:val="20"/>
          <w:lang w:eastAsia="ru-RU"/>
        </w:rPr>
        <w:t xml:space="preserve"> Н.С., 692-</w:t>
      </w:r>
      <w:r w:rsidR="00F66D51">
        <w:rPr>
          <w:rFonts w:ascii="Times New Roman" w:hAnsi="Times New Roman"/>
          <w:sz w:val="20"/>
          <w:szCs w:val="20"/>
          <w:lang w:eastAsia="ru-RU"/>
        </w:rPr>
        <w:t>36-38</w:t>
      </w:r>
    </w:p>
    <w:sectPr w:rsidR="00955DFC" w:rsidRPr="00F66D51" w:rsidSect="00D92D90">
      <w:headerReference w:type="default" r:id="rId9"/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EDB" w:rsidRDefault="00FB7EDB" w:rsidP="003E7FC6">
      <w:pPr>
        <w:spacing w:after="0" w:line="240" w:lineRule="auto"/>
      </w:pPr>
      <w:r>
        <w:separator/>
      </w:r>
    </w:p>
  </w:endnote>
  <w:endnote w:type="continuationSeparator" w:id="0">
    <w:p w:rsidR="00FB7EDB" w:rsidRDefault="00FB7EDB" w:rsidP="003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EDB" w:rsidRDefault="00FB7EDB" w:rsidP="003E7FC6">
      <w:pPr>
        <w:spacing w:after="0" w:line="240" w:lineRule="auto"/>
      </w:pPr>
      <w:r>
        <w:separator/>
      </w:r>
    </w:p>
  </w:footnote>
  <w:footnote w:type="continuationSeparator" w:id="0">
    <w:p w:rsidR="00FB7EDB" w:rsidRDefault="00FB7EDB" w:rsidP="003E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19961"/>
      <w:docPartObj>
        <w:docPartGallery w:val="Page Numbers (Top of Page)"/>
        <w:docPartUnique/>
      </w:docPartObj>
    </w:sdtPr>
    <w:sdtEndPr/>
    <w:sdtContent>
      <w:p w:rsidR="003E7FC6" w:rsidRDefault="003E7F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F56">
          <w:rPr>
            <w:noProof/>
          </w:rPr>
          <w:t>2</w:t>
        </w:r>
        <w:r>
          <w:fldChar w:fldCharType="end"/>
        </w:r>
      </w:p>
    </w:sdtContent>
  </w:sdt>
  <w:p w:rsidR="003E7FC6" w:rsidRDefault="003E7F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30DC"/>
    <w:multiLevelType w:val="hybridMultilevel"/>
    <w:tmpl w:val="1FDCBC12"/>
    <w:lvl w:ilvl="0" w:tplc="C1D484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50A1167"/>
    <w:multiLevelType w:val="hybridMultilevel"/>
    <w:tmpl w:val="28DE5614"/>
    <w:lvl w:ilvl="0" w:tplc="EE00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A3"/>
    <w:rsid w:val="00001725"/>
    <w:rsid w:val="000228BE"/>
    <w:rsid w:val="0003570D"/>
    <w:rsid w:val="000566CE"/>
    <w:rsid w:val="000761F4"/>
    <w:rsid w:val="0009177F"/>
    <w:rsid w:val="000A2E6B"/>
    <w:rsid w:val="000C178E"/>
    <w:rsid w:val="000E1FE2"/>
    <w:rsid w:val="000F0554"/>
    <w:rsid w:val="000F38B8"/>
    <w:rsid w:val="0010032F"/>
    <w:rsid w:val="0010355B"/>
    <w:rsid w:val="00111099"/>
    <w:rsid w:val="0011198A"/>
    <w:rsid w:val="00123186"/>
    <w:rsid w:val="00135DFB"/>
    <w:rsid w:val="001366DC"/>
    <w:rsid w:val="00151856"/>
    <w:rsid w:val="001659AB"/>
    <w:rsid w:val="00166F37"/>
    <w:rsid w:val="001716D6"/>
    <w:rsid w:val="00184F63"/>
    <w:rsid w:val="00190AE0"/>
    <w:rsid w:val="001D5ADE"/>
    <w:rsid w:val="001F077C"/>
    <w:rsid w:val="00234E59"/>
    <w:rsid w:val="00265CCE"/>
    <w:rsid w:val="00280AF9"/>
    <w:rsid w:val="00287987"/>
    <w:rsid w:val="00292682"/>
    <w:rsid w:val="002A5B0D"/>
    <w:rsid w:val="002C2E18"/>
    <w:rsid w:val="002E2009"/>
    <w:rsid w:val="002F2666"/>
    <w:rsid w:val="00330693"/>
    <w:rsid w:val="00332B11"/>
    <w:rsid w:val="00345018"/>
    <w:rsid w:val="00350BAE"/>
    <w:rsid w:val="00355ED4"/>
    <w:rsid w:val="00363470"/>
    <w:rsid w:val="003B4E1C"/>
    <w:rsid w:val="003E44F3"/>
    <w:rsid w:val="003E7FC6"/>
    <w:rsid w:val="00402374"/>
    <w:rsid w:val="00406126"/>
    <w:rsid w:val="0046720C"/>
    <w:rsid w:val="004700B1"/>
    <w:rsid w:val="004761F5"/>
    <w:rsid w:val="00492BC9"/>
    <w:rsid w:val="00496BBB"/>
    <w:rsid w:val="004C41DA"/>
    <w:rsid w:val="004C4738"/>
    <w:rsid w:val="004C6BB7"/>
    <w:rsid w:val="004C7616"/>
    <w:rsid w:val="004D37B0"/>
    <w:rsid w:val="004E192A"/>
    <w:rsid w:val="004F38EF"/>
    <w:rsid w:val="00502233"/>
    <w:rsid w:val="00503F3E"/>
    <w:rsid w:val="0050641C"/>
    <w:rsid w:val="00525B16"/>
    <w:rsid w:val="00532287"/>
    <w:rsid w:val="005342A0"/>
    <w:rsid w:val="00553AD8"/>
    <w:rsid w:val="00572301"/>
    <w:rsid w:val="00580B1D"/>
    <w:rsid w:val="00591AB0"/>
    <w:rsid w:val="005C7EA4"/>
    <w:rsid w:val="005F48CC"/>
    <w:rsid w:val="005F740B"/>
    <w:rsid w:val="005F75B9"/>
    <w:rsid w:val="00606BD4"/>
    <w:rsid w:val="006323A8"/>
    <w:rsid w:val="00666E37"/>
    <w:rsid w:val="00685226"/>
    <w:rsid w:val="00691818"/>
    <w:rsid w:val="006B1AB7"/>
    <w:rsid w:val="006B443A"/>
    <w:rsid w:val="006C1088"/>
    <w:rsid w:val="006C528E"/>
    <w:rsid w:val="006F7A16"/>
    <w:rsid w:val="00701BB8"/>
    <w:rsid w:val="00713170"/>
    <w:rsid w:val="007171A8"/>
    <w:rsid w:val="00725268"/>
    <w:rsid w:val="00736DA3"/>
    <w:rsid w:val="007405E8"/>
    <w:rsid w:val="00750F8E"/>
    <w:rsid w:val="00784A51"/>
    <w:rsid w:val="00793E3A"/>
    <w:rsid w:val="007A5621"/>
    <w:rsid w:val="007B2835"/>
    <w:rsid w:val="007B325A"/>
    <w:rsid w:val="007B4D9C"/>
    <w:rsid w:val="007E0646"/>
    <w:rsid w:val="007E29B6"/>
    <w:rsid w:val="007F049C"/>
    <w:rsid w:val="008145C7"/>
    <w:rsid w:val="0082765D"/>
    <w:rsid w:val="0083537E"/>
    <w:rsid w:val="0085657E"/>
    <w:rsid w:val="00870EFE"/>
    <w:rsid w:val="00891067"/>
    <w:rsid w:val="008E01C5"/>
    <w:rsid w:val="008E57F3"/>
    <w:rsid w:val="008F3A08"/>
    <w:rsid w:val="00924728"/>
    <w:rsid w:val="009279BC"/>
    <w:rsid w:val="00935441"/>
    <w:rsid w:val="00942070"/>
    <w:rsid w:val="00943AEE"/>
    <w:rsid w:val="00952BCD"/>
    <w:rsid w:val="00955DFC"/>
    <w:rsid w:val="00966DE5"/>
    <w:rsid w:val="00972692"/>
    <w:rsid w:val="00977B23"/>
    <w:rsid w:val="00983125"/>
    <w:rsid w:val="00986931"/>
    <w:rsid w:val="009901EE"/>
    <w:rsid w:val="00992F1F"/>
    <w:rsid w:val="0099457B"/>
    <w:rsid w:val="009B6A48"/>
    <w:rsid w:val="009C1FCB"/>
    <w:rsid w:val="009C2F56"/>
    <w:rsid w:val="009D0F2D"/>
    <w:rsid w:val="009E1508"/>
    <w:rsid w:val="009E6620"/>
    <w:rsid w:val="009F57EE"/>
    <w:rsid w:val="00A0385A"/>
    <w:rsid w:val="00A10DBD"/>
    <w:rsid w:val="00A15775"/>
    <w:rsid w:val="00A17B98"/>
    <w:rsid w:val="00A24B72"/>
    <w:rsid w:val="00A301AD"/>
    <w:rsid w:val="00A66EFE"/>
    <w:rsid w:val="00A7350B"/>
    <w:rsid w:val="00A91C95"/>
    <w:rsid w:val="00AB4EFC"/>
    <w:rsid w:val="00AD520F"/>
    <w:rsid w:val="00AE3CAA"/>
    <w:rsid w:val="00B00810"/>
    <w:rsid w:val="00B02AE2"/>
    <w:rsid w:val="00B07A9E"/>
    <w:rsid w:val="00B26BB0"/>
    <w:rsid w:val="00B3118A"/>
    <w:rsid w:val="00B346B0"/>
    <w:rsid w:val="00B4074C"/>
    <w:rsid w:val="00B40811"/>
    <w:rsid w:val="00B473C5"/>
    <w:rsid w:val="00B534AC"/>
    <w:rsid w:val="00B80640"/>
    <w:rsid w:val="00B84EA6"/>
    <w:rsid w:val="00B9074C"/>
    <w:rsid w:val="00BA4453"/>
    <w:rsid w:val="00BD3ABF"/>
    <w:rsid w:val="00BE6580"/>
    <w:rsid w:val="00C00E84"/>
    <w:rsid w:val="00C3001C"/>
    <w:rsid w:val="00C36A62"/>
    <w:rsid w:val="00C53011"/>
    <w:rsid w:val="00C713D7"/>
    <w:rsid w:val="00C86A6C"/>
    <w:rsid w:val="00CA1CAE"/>
    <w:rsid w:val="00CF00B8"/>
    <w:rsid w:val="00CF1750"/>
    <w:rsid w:val="00CF2E15"/>
    <w:rsid w:val="00CF6441"/>
    <w:rsid w:val="00CF7A29"/>
    <w:rsid w:val="00D11ECB"/>
    <w:rsid w:val="00D16775"/>
    <w:rsid w:val="00D17CED"/>
    <w:rsid w:val="00D44BBE"/>
    <w:rsid w:val="00D562D3"/>
    <w:rsid w:val="00D90004"/>
    <w:rsid w:val="00D92D90"/>
    <w:rsid w:val="00D9777C"/>
    <w:rsid w:val="00DA5252"/>
    <w:rsid w:val="00DC46BF"/>
    <w:rsid w:val="00DC5692"/>
    <w:rsid w:val="00DD5516"/>
    <w:rsid w:val="00DE5C5F"/>
    <w:rsid w:val="00DE7FA2"/>
    <w:rsid w:val="00DF339F"/>
    <w:rsid w:val="00E02D2B"/>
    <w:rsid w:val="00E12E2B"/>
    <w:rsid w:val="00E200E5"/>
    <w:rsid w:val="00E2073D"/>
    <w:rsid w:val="00E60128"/>
    <w:rsid w:val="00E618EF"/>
    <w:rsid w:val="00E824A8"/>
    <w:rsid w:val="00E82C36"/>
    <w:rsid w:val="00E9010F"/>
    <w:rsid w:val="00EA04FB"/>
    <w:rsid w:val="00EB4EC6"/>
    <w:rsid w:val="00EC0CBA"/>
    <w:rsid w:val="00EC30A8"/>
    <w:rsid w:val="00EF049E"/>
    <w:rsid w:val="00EF051E"/>
    <w:rsid w:val="00F12687"/>
    <w:rsid w:val="00F12BD4"/>
    <w:rsid w:val="00F540C7"/>
    <w:rsid w:val="00F651AD"/>
    <w:rsid w:val="00F66D51"/>
    <w:rsid w:val="00F771B3"/>
    <w:rsid w:val="00FA0B47"/>
    <w:rsid w:val="00FA341B"/>
    <w:rsid w:val="00FB7DC4"/>
    <w:rsid w:val="00FB7EDB"/>
    <w:rsid w:val="00FC53D7"/>
    <w:rsid w:val="00FD7756"/>
    <w:rsid w:val="00FE2473"/>
    <w:rsid w:val="00FE30B2"/>
    <w:rsid w:val="00FE419A"/>
    <w:rsid w:val="00FF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character" w:customStyle="1" w:styleId="aa">
    <w:name w:val="Основной текст_"/>
    <w:basedOn w:val="a0"/>
    <w:link w:val="1"/>
    <w:rsid w:val="00F771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F771B3"/>
    <w:pPr>
      <w:widowControl w:val="0"/>
      <w:shd w:val="clear" w:color="auto" w:fill="FFFFFF"/>
      <w:spacing w:after="0"/>
      <w:ind w:firstLine="400"/>
      <w:jc w:val="both"/>
    </w:pPr>
    <w:rPr>
      <w:rFonts w:ascii="Times New Roman" w:hAnsi="Times New Roman"/>
      <w:sz w:val="28"/>
      <w:szCs w:val="28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6323A8"/>
    <w:pPr>
      <w:spacing w:before="100" w:beforeAutospacing="1" w:after="100" w:afterAutospacing="1" w:line="360" w:lineRule="auto"/>
      <w:ind w:firstLine="709"/>
      <w:jc w:val="both"/>
    </w:pPr>
    <w:rPr>
      <w:rFonts w:ascii="Tahoma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character" w:customStyle="1" w:styleId="aa">
    <w:name w:val="Основной текст_"/>
    <w:basedOn w:val="a0"/>
    <w:link w:val="1"/>
    <w:rsid w:val="00F771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F771B3"/>
    <w:pPr>
      <w:widowControl w:val="0"/>
      <w:shd w:val="clear" w:color="auto" w:fill="FFFFFF"/>
      <w:spacing w:after="0"/>
      <w:ind w:firstLine="400"/>
      <w:jc w:val="both"/>
    </w:pPr>
    <w:rPr>
      <w:rFonts w:ascii="Times New Roman" w:hAnsi="Times New Roman"/>
      <w:sz w:val="28"/>
      <w:szCs w:val="28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6323A8"/>
    <w:pPr>
      <w:spacing w:before="100" w:beforeAutospacing="1" w:after="100" w:afterAutospacing="1" w:line="360" w:lineRule="auto"/>
      <w:ind w:firstLine="709"/>
      <w:jc w:val="both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844">
          <w:marLeft w:val="2000"/>
          <w:marRight w:val="200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377">
          <w:marLeft w:val="2000"/>
          <w:marRight w:val="200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KushnirMV</dc:creator>
  <cp:lastModifiedBy>ИЗГАРШЕВА Наталья Сергеевна</cp:lastModifiedBy>
  <cp:revision>4</cp:revision>
  <cp:lastPrinted>2026-06-26T12:41:00Z</cp:lastPrinted>
  <dcterms:created xsi:type="dcterms:W3CDTF">2026-07-01T06:17:00Z</dcterms:created>
  <dcterms:modified xsi:type="dcterms:W3CDTF">2026-07-01T06:21:00Z</dcterms:modified>
</cp:coreProperties>
</file>