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192C7" w14:textId="77777777" w:rsidR="00646874" w:rsidRPr="00EA13F3" w:rsidRDefault="00646874" w:rsidP="006468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13F3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64989A1B" w14:textId="77777777" w:rsidR="00646874" w:rsidRPr="00EA13F3" w:rsidRDefault="00646874" w:rsidP="006468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13F3">
        <w:rPr>
          <w:rFonts w:ascii="Times New Roman" w:hAnsi="Times New Roman" w:cs="Times New Roman"/>
          <w:b/>
          <w:bCs/>
          <w:sz w:val="28"/>
          <w:szCs w:val="28"/>
        </w:rPr>
        <w:t>федеральных законов, подлежащих признанию утратившими силу,</w:t>
      </w:r>
    </w:p>
    <w:p w14:paraId="4D5CF864" w14:textId="77777777" w:rsidR="00646874" w:rsidRPr="00EA13F3" w:rsidRDefault="00646874" w:rsidP="006468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13F3">
        <w:rPr>
          <w:rFonts w:ascii="Times New Roman" w:hAnsi="Times New Roman" w:cs="Times New Roman"/>
          <w:b/>
          <w:bCs/>
          <w:sz w:val="28"/>
          <w:szCs w:val="28"/>
        </w:rPr>
        <w:t>приостановлению, изменению или принятию в связи с принятием</w:t>
      </w:r>
    </w:p>
    <w:p w14:paraId="088E0A75" w14:textId="6F3D468D" w:rsidR="00646874" w:rsidRPr="00EA13F3" w:rsidRDefault="00646874" w:rsidP="00B317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13F3"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Федерального закона </w:t>
      </w:r>
      <w:r w:rsidR="00B317A2" w:rsidRPr="00EA13F3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Федеральный закон «О защите и поощрении капиталовложений в Российской Федерации» и статью 39</w:t>
      </w:r>
      <w:r w:rsidR="00EA13F3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6</w:t>
      </w:r>
      <w:r w:rsidR="00B317A2" w:rsidRPr="00EA13F3">
        <w:rPr>
          <w:rFonts w:ascii="Times New Roman" w:hAnsi="Times New Roman" w:cs="Times New Roman"/>
          <w:b/>
          <w:bCs/>
          <w:sz w:val="28"/>
          <w:szCs w:val="28"/>
        </w:rPr>
        <w:t xml:space="preserve"> Земельного кодекса Российской Федерации»</w:t>
      </w:r>
    </w:p>
    <w:p w14:paraId="299FB346" w14:textId="77777777" w:rsidR="00B317A2" w:rsidRPr="00EA13F3" w:rsidRDefault="00B317A2" w:rsidP="0064687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C33E27A" w14:textId="0F5C7B6A" w:rsidR="00DD3471" w:rsidRPr="00EA13F3" w:rsidRDefault="00646874" w:rsidP="0064687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3F3">
        <w:rPr>
          <w:rFonts w:ascii="Times New Roman" w:hAnsi="Times New Roman" w:cs="Times New Roman"/>
          <w:sz w:val="28"/>
          <w:szCs w:val="28"/>
        </w:rPr>
        <w:t xml:space="preserve">В связи с принятием Федерального закона </w:t>
      </w:r>
      <w:r w:rsidR="00B317A2" w:rsidRPr="00EA13F3">
        <w:rPr>
          <w:rFonts w:ascii="Times New Roman" w:hAnsi="Times New Roman" w:cs="Times New Roman"/>
          <w:sz w:val="28"/>
          <w:szCs w:val="28"/>
        </w:rPr>
        <w:t>«О внесении изменений в Федеральный закон «О защите и поощрении капиталовложений в Российской Федерации» и статью 39</w:t>
      </w:r>
      <w:r w:rsidR="00EA13F3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bookmarkStart w:id="0" w:name="_GoBack"/>
      <w:bookmarkEnd w:id="0"/>
      <w:r w:rsidR="00B317A2" w:rsidRPr="00EA13F3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Федерации» </w:t>
      </w:r>
      <w:r w:rsidRPr="00EA13F3">
        <w:rPr>
          <w:rFonts w:ascii="Times New Roman" w:hAnsi="Times New Roman" w:cs="Times New Roman"/>
          <w:sz w:val="28"/>
          <w:szCs w:val="28"/>
        </w:rPr>
        <w:t xml:space="preserve"> не потребуется признание утратившими силу, приостановление, изменение или принятие других федеральных законов.</w:t>
      </w:r>
    </w:p>
    <w:sectPr w:rsidR="00DD3471" w:rsidRPr="00EA1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874"/>
    <w:rsid w:val="00646874"/>
    <w:rsid w:val="00661145"/>
    <w:rsid w:val="00745211"/>
    <w:rsid w:val="00B317A2"/>
    <w:rsid w:val="00DD3471"/>
    <w:rsid w:val="00EA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5F763"/>
  <w15:chartTrackingRefBased/>
  <w15:docId w15:val="{BF4FD2B7-8638-46D8-9082-218A15DF0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Максим</cp:lastModifiedBy>
  <cp:revision>5</cp:revision>
  <dcterms:created xsi:type="dcterms:W3CDTF">2025-11-25T06:55:00Z</dcterms:created>
  <dcterms:modified xsi:type="dcterms:W3CDTF">2026-06-09T12:04:00Z</dcterms:modified>
</cp:coreProperties>
</file>