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2E2" w:rsidRPr="00A75B22" w:rsidRDefault="004422E2" w:rsidP="00B166E9">
      <w:pPr>
        <w:autoSpaceDE w:val="0"/>
        <w:autoSpaceDN w:val="0"/>
        <w:adjustRightInd w:val="0"/>
        <w:jc w:val="right"/>
        <w:rPr>
          <w:sz w:val="30"/>
          <w:szCs w:val="30"/>
        </w:rPr>
      </w:pPr>
    </w:p>
    <w:tbl>
      <w:tblPr>
        <w:tblW w:w="0" w:type="auto"/>
        <w:tblInd w:w="4962" w:type="dxa"/>
        <w:tblLook w:val="04A0" w:firstRow="1" w:lastRow="0" w:firstColumn="1" w:lastColumn="0" w:noHBand="0" w:noVBand="1"/>
      </w:tblPr>
      <w:tblGrid>
        <w:gridCol w:w="4383"/>
      </w:tblGrid>
      <w:tr w:rsidR="004422E2" w:rsidRPr="00A75B22" w:rsidTr="00734674">
        <w:tc>
          <w:tcPr>
            <w:tcW w:w="4383" w:type="dxa"/>
            <w:shd w:val="clear" w:color="auto" w:fill="auto"/>
          </w:tcPr>
          <w:p w:rsidR="00FE24E8" w:rsidRPr="00EA476D" w:rsidRDefault="00FE24E8" w:rsidP="008E05F6">
            <w:pPr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</w:p>
          <w:p w:rsidR="004D709C" w:rsidRPr="00EA476D" w:rsidRDefault="008E05F6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 xml:space="preserve">Вносится </w:t>
            </w:r>
            <w:r w:rsidR="004D709C" w:rsidRPr="00EA476D">
              <w:rPr>
                <w:color w:val="000000" w:themeColor="text1"/>
                <w:sz w:val="28"/>
                <w:szCs w:val="28"/>
              </w:rPr>
              <w:t>сенаторами</w:t>
            </w:r>
            <w:r w:rsidRPr="00EA476D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4422E2" w:rsidRPr="00EA476D" w:rsidRDefault="008E05F6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 xml:space="preserve">Российской Федерации </w:t>
            </w:r>
          </w:p>
          <w:p w:rsidR="004D709C" w:rsidRPr="00EA476D" w:rsidRDefault="008E05F6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А.И. Роликом</w:t>
            </w:r>
          </w:p>
          <w:p w:rsidR="004D709C" w:rsidRPr="00EA476D" w:rsidRDefault="004D709C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Л.З. Талабаевой</w:t>
            </w:r>
          </w:p>
          <w:p w:rsidR="004D709C" w:rsidRPr="00EA476D" w:rsidRDefault="004D709C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:rsidR="004D709C" w:rsidRPr="00EA476D" w:rsidRDefault="004D709C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депута</w:t>
            </w:r>
            <w:r w:rsidR="000D1BD1">
              <w:rPr>
                <w:color w:val="000000" w:themeColor="text1"/>
                <w:sz w:val="28"/>
                <w:szCs w:val="28"/>
              </w:rPr>
              <w:t>та</w:t>
            </w:r>
            <w:r w:rsidR="00EA476D">
              <w:rPr>
                <w:color w:val="000000" w:themeColor="text1"/>
                <w:sz w:val="28"/>
                <w:szCs w:val="28"/>
              </w:rPr>
              <w:t>ми</w:t>
            </w:r>
          </w:p>
          <w:p w:rsidR="008E05F6" w:rsidRPr="00EA476D" w:rsidRDefault="004D709C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Государственной Думы</w:t>
            </w:r>
            <w:r w:rsidR="008E05F6" w:rsidRPr="00EA476D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D01B00" w:rsidRPr="00EA476D" w:rsidRDefault="00D01B00" w:rsidP="00D01B00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В.В. П</w:t>
            </w:r>
            <w:r>
              <w:rPr>
                <w:color w:val="000000" w:themeColor="text1"/>
                <w:sz w:val="28"/>
                <w:szCs w:val="28"/>
              </w:rPr>
              <w:t>инским</w:t>
            </w:r>
          </w:p>
          <w:p w:rsidR="00EA476D" w:rsidRDefault="004D709C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А.В. Щербаковым</w:t>
            </w:r>
          </w:p>
          <w:p w:rsidR="008E05F6" w:rsidRPr="00EA476D" w:rsidRDefault="008E05F6" w:rsidP="00734674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  <w:p w:rsidR="008E05F6" w:rsidRPr="00A75B22" w:rsidRDefault="008E05F6" w:rsidP="00734674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EA476D">
              <w:rPr>
                <w:color w:val="000000" w:themeColor="text1"/>
                <w:sz w:val="28"/>
                <w:szCs w:val="28"/>
              </w:rPr>
              <w:t>Проект</w:t>
            </w:r>
            <w:r w:rsidRPr="00EA476D">
              <w:rPr>
                <w:color w:val="000000" w:themeColor="text1"/>
                <w:sz w:val="30"/>
                <w:szCs w:val="30"/>
              </w:rPr>
              <w:t xml:space="preserve"> </w:t>
            </w:r>
            <w:r w:rsidR="004D709C" w:rsidRPr="00EA476D">
              <w:rPr>
                <w:color w:val="000000" w:themeColor="text1"/>
                <w:sz w:val="30"/>
                <w:szCs w:val="30"/>
              </w:rPr>
              <w:t>№</w:t>
            </w:r>
          </w:p>
        </w:tc>
      </w:tr>
    </w:tbl>
    <w:p w:rsidR="00AB362E" w:rsidRPr="00A75B22" w:rsidRDefault="008E05F6">
      <w:pPr>
        <w:jc w:val="center"/>
        <w:rPr>
          <w:b/>
          <w:sz w:val="30"/>
          <w:szCs w:val="30"/>
        </w:rPr>
      </w:pPr>
      <w:r w:rsidRPr="00A75B22">
        <w:rPr>
          <w:b/>
          <w:sz w:val="30"/>
          <w:szCs w:val="30"/>
        </w:rPr>
        <w:tab/>
      </w:r>
    </w:p>
    <w:p w:rsidR="00FE24E8" w:rsidRPr="00EA476D" w:rsidRDefault="00FE24E8">
      <w:pPr>
        <w:jc w:val="center"/>
        <w:rPr>
          <w:b/>
          <w:color w:val="000000" w:themeColor="text1"/>
          <w:sz w:val="30"/>
          <w:szCs w:val="30"/>
        </w:rPr>
      </w:pPr>
    </w:p>
    <w:p w:rsidR="00E61744" w:rsidRPr="00EA476D" w:rsidRDefault="00E61744">
      <w:pPr>
        <w:jc w:val="center"/>
        <w:rPr>
          <w:b/>
          <w:color w:val="000000" w:themeColor="text1"/>
          <w:sz w:val="30"/>
          <w:szCs w:val="30"/>
        </w:rPr>
      </w:pPr>
      <w:r w:rsidRPr="00EA476D">
        <w:rPr>
          <w:b/>
          <w:color w:val="000000" w:themeColor="text1"/>
          <w:sz w:val="30"/>
          <w:szCs w:val="30"/>
        </w:rPr>
        <w:t>ФЕДЕРАЛЬНЫЙ ЗАКОН</w:t>
      </w:r>
    </w:p>
    <w:p w:rsidR="00E61744" w:rsidRPr="00EA476D" w:rsidRDefault="00E61744">
      <w:pPr>
        <w:jc w:val="center"/>
        <w:rPr>
          <w:color w:val="000000" w:themeColor="text1"/>
          <w:sz w:val="30"/>
          <w:szCs w:val="30"/>
        </w:rPr>
      </w:pPr>
    </w:p>
    <w:p w:rsidR="00FE24E8" w:rsidRPr="00EA476D" w:rsidRDefault="00FE24E8">
      <w:pPr>
        <w:jc w:val="center"/>
        <w:rPr>
          <w:color w:val="000000" w:themeColor="text1"/>
          <w:sz w:val="30"/>
          <w:szCs w:val="30"/>
        </w:rPr>
      </w:pPr>
    </w:p>
    <w:p w:rsidR="00DC1297" w:rsidRPr="00EA476D" w:rsidRDefault="00FA34AE">
      <w:pPr>
        <w:jc w:val="center"/>
        <w:rPr>
          <w:b/>
          <w:color w:val="000000" w:themeColor="text1"/>
          <w:sz w:val="30"/>
          <w:szCs w:val="30"/>
        </w:rPr>
      </w:pPr>
      <w:r w:rsidRPr="00EA476D">
        <w:rPr>
          <w:b/>
          <w:color w:val="000000" w:themeColor="text1"/>
          <w:sz w:val="30"/>
          <w:szCs w:val="30"/>
        </w:rPr>
        <w:t>О внесении изменени</w:t>
      </w:r>
      <w:r w:rsidR="008E05F6" w:rsidRPr="00EA476D">
        <w:rPr>
          <w:b/>
          <w:color w:val="000000" w:themeColor="text1"/>
          <w:sz w:val="30"/>
          <w:szCs w:val="30"/>
        </w:rPr>
        <w:t>я</w:t>
      </w:r>
      <w:r w:rsidRPr="00EA476D">
        <w:rPr>
          <w:b/>
          <w:color w:val="000000" w:themeColor="text1"/>
          <w:sz w:val="30"/>
          <w:szCs w:val="30"/>
        </w:rPr>
        <w:t xml:space="preserve"> </w:t>
      </w:r>
      <w:r w:rsidR="000554B6" w:rsidRPr="00EA476D">
        <w:rPr>
          <w:b/>
          <w:color w:val="000000" w:themeColor="text1"/>
          <w:sz w:val="30"/>
          <w:szCs w:val="30"/>
        </w:rPr>
        <w:t>в стать</w:t>
      </w:r>
      <w:r w:rsidR="00E71408" w:rsidRPr="00EA476D">
        <w:rPr>
          <w:b/>
          <w:color w:val="000000" w:themeColor="text1"/>
          <w:sz w:val="30"/>
          <w:szCs w:val="30"/>
        </w:rPr>
        <w:t>ю</w:t>
      </w:r>
      <w:r w:rsidR="000554B6" w:rsidRPr="00EA476D">
        <w:rPr>
          <w:b/>
          <w:color w:val="000000" w:themeColor="text1"/>
          <w:sz w:val="30"/>
          <w:szCs w:val="30"/>
        </w:rPr>
        <w:t xml:space="preserve"> 8</w:t>
      </w:r>
      <w:r w:rsidR="000554B6" w:rsidRPr="00EA476D">
        <w:rPr>
          <w:b/>
          <w:color w:val="000000" w:themeColor="text1"/>
          <w:sz w:val="30"/>
          <w:szCs w:val="30"/>
          <w:vertAlign w:val="superscript"/>
        </w:rPr>
        <w:t>1</w:t>
      </w:r>
      <w:r w:rsidR="000554B6" w:rsidRPr="00EA476D">
        <w:rPr>
          <w:b/>
          <w:color w:val="000000" w:themeColor="text1"/>
          <w:sz w:val="30"/>
          <w:szCs w:val="30"/>
        </w:rPr>
        <w:t xml:space="preserve"> </w:t>
      </w:r>
    </w:p>
    <w:p w:rsidR="00657CEC" w:rsidRPr="00EA476D" w:rsidRDefault="00FA34AE">
      <w:pPr>
        <w:jc w:val="center"/>
        <w:rPr>
          <w:b/>
          <w:color w:val="000000" w:themeColor="text1"/>
          <w:sz w:val="30"/>
          <w:szCs w:val="30"/>
        </w:rPr>
      </w:pPr>
      <w:r w:rsidRPr="00EA476D">
        <w:rPr>
          <w:b/>
          <w:color w:val="000000" w:themeColor="text1"/>
          <w:sz w:val="30"/>
          <w:szCs w:val="30"/>
        </w:rPr>
        <w:t>Федеральн</w:t>
      </w:r>
      <w:r w:rsidR="000554B6" w:rsidRPr="00EA476D">
        <w:rPr>
          <w:b/>
          <w:color w:val="000000" w:themeColor="text1"/>
          <w:sz w:val="30"/>
          <w:szCs w:val="30"/>
        </w:rPr>
        <w:t xml:space="preserve">ого </w:t>
      </w:r>
      <w:r w:rsidRPr="00EA476D">
        <w:rPr>
          <w:b/>
          <w:color w:val="000000" w:themeColor="text1"/>
          <w:sz w:val="30"/>
          <w:szCs w:val="30"/>
        </w:rPr>
        <w:t>закон</w:t>
      </w:r>
      <w:r w:rsidR="000554B6" w:rsidRPr="00EA476D">
        <w:rPr>
          <w:b/>
          <w:color w:val="000000" w:themeColor="text1"/>
          <w:sz w:val="30"/>
          <w:szCs w:val="30"/>
        </w:rPr>
        <w:t>а</w:t>
      </w:r>
      <w:r w:rsidRPr="00EA476D">
        <w:rPr>
          <w:b/>
          <w:color w:val="000000" w:themeColor="text1"/>
          <w:sz w:val="30"/>
          <w:szCs w:val="30"/>
        </w:rPr>
        <w:t xml:space="preserve"> </w:t>
      </w:r>
      <w:r w:rsidR="000554B6" w:rsidRPr="00EA476D">
        <w:rPr>
          <w:b/>
          <w:color w:val="000000" w:themeColor="text1"/>
          <w:sz w:val="30"/>
          <w:szCs w:val="30"/>
        </w:rPr>
        <w:t>"</w:t>
      </w:r>
      <w:r w:rsidRPr="00EA476D">
        <w:rPr>
          <w:b/>
          <w:color w:val="000000" w:themeColor="text1"/>
          <w:sz w:val="30"/>
          <w:szCs w:val="30"/>
        </w:rPr>
        <w:t xml:space="preserve">О дополнительных гарантиях </w:t>
      </w:r>
    </w:p>
    <w:p w:rsidR="006C00B9" w:rsidRPr="00EA476D" w:rsidRDefault="00FA34AE">
      <w:pPr>
        <w:jc w:val="center"/>
        <w:rPr>
          <w:b/>
          <w:color w:val="000000" w:themeColor="text1"/>
          <w:sz w:val="30"/>
          <w:szCs w:val="30"/>
        </w:rPr>
      </w:pPr>
      <w:r w:rsidRPr="00EA476D">
        <w:rPr>
          <w:b/>
          <w:color w:val="000000" w:themeColor="text1"/>
          <w:sz w:val="30"/>
          <w:szCs w:val="30"/>
        </w:rPr>
        <w:t>по социальной поддержке детей-сирот и детей, оставшихся</w:t>
      </w:r>
    </w:p>
    <w:p w:rsidR="00E61744" w:rsidRPr="00EA476D" w:rsidRDefault="000554B6">
      <w:pPr>
        <w:jc w:val="center"/>
        <w:rPr>
          <w:b/>
          <w:color w:val="000000" w:themeColor="text1"/>
          <w:sz w:val="30"/>
          <w:szCs w:val="30"/>
        </w:rPr>
      </w:pPr>
      <w:r w:rsidRPr="00EA476D">
        <w:rPr>
          <w:b/>
          <w:color w:val="000000" w:themeColor="text1"/>
          <w:sz w:val="30"/>
          <w:szCs w:val="30"/>
        </w:rPr>
        <w:t>без попечения родителей"</w:t>
      </w:r>
    </w:p>
    <w:p w:rsidR="005918CE" w:rsidRPr="00EA476D" w:rsidRDefault="005918CE">
      <w:pPr>
        <w:spacing w:line="360" w:lineRule="auto"/>
        <w:ind w:firstLine="600"/>
        <w:jc w:val="both"/>
        <w:rPr>
          <w:b/>
          <w:color w:val="000000" w:themeColor="text1"/>
          <w:sz w:val="30"/>
          <w:szCs w:val="30"/>
        </w:rPr>
      </w:pPr>
    </w:p>
    <w:p w:rsidR="00FE24E8" w:rsidRPr="00EA476D" w:rsidRDefault="00FE24E8">
      <w:pPr>
        <w:spacing w:line="360" w:lineRule="auto"/>
        <w:ind w:firstLine="600"/>
        <w:jc w:val="both"/>
        <w:rPr>
          <w:b/>
          <w:color w:val="000000" w:themeColor="text1"/>
          <w:sz w:val="30"/>
          <w:szCs w:val="30"/>
        </w:rPr>
      </w:pPr>
    </w:p>
    <w:p w:rsidR="00E61744" w:rsidRPr="00EA476D" w:rsidRDefault="00E61744" w:rsidP="00B166E9">
      <w:pPr>
        <w:ind w:firstLine="600"/>
        <w:jc w:val="both"/>
        <w:rPr>
          <w:b/>
          <w:color w:val="000000" w:themeColor="text1"/>
          <w:sz w:val="28"/>
          <w:szCs w:val="28"/>
        </w:rPr>
      </w:pPr>
      <w:r w:rsidRPr="00EA476D">
        <w:rPr>
          <w:b/>
          <w:color w:val="000000" w:themeColor="text1"/>
          <w:sz w:val="28"/>
          <w:szCs w:val="28"/>
        </w:rPr>
        <w:t>С</w:t>
      </w:r>
      <w:r w:rsidR="00FA34AE" w:rsidRPr="00EA476D">
        <w:rPr>
          <w:b/>
          <w:color w:val="000000" w:themeColor="text1"/>
          <w:sz w:val="28"/>
          <w:szCs w:val="28"/>
        </w:rPr>
        <w:t>татья</w:t>
      </w:r>
      <w:r w:rsidR="00286110" w:rsidRPr="00EA476D">
        <w:rPr>
          <w:b/>
          <w:color w:val="000000" w:themeColor="text1"/>
          <w:sz w:val="28"/>
          <w:szCs w:val="28"/>
        </w:rPr>
        <w:t xml:space="preserve"> 1</w:t>
      </w:r>
    </w:p>
    <w:p w:rsidR="00FE24E8" w:rsidRPr="00EA476D" w:rsidRDefault="00FE24E8" w:rsidP="00B166E9">
      <w:pPr>
        <w:ind w:firstLine="600"/>
        <w:jc w:val="both"/>
        <w:rPr>
          <w:color w:val="000000" w:themeColor="text1"/>
          <w:sz w:val="28"/>
          <w:szCs w:val="28"/>
        </w:rPr>
      </w:pPr>
    </w:p>
    <w:p w:rsidR="004A1844" w:rsidRPr="00EA476D" w:rsidRDefault="00E61744" w:rsidP="00A75B2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A476D">
        <w:rPr>
          <w:color w:val="000000" w:themeColor="text1"/>
          <w:sz w:val="28"/>
          <w:szCs w:val="28"/>
        </w:rPr>
        <w:t xml:space="preserve">Внести в </w:t>
      </w:r>
      <w:r w:rsidR="00E71408" w:rsidRPr="00EA476D">
        <w:rPr>
          <w:color w:val="000000" w:themeColor="text1"/>
          <w:sz w:val="28"/>
          <w:szCs w:val="28"/>
        </w:rPr>
        <w:t>статью 8</w:t>
      </w:r>
      <w:r w:rsidR="00E71408" w:rsidRPr="00EA476D">
        <w:rPr>
          <w:color w:val="000000" w:themeColor="text1"/>
          <w:sz w:val="28"/>
          <w:szCs w:val="28"/>
          <w:vertAlign w:val="superscript"/>
        </w:rPr>
        <w:t>1</w:t>
      </w:r>
      <w:r w:rsidR="00E71408" w:rsidRPr="00EA476D">
        <w:rPr>
          <w:color w:val="000000" w:themeColor="text1"/>
          <w:sz w:val="28"/>
          <w:szCs w:val="28"/>
        </w:rPr>
        <w:t xml:space="preserve"> </w:t>
      </w:r>
      <w:r w:rsidRPr="00EA476D">
        <w:rPr>
          <w:color w:val="000000" w:themeColor="text1"/>
          <w:sz w:val="28"/>
          <w:szCs w:val="28"/>
        </w:rPr>
        <w:t>Федеральн</w:t>
      </w:r>
      <w:r w:rsidR="00E71408" w:rsidRPr="00EA476D">
        <w:rPr>
          <w:color w:val="000000" w:themeColor="text1"/>
          <w:sz w:val="28"/>
          <w:szCs w:val="28"/>
        </w:rPr>
        <w:t>ого</w:t>
      </w:r>
      <w:r w:rsidRPr="00EA476D">
        <w:rPr>
          <w:color w:val="000000" w:themeColor="text1"/>
          <w:sz w:val="28"/>
          <w:szCs w:val="28"/>
        </w:rPr>
        <w:t xml:space="preserve"> закон</w:t>
      </w:r>
      <w:r w:rsidR="00E71408" w:rsidRPr="00EA476D">
        <w:rPr>
          <w:color w:val="000000" w:themeColor="text1"/>
          <w:sz w:val="28"/>
          <w:szCs w:val="28"/>
        </w:rPr>
        <w:t>а</w:t>
      </w:r>
      <w:r w:rsidRPr="00EA476D">
        <w:rPr>
          <w:color w:val="000000" w:themeColor="text1"/>
          <w:sz w:val="28"/>
          <w:szCs w:val="28"/>
        </w:rPr>
        <w:t xml:space="preserve"> от 21 декабря 1996 года </w:t>
      </w:r>
      <w:r w:rsidR="00E71408" w:rsidRPr="00EA476D">
        <w:rPr>
          <w:color w:val="000000" w:themeColor="text1"/>
          <w:sz w:val="28"/>
          <w:szCs w:val="28"/>
        </w:rPr>
        <w:br/>
      </w:r>
      <w:r w:rsidRPr="00EA476D">
        <w:rPr>
          <w:color w:val="000000" w:themeColor="text1"/>
          <w:sz w:val="28"/>
          <w:szCs w:val="28"/>
        </w:rPr>
        <w:t xml:space="preserve">№ 159-ФЗ </w:t>
      </w:r>
      <w:r w:rsidR="000554B6" w:rsidRPr="00EA476D">
        <w:rPr>
          <w:color w:val="000000" w:themeColor="text1"/>
          <w:sz w:val="28"/>
          <w:szCs w:val="28"/>
        </w:rPr>
        <w:t>"</w:t>
      </w:r>
      <w:r w:rsidRPr="00EA476D">
        <w:rPr>
          <w:color w:val="000000" w:themeColor="text1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="000554B6" w:rsidRPr="00EA476D">
        <w:rPr>
          <w:color w:val="000000" w:themeColor="text1"/>
          <w:sz w:val="28"/>
          <w:szCs w:val="28"/>
        </w:rPr>
        <w:t>"</w:t>
      </w:r>
      <w:r w:rsidR="00FA34AE" w:rsidRPr="00EA476D">
        <w:rPr>
          <w:color w:val="000000" w:themeColor="text1"/>
          <w:sz w:val="28"/>
          <w:szCs w:val="28"/>
        </w:rPr>
        <w:t xml:space="preserve"> </w:t>
      </w:r>
      <w:r w:rsidR="00701302" w:rsidRPr="00EA476D">
        <w:rPr>
          <w:color w:val="000000" w:themeColor="text1"/>
          <w:sz w:val="28"/>
          <w:szCs w:val="28"/>
        </w:rPr>
        <w:t xml:space="preserve">(Собрание законодательства Российской Федерации, 1996, </w:t>
      </w:r>
      <w:r w:rsidR="00FA34AE" w:rsidRPr="00EA476D">
        <w:rPr>
          <w:color w:val="000000" w:themeColor="text1"/>
          <w:sz w:val="28"/>
          <w:szCs w:val="28"/>
        </w:rPr>
        <w:t>№</w:t>
      </w:r>
      <w:r w:rsidR="00701302" w:rsidRPr="00EA476D">
        <w:rPr>
          <w:color w:val="000000" w:themeColor="text1"/>
          <w:sz w:val="28"/>
          <w:szCs w:val="28"/>
        </w:rPr>
        <w:t xml:space="preserve"> 52, ст. 5880</w:t>
      </w:r>
      <w:r w:rsidR="00F437B5" w:rsidRPr="00EA476D">
        <w:rPr>
          <w:color w:val="000000" w:themeColor="text1"/>
          <w:sz w:val="28"/>
          <w:szCs w:val="28"/>
        </w:rPr>
        <w:t>; 2004</w:t>
      </w:r>
      <w:r w:rsidR="00286110" w:rsidRPr="00EA476D">
        <w:rPr>
          <w:color w:val="000000" w:themeColor="text1"/>
          <w:sz w:val="28"/>
          <w:szCs w:val="28"/>
        </w:rPr>
        <w:t>, № 35, ст.3607;</w:t>
      </w:r>
      <w:r w:rsidR="00FA34AE" w:rsidRPr="00EA476D">
        <w:rPr>
          <w:color w:val="000000" w:themeColor="text1"/>
          <w:sz w:val="28"/>
          <w:szCs w:val="28"/>
        </w:rPr>
        <w:t xml:space="preserve"> </w:t>
      </w:r>
      <w:r w:rsidR="00701302" w:rsidRPr="00EA476D">
        <w:rPr>
          <w:color w:val="000000" w:themeColor="text1"/>
          <w:sz w:val="28"/>
          <w:szCs w:val="28"/>
        </w:rPr>
        <w:t xml:space="preserve">2023, </w:t>
      </w:r>
      <w:r w:rsidR="00FA34AE" w:rsidRPr="00EA476D">
        <w:rPr>
          <w:color w:val="000000" w:themeColor="text1"/>
          <w:sz w:val="28"/>
          <w:szCs w:val="28"/>
        </w:rPr>
        <w:t>№</w:t>
      </w:r>
      <w:r w:rsidR="00286110" w:rsidRPr="00EA476D">
        <w:rPr>
          <w:color w:val="000000" w:themeColor="text1"/>
          <w:sz w:val="28"/>
          <w:szCs w:val="28"/>
        </w:rPr>
        <w:t xml:space="preserve"> 32</w:t>
      </w:r>
      <w:r w:rsidR="00701302" w:rsidRPr="00EA476D">
        <w:rPr>
          <w:color w:val="000000" w:themeColor="text1"/>
          <w:sz w:val="28"/>
          <w:szCs w:val="28"/>
        </w:rPr>
        <w:t>, ст. 6193</w:t>
      </w:r>
      <w:r w:rsidR="00E71408" w:rsidRPr="00EA476D">
        <w:rPr>
          <w:color w:val="000000" w:themeColor="text1"/>
          <w:sz w:val="28"/>
          <w:szCs w:val="28"/>
        </w:rPr>
        <w:t>; 2025, № 51, ст. 8003</w:t>
      </w:r>
      <w:r w:rsidR="00701302" w:rsidRPr="00EA476D">
        <w:rPr>
          <w:color w:val="000000" w:themeColor="text1"/>
          <w:sz w:val="28"/>
          <w:szCs w:val="28"/>
        </w:rPr>
        <w:t xml:space="preserve">) </w:t>
      </w:r>
      <w:r w:rsidRPr="00EA476D">
        <w:rPr>
          <w:color w:val="000000" w:themeColor="text1"/>
          <w:sz w:val="28"/>
          <w:szCs w:val="28"/>
        </w:rPr>
        <w:t>изменени</w:t>
      </w:r>
      <w:r w:rsidR="008E05F6" w:rsidRPr="00EA476D">
        <w:rPr>
          <w:color w:val="000000" w:themeColor="text1"/>
          <w:sz w:val="28"/>
          <w:szCs w:val="28"/>
        </w:rPr>
        <w:t>е, изложив п</w:t>
      </w:r>
      <w:r w:rsidR="004A1844" w:rsidRPr="00EA476D">
        <w:rPr>
          <w:color w:val="000000" w:themeColor="text1"/>
          <w:sz w:val="28"/>
          <w:szCs w:val="28"/>
        </w:rPr>
        <w:t xml:space="preserve">одпункт 2 </w:t>
      </w:r>
      <w:r w:rsidR="00747786" w:rsidRPr="00EA476D">
        <w:rPr>
          <w:color w:val="000000" w:themeColor="text1"/>
          <w:sz w:val="28"/>
          <w:szCs w:val="28"/>
        </w:rPr>
        <w:t>пункт</w:t>
      </w:r>
      <w:r w:rsidR="004A1844" w:rsidRPr="00EA476D">
        <w:rPr>
          <w:color w:val="000000" w:themeColor="text1"/>
          <w:sz w:val="28"/>
          <w:szCs w:val="28"/>
        </w:rPr>
        <w:t>а</w:t>
      </w:r>
      <w:r w:rsidR="00747786" w:rsidRPr="00EA476D">
        <w:rPr>
          <w:color w:val="000000" w:themeColor="text1"/>
          <w:sz w:val="28"/>
          <w:szCs w:val="28"/>
        </w:rPr>
        <w:t xml:space="preserve"> 6</w:t>
      </w:r>
      <w:r w:rsidR="004A1844" w:rsidRPr="00EA476D">
        <w:rPr>
          <w:color w:val="000000" w:themeColor="text1"/>
          <w:sz w:val="28"/>
          <w:szCs w:val="28"/>
        </w:rPr>
        <w:t xml:space="preserve"> в следующей редакции:</w:t>
      </w:r>
    </w:p>
    <w:p w:rsidR="004A1844" w:rsidRPr="00A75B22" w:rsidRDefault="009B5E02" w:rsidP="00A75B2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4B0275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8E05F6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230A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показателя средней рыночной стоимости одного квадратного метра общей площади жилого помещения в субъекте Российской Федерации</w:t>
      </w:r>
      <w:r w:rsidR="00CD082B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D082B" w:rsidRPr="00EA476D">
        <w:rPr>
          <w:color w:val="000000" w:themeColor="text1"/>
          <w:sz w:val="28"/>
          <w:szCs w:val="28"/>
        </w:rPr>
        <w:t xml:space="preserve"> </w:t>
      </w:r>
      <w:r w:rsidR="00CD082B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предоставляющем выплату</w:t>
      </w:r>
      <w:r w:rsidR="00B50DDA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, устанавливаемого</w:t>
      </w:r>
      <w:r w:rsidR="00CA6C1E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законодательством субъекта Российской Федерац</w:t>
      </w:r>
      <w:r w:rsidR="00500B40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C1E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1230A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D082B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не ниже средней рыночной стоимости одного квадратного метра общей площади жилого помещения в указанном субъекте Российской Федерации, </w:t>
      </w:r>
      <w:r w:rsidR="00B50DDA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устанавливаемой </w:t>
      </w:r>
      <w:r w:rsidR="0081230A" w:rsidRPr="00EA4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Правительством Российской Федерации федеральным </w:t>
      </w:r>
      <w:r w:rsidR="0081230A" w:rsidRPr="00A75B22">
        <w:rPr>
          <w:rFonts w:ascii="Times New Roman" w:hAnsi="Times New Roman" w:cs="Times New Roman"/>
          <w:sz w:val="28"/>
          <w:szCs w:val="28"/>
        </w:rPr>
        <w:lastRenderedPageBreak/>
        <w:t>органом исполнительной власти.</w:t>
      </w:r>
      <w:r w:rsidR="008E05F6" w:rsidRPr="00A75B22">
        <w:rPr>
          <w:rFonts w:ascii="Times New Roman" w:hAnsi="Times New Roman" w:cs="Times New Roman"/>
          <w:sz w:val="28"/>
          <w:szCs w:val="28"/>
        </w:rPr>
        <w:t xml:space="preserve"> </w:t>
      </w:r>
      <w:r w:rsidR="0081230A" w:rsidRPr="00A75B22">
        <w:rPr>
          <w:rFonts w:ascii="Times New Roman" w:hAnsi="Times New Roman" w:cs="Times New Roman"/>
          <w:sz w:val="28"/>
          <w:szCs w:val="28"/>
        </w:rPr>
        <w:t>В случае</w:t>
      </w:r>
      <w:r w:rsidR="008E05F6" w:rsidRPr="00A75B22">
        <w:rPr>
          <w:rFonts w:ascii="Times New Roman" w:hAnsi="Times New Roman" w:cs="Times New Roman"/>
          <w:sz w:val="28"/>
          <w:szCs w:val="28"/>
        </w:rPr>
        <w:t>,</w:t>
      </w:r>
      <w:r w:rsidR="0081230A" w:rsidRPr="00A75B22">
        <w:rPr>
          <w:rFonts w:ascii="Times New Roman" w:hAnsi="Times New Roman" w:cs="Times New Roman"/>
          <w:sz w:val="28"/>
          <w:szCs w:val="28"/>
        </w:rPr>
        <w:t xml:space="preserve"> если средняя рыночная стоимость одного квадратного метра общей площади жилого помещения в субъекте Российской Федерации</w:t>
      </w:r>
      <w:r w:rsidR="00CD082B" w:rsidRPr="00A75B22">
        <w:rPr>
          <w:rFonts w:ascii="Times New Roman" w:hAnsi="Times New Roman" w:cs="Times New Roman"/>
          <w:sz w:val="28"/>
          <w:szCs w:val="28"/>
        </w:rPr>
        <w:t>, предоставляющем выплату,</w:t>
      </w:r>
      <w:r w:rsidR="0081230A" w:rsidRPr="00A75B22">
        <w:rPr>
          <w:rFonts w:ascii="Times New Roman" w:hAnsi="Times New Roman" w:cs="Times New Roman"/>
          <w:sz w:val="28"/>
          <w:szCs w:val="28"/>
        </w:rPr>
        <w:t xml:space="preserve"> </w:t>
      </w:r>
      <w:r w:rsidR="00B50DDA">
        <w:rPr>
          <w:rFonts w:ascii="Times New Roman" w:hAnsi="Times New Roman" w:cs="Times New Roman"/>
          <w:sz w:val="28"/>
          <w:szCs w:val="28"/>
        </w:rPr>
        <w:t xml:space="preserve">устанавливаемая </w:t>
      </w:r>
      <w:r w:rsidR="00CD082B" w:rsidRPr="00A75B22">
        <w:rPr>
          <w:rFonts w:ascii="Times New Roman" w:hAnsi="Times New Roman" w:cs="Times New Roman"/>
          <w:sz w:val="28"/>
          <w:szCs w:val="28"/>
        </w:rPr>
        <w:t xml:space="preserve">уполномоченным Правительством Российской Федерации федеральным органом исполнительной власти, </w:t>
      </w:r>
      <w:r w:rsidR="0081230A" w:rsidRPr="00A75B22">
        <w:rPr>
          <w:rFonts w:ascii="Times New Roman" w:hAnsi="Times New Roman" w:cs="Times New Roman"/>
          <w:sz w:val="28"/>
          <w:szCs w:val="28"/>
        </w:rPr>
        <w:t>превышает норматив стоимости одного квадратного метра общей площади жилого помещения по Российской Федерации,</w:t>
      </w:r>
      <w:r w:rsidR="0081230A" w:rsidRPr="00A75B22">
        <w:rPr>
          <w:sz w:val="28"/>
          <w:szCs w:val="28"/>
        </w:rPr>
        <w:t xml:space="preserve"> </w:t>
      </w:r>
      <w:r w:rsidR="00B50DDA">
        <w:rPr>
          <w:rFonts w:ascii="Times New Roman" w:hAnsi="Times New Roman" w:cs="Times New Roman"/>
          <w:sz w:val="28"/>
          <w:szCs w:val="28"/>
        </w:rPr>
        <w:t xml:space="preserve">устанавливаемый </w:t>
      </w:r>
      <w:r w:rsidR="00B50DDA" w:rsidRPr="00B50DDA">
        <w:rPr>
          <w:rFonts w:ascii="Times New Roman" w:hAnsi="Times New Roman" w:cs="Times New Roman"/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 w:rsidR="0081230A" w:rsidRPr="00A75B22">
        <w:rPr>
          <w:rFonts w:ascii="Times New Roman" w:hAnsi="Times New Roman" w:cs="Times New Roman"/>
          <w:sz w:val="28"/>
          <w:szCs w:val="28"/>
        </w:rPr>
        <w:t xml:space="preserve">, </w:t>
      </w:r>
      <w:r w:rsidR="00CD082B" w:rsidRPr="00A75B22">
        <w:rPr>
          <w:rFonts w:ascii="Times New Roman" w:hAnsi="Times New Roman" w:cs="Times New Roman"/>
          <w:sz w:val="28"/>
          <w:szCs w:val="28"/>
        </w:rPr>
        <w:t xml:space="preserve">законом субъекта Российской Федерации может быть предусмотрено применение при расчете размера выплаты показателя средней рыночной стоимости одного квадратного метра общей площади жилого помещения в муниципальном образовании, на территории которого заявитель проживал на дату его включения в список субъекта Российской Федерации, предоставляющего выплату, </w:t>
      </w:r>
      <w:r w:rsidR="00F5573C" w:rsidRPr="00A75B22">
        <w:rPr>
          <w:rFonts w:ascii="Times New Roman" w:hAnsi="Times New Roman" w:cs="Times New Roman"/>
          <w:sz w:val="28"/>
          <w:szCs w:val="28"/>
        </w:rPr>
        <w:t xml:space="preserve">устанавливаемого в </w:t>
      </w:r>
      <w:r w:rsidR="00CD41F2">
        <w:rPr>
          <w:rFonts w:ascii="Times New Roman" w:hAnsi="Times New Roman" w:cs="Times New Roman"/>
          <w:sz w:val="28"/>
          <w:szCs w:val="28"/>
        </w:rPr>
        <w:t xml:space="preserve">соответствии с законодательством </w:t>
      </w:r>
      <w:r w:rsidR="00F5573C" w:rsidRPr="00A75B22"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Федерации, </w:t>
      </w:r>
      <w:r w:rsidR="00CD082B" w:rsidRPr="00A75B22">
        <w:rPr>
          <w:rFonts w:ascii="Times New Roman" w:hAnsi="Times New Roman" w:cs="Times New Roman"/>
          <w:sz w:val="28"/>
          <w:szCs w:val="28"/>
        </w:rPr>
        <w:t>но не ниже норматива стоимости одного квадратного метра общей площади жилого помещения по Росси</w:t>
      </w:r>
      <w:r w:rsidR="00B50DDA">
        <w:rPr>
          <w:rFonts w:ascii="Times New Roman" w:hAnsi="Times New Roman" w:cs="Times New Roman"/>
          <w:sz w:val="28"/>
          <w:szCs w:val="28"/>
        </w:rPr>
        <w:t xml:space="preserve">йской Федерации, устанавливаемого </w:t>
      </w:r>
      <w:r w:rsidR="00B50DDA" w:rsidRPr="00B50DDA">
        <w:rPr>
          <w:rFonts w:ascii="Times New Roman" w:hAnsi="Times New Roman" w:cs="Times New Roman"/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 w:rsidR="0081230A" w:rsidRPr="00A75B22">
        <w:rPr>
          <w:rFonts w:ascii="Times New Roman" w:hAnsi="Times New Roman" w:cs="Times New Roman"/>
          <w:sz w:val="28"/>
          <w:szCs w:val="28"/>
        </w:rPr>
        <w:t>.".</w:t>
      </w:r>
    </w:p>
    <w:p w:rsidR="009B5E02" w:rsidRPr="00A75B22" w:rsidRDefault="009B5E02" w:rsidP="00A75B22">
      <w:pPr>
        <w:spacing w:line="360" w:lineRule="auto"/>
        <w:ind w:firstLine="709"/>
        <w:jc w:val="both"/>
        <w:rPr>
          <w:b/>
          <w:spacing w:val="1"/>
          <w:sz w:val="28"/>
          <w:szCs w:val="28"/>
        </w:rPr>
      </w:pPr>
    </w:p>
    <w:p w:rsidR="00E61744" w:rsidRPr="00A75B22" w:rsidRDefault="00E61744" w:rsidP="00A75B22">
      <w:pPr>
        <w:spacing w:line="360" w:lineRule="auto"/>
        <w:ind w:firstLine="709"/>
        <w:jc w:val="both"/>
        <w:rPr>
          <w:b/>
          <w:spacing w:val="1"/>
          <w:sz w:val="28"/>
          <w:szCs w:val="28"/>
        </w:rPr>
      </w:pPr>
      <w:r w:rsidRPr="00A75B22">
        <w:rPr>
          <w:b/>
          <w:spacing w:val="1"/>
          <w:sz w:val="28"/>
          <w:szCs w:val="28"/>
        </w:rPr>
        <w:t>С</w:t>
      </w:r>
      <w:r w:rsidR="00FA34AE" w:rsidRPr="00A75B22">
        <w:rPr>
          <w:b/>
          <w:spacing w:val="1"/>
          <w:sz w:val="28"/>
          <w:szCs w:val="28"/>
        </w:rPr>
        <w:t>татья</w:t>
      </w:r>
      <w:r w:rsidR="00286110" w:rsidRPr="00A75B22">
        <w:rPr>
          <w:b/>
          <w:spacing w:val="1"/>
          <w:sz w:val="28"/>
          <w:szCs w:val="28"/>
        </w:rPr>
        <w:t xml:space="preserve"> 2</w:t>
      </w:r>
    </w:p>
    <w:p w:rsidR="00FA34AE" w:rsidRPr="00A75B22" w:rsidRDefault="00FA34AE" w:rsidP="00A75B22">
      <w:pPr>
        <w:spacing w:line="360" w:lineRule="auto"/>
        <w:ind w:firstLine="709"/>
        <w:jc w:val="both"/>
        <w:rPr>
          <w:spacing w:val="1"/>
          <w:sz w:val="28"/>
          <w:szCs w:val="28"/>
        </w:rPr>
      </w:pPr>
    </w:p>
    <w:p w:rsidR="006A05C4" w:rsidRPr="00A75B22" w:rsidRDefault="00D3116D" w:rsidP="00A75B22">
      <w:pPr>
        <w:spacing w:line="360" w:lineRule="auto"/>
        <w:ind w:firstLine="709"/>
        <w:jc w:val="both"/>
        <w:rPr>
          <w:spacing w:val="1"/>
          <w:sz w:val="28"/>
          <w:szCs w:val="28"/>
        </w:rPr>
      </w:pPr>
      <w:r w:rsidRPr="00A75B22">
        <w:rPr>
          <w:spacing w:val="1"/>
          <w:sz w:val="28"/>
          <w:szCs w:val="28"/>
        </w:rPr>
        <w:t>1.</w:t>
      </w:r>
      <w:r w:rsidR="008E05F6" w:rsidRPr="00A75B22">
        <w:rPr>
          <w:spacing w:val="1"/>
          <w:sz w:val="28"/>
          <w:szCs w:val="28"/>
        </w:rPr>
        <w:t xml:space="preserve"> </w:t>
      </w:r>
      <w:r w:rsidR="00E61744" w:rsidRPr="00A75B22">
        <w:rPr>
          <w:spacing w:val="1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EF7D3A" w:rsidRDefault="00D3116D" w:rsidP="00A75B22">
      <w:pPr>
        <w:spacing w:line="360" w:lineRule="auto"/>
        <w:ind w:firstLine="709"/>
        <w:jc w:val="both"/>
        <w:rPr>
          <w:sz w:val="28"/>
          <w:szCs w:val="28"/>
        </w:rPr>
      </w:pPr>
      <w:r w:rsidRPr="00A75B22">
        <w:rPr>
          <w:sz w:val="28"/>
          <w:szCs w:val="28"/>
        </w:rPr>
        <w:t>2.</w:t>
      </w:r>
      <w:r w:rsidR="008E05F6" w:rsidRPr="00A75B22">
        <w:rPr>
          <w:sz w:val="28"/>
          <w:szCs w:val="28"/>
        </w:rPr>
        <w:t xml:space="preserve"> </w:t>
      </w:r>
      <w:r w:rsidR="00EF7D3A">
        <w:rPr>
          <w:sz w:val="28"/>
          <w:szCs w:val="28"/>
        </w:rPr>
        <w:t>В случае, если в соответствии с подпунктом 2 пункта 6 статьи 8</w:t>
      </w:r>
      <w:r w:rsidR="00EF7D3A" w:rsidRPr="00EF7D3A">
        <w:rPr>
          <w:sz w:val="28"/>
          <w:szCs w:val="28"/>
          <w:vertAlign w:val="superscript"/>
        </w:rPr>
        <w:t>1</w:t>
      </w:r>
      <w:r w:rsidR="00EF7D3A">
        <w:rPr>
          <w:sz w:val="28"/>
          <w:szCs w:val="28"/>
        </w:rPr>
        <w:t xml:space="preserve">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</w:t>
      </w:r>
      <w:r w:rsidR="002570D5">
        <w:rPr>
          <w:sz w:val="28"/>
          <w:szCs w:val="28"/>
        </w:rPr>
        <w:t>(</w:t>
      </w:r>
      <w:r w:rsidR="00EF7D3A">
        <w:rPr>
          <w:sz w:val="28"/>
          <w:szCs w:val="28"/>
        </w:rPr>
        <w:t xml:space="preserve">в редакции настоящего </w:t>
      </w:r>
      <w:r w:rsidR="00243D37">
        <w:rPr>
          <w:sz w:val="28"/>
          <w:szCs w:val="28"/>
        </w:rPr>
        <w:t>Федерального з</w:t>
      </w:r>
      <w:r w:rsidR="00EF7D3A">
        <w:rPr>
          <w:sz w:val="28"/>
          <w:szCs w:val="28"/>
        </w:rPr>
        <w:t>акона</w:t>
      </w:r>
      <w:r w:rsidR="002570D5">
        <w:rPr>
          <w:sz w:val="28"/>
          <w:szCs w:val="28"/>
        </w:rPr>
        <w:t>)</w:t>
      </w:r>
      <w:r w:rsidR="00EF7D3A">
        <w:rPr>
          <w:sz w:val="28"/>
          <w:szCs w:val="28"/>
        </w:rPr>
        <w:t xml:space="preserve"> законом субъекта Российской Федерации </w:t>
      </w:r>
      <w:r w:rsidR="00EF7D3A" w:rsidRPr="00EF7D3A">
        <w:rPr>
          <w:sz w:val="28"/>
          <w:szCs w:val="28"/>
        </w:rPr>
        <w:t>предусмотрено применение при расчете размера выплаты</w:t>
      </w:r>
      <w:r w:rsidR="00243D37" w:rsidRPr="00243D37">
        <w:t xml:space="preserve"> </w:t>
      </w:r>
      <w:r w:rsidR="00243D37" w:rsidRPr="00243D37">
        <w:rPr>
          <w:sz w:val="28"/>
          <w:szCs w:val="28"/>
        </w:rPr>
        <w:t xml:space="preserve">на приобретение благоустроенного жилого помещения в собственность или для полного погашения кредита (займа) по договору, </w:t>
      </w:r>
      <w:r w:rsidR="00243D37" w:rsidRPr="00243D37">
        <w:rPr>
          <w:sz w:val="28"/>
          <w:szCs w:val="28"/>
        </w:rPr>
        <w:lastRenderedPageBreak/>
        <w:t>обязательства заемщика по которому обеспечены ипотекой</w:t>
      </w:r>
      <w:r w:rsidR="00243D37">
        <w:rPr>
          <w:sz w:val="28"/>
          <w:szCs w:val="28"/>
        </w:rPr>
        <w:t xml:space="preserve"> (далее – выплата)</w:t>
      </w:r>
      <w:r w:rsidR="00243D37" w:rsidRPr="00243D37">
        <w:rPr>
          <w:sz w:val="28"/>
          <w:szCs w:val="28"/>
        </w:rPr>
        <w:t xml:space="preserve"> </w:t>
      </w:r>
      <w:r w:rsidR="00EF7D3A" w:rsidRPr="00EF7D3A">
        <w:rPr>
          <w:sz w:val="28"/>
          <w:szCs w:val="28"/>
        </w:rPr>
        <w:t xml:space="preserve">показателя средней рыночной стоимости одного квадратного метра общей площади жилого помещения в муниципальном образовании, на территории которого заявитель проживал на дату его включения в список </w:t>
      </w:r>
      <w:r w:rsidR="00EF7D3A">
        <w:rPr>
          <w:sz w:val="28"/>
          <w:szCs w:val="28"/>
        </w:rPr>
        <w:t xml:space="preserve">в </w:t>
      </w:r>
      <w:r w:rsidR="002570D5">
        <w:rPr>
          <w:sz w:val="28"/>
          <w:szCs w:val="28"/>
        </w:rPr>
        <w:t>данном</w:t>
      </w:r>
      <w:r w:rsidR="00EF7D3A">
        <w:rPr>
          <w:sz w:val="28"/>
          <w:szCs w:val="28"/>
        </w:rPr>
        <w:t xml:space="preserve"> субъекте Российской Федерации, </w:t>
      </w:r>
      <w:r w:rsidR="002570D5">
        <w:rPr>
          <w:sz w:val="28"/>
          <w:szCs w:val="28"/>
        </w:rPr>
        <w:t>такой</w:t>
      </w:r>
      <w:r w:rsidR="00EF7D3A">
        <w:rPr>
          <w:sz w:val="28"/>
          <w:szCs w:val="28"/>
        </w:rPr>
        <w:t xml:space="preserve"> порядок расчета размера выплаты применяется в отношении лиц, указанных в пункте 1 статьи </w:t>
      </w:r>
      <w:r w:rsidR="00EF7D3A" w:rsidRPr="00EF7D3A">
        <w:rPr>
          <w:sz w:val="28"/>
          <w:szCs w:val="28"/>
        </w:rPr>
        <w:t>6 статьи 8</w:t>
      </w:r>
      <w:r w:rsidR="00EF7D3A" w:rsidRPr="00EF7D3A">
        <w:rPr>
          <w:sz w:val="28"/>
          <w:szCs w:val="28"/>
          <w:vertAlign w:val="superscript"/>
        </w:rPr>
        <w:t>1</w:t>
      </w:r>
      <w:r w:rsidR="00EF7D3A" w:rsidRPr="00EF7D3A">
        <w:rPr>
          <w:sz w:val="28"/>
          <w:szCs w:val="28"/>
        </w:rPr>
        <w:t xml:space="preserve">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</w:t>
      </w:r>
      <w:r w:rsidR="00EF7D3A">
        <w:rPr>
          <w:sz w:val="28"/>
          <w:szCs w:val="28"/>
        </w:rPr>
        <w:t xml:space="preserve">, подавших заявление о предоставлении выплаты </w:t>
      </w:r>
      <w:r w:rsidR="00243D37">
        <w:rPr>
          <w:sz w:val="28"/>
          <w:szCs w:val="28"/>
        </w:rPr>
        <w:t xml:space="preserve">после </w:t>
      </w:r>
      <w:r w:rsidR="002570D5">
        <w:rPr>
          <w:sz w:val="28"/>
          <w:szCs w:val="28"/>
        </w:rPr>
        <w:t xml:space="preserve">дня </w:t>
      </w:r>
      <w:r w:rsidR="00243D37">
        <w:rPr>
          <w:sz w:val="28"/>
          <w:szCs w:val="28"/>
        </w:rPr>
        <w:t xml:space="preserve">вступления в силу </w:t>
      </w:r>
      <w:r w:rsidR="00802EB6">
        <w:rPr>
          <w:sz w:val="28"/>
          <w:szCs w:val="28"/>
        </w:rPr>
        <w:t xml:space="preserve">указанного закона субъекта Российской Федерации. </w:t>
      </w:r>
    </w:p>
    <w:p w:rsidR="00E61744" w:rsidRPr="00A75B22" w:rsidRDefault="00E61744">
      <w:pPr>
        <w:tabs>
          <w:tab w:val="left" w:pos="1704"/>
        </w:tabs>
        <w:spacing w:line="216" w:lineRule="auto"/>
        <w:ind w:firstLine="600"/>
        <w:jc w:val="both"/>
        <w:rPr>
          <w:sz w:val="30"/>
          <w:szCs w:val="30"/>
        </w:rPr>
      </w:pPr>
    </w:p>
    <w:p w:rsidR="006A36B3" w:rsidRPr="00A75B22" w:rsidRDefault="006A36B3">
      <w:pPr>
        <w:tabs>
          <w:tab w:val="left" w:pos="1704"/>
        </w:tabs>
        <w:spacing w:line="216" w:lineRule="auto"/>
        <w:ind w:firstLine="600"/>
        <w:jc w:val="both"/>
        <w:rPr>
          <w:sz w:val="30"/>
          <w:szCs w:val="30"/>
        </w:rPr>
      </w:pPr>
    </w:p>
    <w:p w:rsidR="00E61744" w:rsidRPr="00A75B22" w:rsidRDefault="00FA34AE" w:rsidP="00FA34AE">
      <w:pPr>
        <w:tabs>
          <w:tab w:val="left" w:pos="1704"/>
        </w:tabs>
        <w:rPr>
          <w:sz w:val="30"/>
          <w:szCs w:val="30"/>
        </w:rPr>
      </w:pPr>
      <w:r w:rsidRPr="00A75B22">
        <w:rPr>
          <w:sz w:val="30"/>
          <w:szCs w:val="30"/>
        </w:rPr>
        <w:t xml:space="preserve">           </w:t>
      </w:r>
      <w:r w:rsidR="00E61744" w:rsidRPr="00A75B22">
        <w:rPr>
          <w:sz w:val="30"/>
          <w:szCs w:val="30"/>
        </w:rPr>
        <w:t>Президент</w:t>
      </w:r>
    </w:p>
    <w:p w:rsidR="00E61744" w:rsidRPr="00A75B22" w:rsidRDefault="00E61744" w:rsidP="0098470D">
      <w:pPr>
        <w:tabs>
          <w:tab w:val="left" w:pos="1704"/>
        </w:tabs>
        <w:rPr>
          <w:sz w:val="30"/>
          <w:szCs w:val="30"/>
        </w:rPr>
      </w:pPr>
      <w:r w:rsidRPr="00A75B22">
        <w:rPr>
          <w:sz w:val="30"/>
          <w:szCs w:val="30"/>
        </w:rPr>
        <w:t>Российской Федерации</w:t>
      </w:r>
    </w:p>
    <w:p w:rsidR="00272886" w:rsidRDefault="00272886" w:rsidP="00881D03">
      <w:pPr>
        <w:tabs>
          <w:tab w:val="left" w:pos="1704"/>
        </w:tabs>
        <w:spacing w:line="360" w:lineRule="auto"/>
        <w:ind w:firstLine="737"/>
        <w:rPr>
          <w:sz w:val="28"/>
          <w:szCs w:val="28"/>
        </w:rPr>
      </w:pPr>
    </w:p>
    <w:sectPr w:rsidR="00272886">
      <w:headerReference w:type="even" r:id="rId7"/>
      <w:headerReference w:type="default" r:id="rId8"/>
      <w:pgSz w:w="11907" w:h="16840"/>
      <w:pgMar w:top="510" w:right="851" w:bottom="1077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2C0" w:rsidRDefault="001762C0">
      <w:r>
        <w:separator/>
      </w:r>
    </w:p>
  </w:endnote>
  <w:endnote w:type="continuationSeparator" w:id="0">
    <w:p w:rsidR="001762C0" w:rsidRDefault="0017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2C0" w:rsidRDefault="001762C0">
      <w:r>
        <w:separator/>
      </w:r>
    </w:p>
  </w:footnote>
  <w:footnote w:type="continuationSeparator" w:id="0">
    <w:p w:rsidR="001762C0" w:rsidRDefault="00176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744" w:rsidRDefault="00E61744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E61744" w:rsidRDefault="00E6174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744" w:rsidRDefault="00E61744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C542E">
      <w:rPr>
        <w:rStyle w:val="a3"/>
        <w:noProof/>
      </w:rPr>
      <w:t>3</w:t>
    </w:r>
    <w:r>
      <w:rPr>
        <w:rStyle w:val="a3"/>
      </w:rPr>
      <w:fldChar w:fldCharType="end"/>
    </w:r>
  </w:p>
  <w:p w:rsidR="00E61744" w:rsidRDefault="00E61744">
    <w:pPr>
      <w:pStyle w:val="a7"/>
    </w:pPr>
  </w:p>
  <w:p w:rsidR="00E61744" w:rsidRDefault="00E6174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drawingGridHorizontalSpacing w:val="24"/>
  <w:drawingGridVerticalSpacing w:val="6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BF3FD143"/>
    <w:rsid w:val="C7EF8D4F"/>
    <w:rsid w:val="D51CCC8F"/>
    <w:rsid w:val="DDECBEEE"/>
    <w:rsid w:val="DDFF52AB"/>
    <w:rsid w:val="DFD6CFA9"/>
    <w:rsid w:val="DFDECBE2"/>
    <w:rsid w:val="EFEDAA90"/>
    <w:rsid w:val="FEFEE7E5"/>
    <w:rsid w:val="000038A3"/>
    <w:rsid w:val="000109AD"/>
    <w:rsid w:val="0001236F"/>
    <w:rsid w:val="00016D66"/>
    <w:rsid w:val="0002027E"/>
    <w:rsid w:val="00022F64"/>
    <w:rsid w:val="00034C4A"/>
    <w:rsid w:val="00034F01"/>
    <w:rsid w:val="000368D5"/>
    <w:rsid w:val="00041F1A"/>
    <w:rsid w:val="000427DA"/>
    <w:rsid w:val="00051E6A"/>
    <w:rsid w:val="0005516C"/>
    <w:rsid w:val="000554B6"/>
    <w:rsid w:val="00067CB7"/>
    <w:rsid w:val="000704F6"/>
    <w:rsid w:val="000777CD"/>
    <w:rsid w:val="00082E96"/>
    <w:rsid w:val="00086068"/>
    <w:rsid w:val="00090FFE"/>
    <w:rsid w:val="000917FB"/>
    <w:rsid w:val="00092E18"/>
    <w:rsid w:val="000940C8"/>
    <w:rsid w:val="000B2897"/>
    <w:rsid w:val="000D1BD1"/>
    <w:rsid w:val="000D1E0A"/>
    <w:rsid w:val="000D3CF6"/>
    <w:rsid w:val="000D6759"/>
    <w:rsid w:val="000E4A58"/>
    <w:rsid w:val="000E530E"/>
    <w:rsid w:val="00104EFB"/>
    <w:rsid w:val="0010546D"/>
    <w:rsid w:val="001161F6"/>
    <w:rsid w:val="00116C10"/>
    <w:rsid w:val="00123F17"/>
    <w:rsid w:val="001565B9"/>
    <w:rsid w:val="001614ED"/>
    <w:rsid w:val="001651B9"/>
    <w:rsid w:val="00172A27"/>
    <w:rsid w:val="001762C0"/>
    <w:rsid w:val="00182FDB"/>
    <w:rsid w:val="00186CBC"/>
    <w:rsid w:val="00194018"/>
    <w:rsid w:val="001A6D8C"/>
    <w:rsid w:val="001E0630"/>
    <w:rsid w:val="001E297B"/>
    <w:rsid w:val="001F6CF0"/>
    <w:rsid w:val="00203366"/>
    <w:rsid w:val="00211973"/>
    <w:rsid w:val="00222690"/>
    <w:rsid w:val="00225B0A"/>
    <w:rsid w:val="002274CF"/>
    <w:rsid w:val="002308E3"/>
    <w:rsid w:val="00235E65"/>
    <w:rsid w:val="0023768C"/>
    <w:rsid w:val="002426ED"/>
    <w:rsid w:val="00243D37"/>
    <w:rsid w:val="00245342"/>
    <w:rsid w:val="00247D06"/>
    <w:rsid w:val="002570D5"/>
    <w:rsid w:val="00264D2B"/>
    <w:rsid w:val="00264D68"/>
    <w:rsid w:val="00272886"/>
    <w:rsid w:val="00286110"/>
    <w:rsid w:val="00292EEB"/>
    <w:rsid w:val="002B0F7D"/>
    <w:rsid w:val="002B50BF"/>
    <w:rsid w:val="002B79DB"/>
    <w:rsid w:val="002C7E38"/>
    <w:rsid w:val="002E1F72"/>
    <w:rsid w:val="002E7689"/>
    <w:rsid w:val="002F0D00"/>
    <w:rsid w:val="00302050"/>
    <w:rsid w:val="00307B46"/>
    <w:rsid w:val="0032698E"/>
    <w:rsid w:val="003307BC"/>
    <w:rsid w:val="00337D04"/>
    <w:rsid w:val="00342277"/>
    <w:rsid w:val="0034367C"/>
    <w:rsid w:val="003460FF"/>
    <w:rsid w:val="00362FE5"/>
    <w:rsid w:val="00370542"/>
    <w:rsid w:val="00370790"/>
    <w:rsid w:val="00384791"/>
    <w:rsid w:val="00395FE2"/>
    <w:rsid w:val="003A14FE"/>
    <w:rsid w:val="003B2C3F"/>
    <w:rsid w:val="003C1AAA"/>
    <w:rsid w:val="003C2474"/>
    <w:rsid w:val="003D0518"/>
    <w:rsid w:val="003D1FB1"/>
    <w:rsid w:val="003E183F"/>
    <w:rsid w:val="004031AC"/>
    <w:rsid w:val="00410D6D"/>
    <w:rsid w:val="00423BB1"/>
    <w:rsid w:val="004242CA"/>
    <w:rsid w:val="004245A8"/>
    <w:rsid w:val="00431BBC"/>
    <w:rsid w:val="004422E2"/>
    <w:rsid w:val="00452BB8"/>
    <w:rsid w:val="00452FEE"/>
    <w:rsid w:val="0046728F"/>
    <w:rsid w:val="0047299F"/>
    <w:rsid w:val="004812AB"/>
    <w:rsid w:val="004827EC"/>
    <w:rsid w:val="00491F63"/>
    <w:rsid w:val="004923DA"/>
    <w:rsid w:val="004959D8"/>
    <w:rsid w:val="004A1844"/>
    <w:rsid w:val="004A3CE5"/>
    <w:rsid w:val="004A6B6D"/>
    <w:rsid w:val="004A7222"/>
    <w:rsid w:val="004B0275"/>
    <w:rsid w:val="004C1F1E"/>
    <w:rsid w:val="004C205E"/>
    <w:rsid w:val="004C4E9F"/>
    <w:rsid w:val="004D1755"/>
    <w:rsid w:val="004D4A34"/>
    <w:rsid w:val="004D709C"/>
    <w:rsid w:val="004E0855"/>
    <w:rsid w:val="004F0029"/>
    <w:rsid w:val="004F4AB3"/>
    <w:rsid w:val="00500B40"/>
    <w:rsid w:val="00503A2E"/>
    <w:rsid w:val="0050481F"/>
    <w:rsid w:val="00510586"/>
    <w:rsid w:val="0051495D"/>
    <w:rsid w:val="00523FC5"/>
    <w:rsid w:val="00527FB8"/>
    <w:rsid w:val="00560C10"/>
    <w:rsid w:val="00566F1C"/>
    <w:rsid w:val="00574AB1"/>
    <w:rsid w:val="005835F7"/>
    <w:rsid w:val="005918CE"/>
    <w:rsid w:val="005925BD"/>
    <w:rsid w:val="005A4ED3"/>
    <w:rsid w:val="005A7C29"/>
    <w:rsid w:val="005C2A8E"/>
    <w:rsid w:val="005C2DDD"/>
    <w:rsid w:val="005C5466"/>
    <w:rsid w:val="005D04C8"/>
    <w:rsid w:val="005D1C76"/>
    <w:rsid w:val="005D33AA"/>
    <w:rsid w:val="005E4391"/>
    <w:rsid w:val="005F2EB4"/>
    <w:rsid w:val="006113DF"/>
    <w:rsid w:val="00617790"/>
    <w:rsid w:val="00622ECB"/>
    <w:rsid w:val="0063258D"/>
    <w:rsid w:val="00641327"/>
    <w:rsid w:val="0065677C"/>
    <w:rsid w:val="00657CEC"/>
    <w:rsid w:val="00671D5D"/>
    <w:rsid w:val="00681BC8"/>
    <w:rsid w:val="00683823"/>
    <w:rsid w:val="00687B81"/>
    <w:rsid w:val="00693554"/>
    <w:rsid w:val="00693D6B"/>
    <w:rsid w:val="00696942"/>
    <w:rsid w:val="006A05C4"/>
    <w:rsid w:val="006A36B3"/>
    <w:rsid w:val="006B621C"/>
    <w:rsid w:val="006C00B9"/>
    <w:rsid w:val="006C3629"/>
    <w:rsid w:val="006D04A0"/>
    <w:rsid w:val="006D2304"/>
    <w:rsid w:val="006D34B2"/>
    <w:rsid w:val="006E0D70"/>
    <w:rsid w:val="006E4297"/>
    <w:rsid w:val="006E6F2E"/>
    <w:rsid w:val="006F0C2C"/>
    <w:rsid w:val="006F5182"/>
    <w:rsid w:val="007010A0"/>
    <w:rsid w:val="00701302"/>
    <w:rsid w:val="007025B4"/>
    <w:rsid w:val="007242AC"/>
    <w:rsid w:val="00731BF5"/>
    <w:rsid w:val="00732B85"/>
    <w:rsid w:val="00734674"/>
    <w:rsid w:val="00735801"/>
    <w:rsid w:val="00740D6E"/>
    <w:rsid w:val="00741C29"/>
    <w:rsid w:val="0074304C"/>
    <w:rsid w:val="00747786"/>
    <w:rsid w:val="00750879"/>
    <w:rsid w:val="0076076C"/>
    <w:rsid w:val="007609C4"/>
    <w:rsid w:val="00770033"/>
    <w:rsid w:val="00780615"/>
    <w:rsid w:val="007824AC"/>
    <w:rsid w:val="007A321E"/>
    <w:rsid w:val="007B1DB0"/>
    <w:rsid w:val="007C19AA"/>
    <w:rsid w:val="007C542E"/>
    <w:rsid w:val="007D036C"/>
    <w:rsid w:val="007D4D4C"/>
    <w:rsid w:val="007E056E"/>
    <w:rsid w:val="007E0B54"/>
    <w:rsid w:val="007E1B83"/>
    <w:rsid w:val="007E5C40"/>
    <w:rsid w:val="007E5D77"/>
    <w:rsid w:val="00802EB6"/>
    <w:rsid w:val="0080397A"/>
    <w:rsid w:val="00810243"/>
    <w:rsid w:val="00810461"/>
    <w:rsid w:val="0081072C"/>
    <w:rsid w:val="0081230A"/>
    <w:rsid w:val="00813842"/>
    <w:rsid w:val="008143EF"/>
    <w:rsid w:val="008312E0"/>
    <w:rsid w:val="00840583"/>
    <w:rsid w:val="00842EEA"/>
    <w:rsid w:val="00852926"/>
    <w:rsid w:val="0087787D"/>
    <w:rsid w:val="00881D03"/>
    <w:rsid w:val="008A203A"/>
    <w:rsid w:val="008A3526"/>
    <w:rsid w:val="008A6AE9"/>
    <w:rsid w:val="008B2168"/>
    <w:rsid w:val="008B2F16"/>
    <w:rsid w:val="008B3F66"/>
    <w:rsid w:val="008B5D32"/>
    <w:rsid w:val="008E05F6"/>
    <w:rsid w:val="008E0CD3"/>
    <w:rsid w:val="008F0657"/>
    <w:rsid w:val="008F2FFA"/>
    <w:rsid w:val="008F6994"/>
    <w:rsid w:val="00912AFB"/>
    <w:rsid w:val="00946EF1"/>
    <w:rsid w:val="00957658"/>
    <w:rsid w:val="0098470D"/>
    <w:rsid w:val="009A4C88"/>
    <w:rsid w:val="009B5E02"/>
    <w:rsid w:val="009C1C41"/>
    <w:rsid w:val="009D1371"/>
    <w:rsid w:val="009D1741"/>
    <w:rsid w:val="009E212C"/>
    <w:rsid w:val="009E3286"/>
    <w:rsid w:val="00A16474"/>
    <w:rsid w:val="00A30D7F"/>
    <w:rsid w:val="00A3582E"/>
    <w:rsid w:val="00A412C7"/>
    <w:rsid w:val="00A4209B"/>
    <w:rsid w:val="00A421B8"/>
    <w:rsid w:val="00A439FF"/>
    <w:rsid w:val="00A45202"/>
    <w:rsid w:val="00A551FA"/>
    <w:rsid w:val="00A6065F"/>
    <w:rsid w:val="00A72D8E"/>
    <w:rsid w:val="00A75B22"/>
    <w:rsid w:val="00A807B0"/>
    <w:rsid w:val="00A9161C"/>
    <w:rsid w:val="00AA6661"/>
    <w:rsid w:val="00AB1BEE"/>
    <w:rsid w:val="00AB362E"/>
    <w:rsid w:val="00AF0580"/>
    <w:rsid w:val="00AF4298"/>
    <w:rsid w:val="00AF57C9"/>
    <w:rsid w:val="00B00922"/>
    <w:rsid w:val="00B042D4"/>
    <w:rsid w:val="00B07E63"/>
    <w:rsid w:val="00B13B0C"/>
    <w:rsid w:val="00B166E9"/>
    <w:rsid w:val="00B21A21"/>
    <w:rsid w:val="00B25514"/>
    <w:rsid w:val="00B30A04"/>
    <w:rsid w:val="00B4459E"/>
    <w:rsid w:val="00B50D88"/>
    <w:rsid w:val="00B50DDA"/>
    <w:rsid w:val="00B50FD7"/>
    <w:rsid w:val="00B542A3"/>
    <w:rsid w:val="00B65D9F"/>
    <w:rsid w:val="00B6781C"/>
    <w:rsid w:val="00B67E9B"/>
    <w:rsid w:val="00B70FE2"/>
    <w:rsid w:val="00B73B14"/>
    <w:rsid w:val="00B774FF"/>
    <w:rsid w:val="00B77CFE"/>
    <w:rsid w:val="00B82272"/>
    <w:rsid w:val="00B954D2"/>
    <w:rsid w:val="00BA2623"/>
    <w:rsid w:val="00BA718E"/>
    <w:rsid w:val="00BB0480"/>
    <w:rsid w:val="00BB737B"/>
    <w:rsid w:val="00BD493F"/>
    <w:rsid w:val="00BD6B48"/>
    <w:rsid w:val="00BE1157"/>
    <w:rsid w:val="00BE289A"/>
    <w:rsid w:val="00BE35AA"/>
    <w:rsid w:val="00BF21A0"/>
    <w:rsid w:val="00C002E9"/>
    <w:rsid w:val="00C112F0"/>
    <w:rsid w:val="00C142F8"/>
    <w:rsid w:val="00C220EF"/>
    <w:rsid w:val="00C23A74"/>
    <w:rsid w:val="00C52D72"/>
    <w:rsid w:val="00C54D78"/>
    <w:rsid w:val="00C6062B"/>
    <w:rsid w:val="00C612CD"/>
    <w:rsid w:val="00C75C6C"/>
    <w:rsid w:val="00C77071"/>
    <w:rsid w:val="00C9324E"/>
    <w:rsid w:val="00C95F4E"/>
    <w:rsid w:val="00CA60FF"/>
    <w:rsid w:val="00CA6C1E"/>
    <w:rsid w:val="00CB47F6"/>
    <w:rsid w:val="00CD082B"/>
    <w:rsid w:val="00CD41F2"/>
    <w:rsid w:val="00CD582F"/>
    <w:rsid w:val="00CF02E4"/>
    <w:rsid w:val="00CF4A11"/>
    <w:rsid w:val="00D01B00"/>
    <w:rsid w:val="00D11501"/>
    <w:rsid w:val="00D24547"/>
    <w:rsid w:val="00D3116D"/>
    <w:rsid w:val="00D42EB9"/>
    <w:rsid w:val="00D55045"/>
    <w:rsid w:val="00D56B1F"/>
    <w:rsid w:val="00D648BC"/>
    <w:rsid w:val="00D87E76"/>
    <w:rsid w:val="00D91801"/>
    <w:rsid w:val="00D97285"/>
    <w:rsid w:val="00DA7ED9"/>
    <w:rsid w:val="00DB68F6"/>
    <w:rsid w:val="00DC1297"/>
    <w:rsid w:val="00DC5B50"/>
    <w:rsid w:val="00DD070F"/>
    <w:rsid w:val="00DD18A4"/>
    <w:rsid w:val="00DE149D"/>
    <w:rsid w:val="00DF03E6"/>
    <w:rsid w:val="00DF0F02"/>
    <w:rsid w:val="00DF26D8"/>
    <w:rsid w:val="00DF3976"/>
    <w:rsid w:val="00E0205E"/>
    <w:rsid w:val="00E03F33"/>
    <w:rsid w:val="00E05D72"/>
    <w:rsid w:val="00E0693B"/>
    <w:rsid w:val="00E109C3"/>
    <w:rsid w:val="00E13C39"/>
    <w:rsid w:val="00E1685A"/>
    <w:rsid w:val="00E61744"/>
    <w:rsid w:val="00E63282"/>
    <w:rsid w:val="00E6536E"/>
    <w:rsid w:val="00E71408"/>
    <w:rsid w:val="00E81473"/>
    <w:rsid w:val="00E858F9"/>
    <w:rsid w:val="00E90A21"/>
    <w:rsid w:val="00E91D6F"/>
    <w:rsid w:val="00E925B2"/>
    <w:rsid w:val="00E94B5A"/>
    <w:rsid w:val="00EA476D"/>
    <w:rsid w:val="00EA564C"/>
    <w:rsid w:val="00EB42D0"/>
    <w:rsid w:val="00EC38AF"/>
    <w:rsid w:val="00EE3A7C"/>
    <w:rsid w:val="00EF7D3A"/>
    <w:rsid w:val="00F07ED7"/>
    <w:rsid w:val="00F1275C"/>
    <w:rsid w:val="00F139EB"/>
    <w:rsid w:val="00F15D95"/>
    <w:rsid w:val="00F174C4"/>
    <w:rsid w:val="00F33CD3"/>
    <w:rsid w:val="00F3418C"/>
    <w:rsid w:val="00F36A05"/>
    <w:rsid w:val="00F437B5"/>
    <w:rsid w:val="00F44103"/>
    <w:rsid w:val="00F52524"/>
    <w:rsid w:val="00F52C13"/>
    <w:rsid w:val="00F53499"/>
    <w:rsid w:val="00F5573C"/>
    <w:rsid w:val="00F73349"/>
    <w:rsid w:val="00F91801"/>
    <w:rsid w:val="00F96454"/>
    <w:rsid w:val="00FA34AE"/>
    <w:rsid w:val="00FB687E"/>
    <w:rsid w:val="00FC0A30"/>
    <w:rsid w:val="00FC33B7"/>
    <w:rsid w:val="00FC71EE"/>
    <w:rsid w:val="00FD5515"/>
    <w:rsid w:val="00FE190A"/>
    <w:rsid w:val="00FE24E8"/>
    <w:rsid w:val="00FF38EB"/>
    <w:rsid w:val="00FF6718"/>
    <w:rsid w:val="31DD64F2"/>
    <w:rsid w:val="37FF83C0"/>
    <w:rsid w:val="4FBF6E2B"/>
    <w:rsid w:val="6FD397DB"/>
    <w:rsid w:val="77FBA6A2"/>
    <w:rsid w:val="7DAF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BF69F7D0-0943-4CBE-978E-E826E234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semiHidden/>
    <w:qFormat/>
  </w:style>
  <w:style w:type="character" w:styleId="a4">
    <w:name w:val="Strong"/>
    <w:qFormat/>
    <w:rPr>
      <w:b/>
      <w:bCs/>
    </w:rPr>
  </w:style>
  <w:style w:type="paragraph" w:styleId="a5">
    <w:name w:val="Balloon Text"/>
    <w:basedOn w:val="a"/>
    <w:link w:val="a6"/>
    <w:uiPriority w:val="99"/>
    <w:unhideWhenUsed/>
    <w:qFormat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semiHidden/>
    <w:qFormat/>
    <w:pPr>
      <w:spacing w:line="360" w:lineRule="auto"/>
      <w:jc w:val="both"/>
    </w:pPr>
  </w:style>
  <w:style w:type="paragraph" w:styleId="a7">
    <w:name w:val="header"/>
    <w:basedOn w:val="a"/>
    <w:semiHidden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semiHidden/>
    <w:qFormat/>
    <w:rPr>
      <w:color w:val="000000"/>
      <w:szCs w:val="20"/>
    </w:rPr>
  </w:style>
  <w:style w:type="paragraph" w:styleId="a9">
    <w:name w:val="Body Text Indent"/>
    <w:basedOn w:val="a"/>
    <w:semiHidden/>
    <w:qFormat/>
    <w:pPr>
      <w:spacing w:line="360" w:lineRule="auto"/>
      <w:ind w:firstLine="600"/>
      <w:jc w:val="both"/>
    </w:pPr>
    <w:rPr>
      <w:szCs w:val="20"/>
    </w:rPr>
  </w:style>
  <w:style w:type="paragraph" w:styleId="aa">
    <w:name w:val="footer"/>
    <w:basedOn w:val="a"/>
    <w:semiHidden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qFormat/>
    <w:pPr>
      <w:spacing w:before="100" w:beforeAutospacing="1" w:after="100" w:afterAutospacing="1"/>
    </w:pPr>
    <w:rPr>
      <w:sz w:val="24"/>
    </w:rPr>
  </w:style>
  <w:style w:type="paragraph" w:styleId="3">
    <w:name w:val="Body Text 3"/>
    <w:basedOn w:val="a"/>
    <w:semiHidden/>
    <w:qFormat/>
    <w:pPr>
      <w:jc w:val="center"/>
    </w:pPr>
    <w:rPr>
      <w:b/>
      <w:bCs/>
      <w:szCs w:val="26"/>
    </w:rPr>
  </w:style>
  <w:style w:type="paragraph" w:styleId="20">
    <w:name w:val="Body Text Indent 2"/>
    <w:basedOn w:val="a"/>
    <w:semiHidden/>
    <w:qFormat/>
    <w:pPr>
      <w:autoSpaceDE w:val="0"/>
      <w:autoSpaceDN w:val="0"/>
      <w:adjustRightInd w:val="0"/>
      <w:ind w:firstLine="720"/>
      <w:jc w:val="both"/>
    </w:p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B166E9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styleId="ad">
    <w:name w:val="footnote reference"/>
    <w:uiPriority w:val="99"/>
    <w:semiHidden/>
    <w:unhideWhenUsed/>
    <w:rsid w:val="00B166E9"/>
    <w:rPr>
      <w:vertAlign w:val="superscript"/>
    </w:rPr>
  </w:style>
  <w:style w:type="character" w:styleId="ae">
    <w:name w:val="annotation reference"/>
    <w:uiPriority w:val="99"/>
    <w:semiHidden/>
    <w:unhideWhenUsed/>
    <w:rsid w:val="004A3C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A3C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A3CE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3CE5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4A3CE5"/>
    <w:rPr>
      <w:b/>
      <w:bCs/>
    </w:rPr>
  </w:style>
  <w:style w:type="table" w:styleId="af3">
    <w:name w:val="Table Grid"/>
    <w:basedOn w:val="a1"/>
    <w:uiPriority w:val="59"/>
    <w:rsid w:val="00442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6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54BA6-D26C-40F1-8C9B-F7C2CBCFB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andrew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vaskov</dc:creator>
  <cp:keywords/>
  <cp:lastModifiedBy>sf</cp:lastModifiedBy>
  <cp:revision>4</cp:revision>
  <cp:lastPrinted>2026-06-08T10:32:00Z</cp:lastPrinted>
  <dcterms:created xsi:type="dcterms:W3CDTF">2026-06-03T14:04:00Z</dcterms:created>
  <dcterms:modified xsi:type="dcterms:W3CDTF">2026-06-08T10:32:00Z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