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00000" w14:textId="77777777" w:rsidR="007D3B3E" w:rsidRDefault="00DD4F40">
      <w:pPr>
        <w:pStyle w:val="Standarduser"/>
        <w:spacing w:line="240" w:lineRule="auto"/>
        <w:jc w:val="center"/>
        <w:rPr>
          <w:b/>
        </w:rPr>
      </w:pPr>
      <w:r>
        <w:rPr>
          <w:rStyle w:val="1"/>
          <w:b/>
        </w:rPr>
        <w:t>ПОЯСНИТЕЛЬНАЯ ЗАПИСКА</w:t>
      </w:r>
    </w:p>
    <w:p w14:paraId="04000000" w14:textId="77777777" w:rsidR="007D3B3E" w:rsidRDefault="00DD4F40">
      <w:pPr>
        <w:pStyle w:val="a3"/>
        <w:spacing w:before="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к проекту федерального закона </w:t>
      </w:r>
      <w:r>
        <w:rPr>
          <w:rStyle w:val="1"/>
          <w:rFonts w:ascii="Times New Roman" w:hAnsi="Times New Roman"/>
        </w:rPr>
        <w:br/>
        <w:t>«О внесении изменений в статью 145 части второй</w:t>
      </w:r>
      <w:r>
        <w:rPr>
          <w:rStyle w:val="1"/>
          <w:rFonts w:ascii="Times New Roman" w:hAnsi="Times New Roman"/>
        </w:rPr>
        <w:br/>
        <w:t xml:space="preserve">Налогового кодекса Российской Федерации» </w:t>
      </w:r>
    </w:p>
    <w:p w14:paraId="05000000" w14:textId="77777777" w:rsidR="007D3B3E" w:rsidRDefault="007D3B3E">
      <w:pPr>
        <w:spacing w:line="240" w:lineRule="auto"/>
        <w:jc w:val="both"/>
        <w:rPr>
          <w:rFonts w:ascii="Times New Roman" w:hAnsi="Times New Roman"/>
          <w:sz w:val="28"/>
        </w:rPr>
      </w:pPr>
    </w:p>
    <w:p w14:paraId="06000000" w14:textId="77777777" w:rsidR="007D3B3E" w:rsidRDefault="00DD4F40" w:rsidP="00E70AB0">
      <w:pPr>
        <w:spacing w:after="0" w:line="312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Налоговым кодексом РФ предусматривается поэтапное снижение предельного размера доходов, при достижении которого налогоплательщик, применяющий упрощенную систему налогообложения (далее - УСН), становится плательщиком налога на добавленную стоимость (далее - НДС) с 20 </w:t>
      </w:r>
      <w:proofErr w:type="spellStart"/>
      <w:r>
        <w:rPr>
          <w:rFonts w:ascii="Times New Roman" w:hAnsi="Times New Roman"/>
          <w:sz w:val="28"/>
        </w:rPr>
        <w:t>млн</w:t>
      </w:r>
      <w:proofErr w:type="gramStart"/>
      <w:r>
        <w:rPr>
          <w:rFonts w:ascii="Times New Roman" w:hAnsi="Times New Roman"/>
          <w:sz w:val="28"/>
        </w:rPr>
        <w:t>.р</w:t>
      </w:r>
      <w:proofErr w:type="gramEnd"/>
      <w:r>
        <w:rPr>
          <w:rFonts w:ascii="Times New Roman" w:hAnsi="Times New Roman"/>
          <w:sz w:val="28"/>
        </w:rPr>
        <w:t>ублей</w:t>
      </w:r>
      <w:proofErr w:type="spellEnd"/>
      <w:r>
        <w:rPr>
          <w:rFonts w:ascii="Times New Roman" w:hAnsi="Times New Roman"/>
          <w:sz w:val="28"/>
        </w:rPr>
        <w:t xml:space="preserve"> в 2026 году до 10 млн. рублей начиная с 2028 года и далее. </w:t>
      </w:r>
    </w:p>
    <w:p w14:paraId="07000000" w14:textId="77777777" w:rsidR="007D3B3E" w:rsidRDefault="00DD4F40" w:rsidP="00E70AB0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Президентом Российской Федерации </w:t>
      </w:r>
      <w:proofErr w:type="spellStart"/>
      <w:r>
        <w:rPr>
          <w:rFonts w:ascii="Times New Roman" w:hAnsi="Times New Roman"/>
          <w:sz w:val="28"/>
        </w:rPr>
        <w:t>В.В.Путиным</w:t>
      </w:r>
      <w:proofErr w:type="spellEnd"/>
      <w:r>
        <w:rPr>
          <w:rFonts w:ascii="Times New Roman" w:hAnsi="Times New Roman"/>
          <w:sz w:val="28"/>
        </w:rPr>
        <w:t xml:space="preserve"> на Петербургском международном экономическом форуме 5 июня 2026 года было предложено «отложить дальнейшее снижение порога выручки», «зафиксировать его сегодня на текущем уровне».</w:t>
      </w:r>
    </w:p>
    <w:p w14:paraId="08000000" w14:textId="77777777" w:rsidR="007D3B3E" w:rsidRDefault="00DD4F40" w:rsidP="00E70AB0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Законопроектом предлагается внести изменения в статью 145 НК РФ, сохранив установленные на 2026 год пороговые значения доходов, при достижении которого налогоплательщик, применяющий УСН, становится пла</w:t>
      </w:r>
      <w:r>
        <w:rPr>
          <w:rStyle w:val="1"/>
          <w:rFonts w:ascii="Times New Roman" w:hAnsi="Times New Roman"/>
          <w:sz w:val="28"/>
        </w:rPr>
        <w:t xml:space="preserve">тельщиком НДС в размере 20 </w:t>
      </w:r>
      <w:proofErr w:type="spellStart"/>
      <w:r>
        <w:rPr>
          <w:rStyle w:val="1"/>
          <w:rFonts w:ascii="Times New Roman" w:hAnsi="Times New Roman"/>
          <w:sz w:val="28"/>
        </w:rPr>
        <w:t>млн</w:t>
      </w:r>
      <w:proofErr w:type="gramStart"/>
      <w:r>
        <w:rPr>
          <w:rStyle w:val="1"/>
          <w:rFonts w:ascii="Times New Roman" w:hAnsi="Times New Roman"/>
          <w:sz w:val="28"/>
        </w:rPr>
        <w:t>.р</w:t>
      </w:r>
      <w:proofErr w:type="gramEnd"/>
      <w:r>
        <w:rPr>
          <w:rStyle w:val="1"/>
          <w:rFonts w:ascii="Times New Roman" w:hAnsi="Times New Roman"/>
          <w:sz w:val="28"/>
        </w:rPr>
        <w:t>ублей</w:t>
      </w:r>
      <w:proofErr w:type="spellEnd"/>
      <w:r>
        <w:rPr>
          <w:rStyle w:val="1"/>
          <w:rFonts w:ascii="Times New Roman" w:hAnsi="Times New Roman"/>
          <w:sz w:val="28"/>
        </w:rPr>
        <w:t xml:space="preserve"> на очередной плановый бюджетный цикл, то есть, еще на 2027-2029 годы. Аналогично уточняются пороговые значения доходов за предшествующий налоговый период по налогу, уплачиваемому в связи применением УСН, либо за календарный год, предшествующий календарному году, начиная с которого налогоплательщик переходит на УСН, при </w:t>
      </w:r>
      <w:proofErr w:type="spellStart"/>
      <w:r>
        <w:rPr>
          <w:rStyle w:val="1"/>
          <w:rFonts w:ascii="Times New Roman" w:hAnsi="Times New Roman"/>
          <w:sz w:val="28"/>
        </w:rPr>
        <w:t>непревышении</w:t>
      </w:r>
      <w:proofErr w:type="spellEnd"/>
      <w:r>
        <w:rPr>
          <w:rStyle w:val="1"/>
          <w:rFonts w:ascii="Times New Roman" w:hAnsi="Times New Roman"/>
          <w:sz w:val="28"/>
        </w:rPr>
        <w:t xml:space="preserve"> которых указанные налогоплательщики освобождаются от исполнения обязанностей налогоплательщика, связанных с исчислением и уплатой НДС.</w:t>
      </w:r>
    </w:p>
    <w:p w14:paraId="09000000" w14:textId="77777777" w:rsidR="007D3B3E" w:rsidRDefault="00DD4F40" w:rsidP="00E70AB0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Реализация предложенной Президентом Российской Федерации меры направлена на реаль</w:t>
      </w:r>
      <w:bookmarkStart w:id="0" w:name="_GoBack"/>
      <w:bookmarkEnd w:id="0"/>
      <w:r>
        <w:rPr>
          <w:rStyle w:val="1"/>
          <w:rFonts w:ascii="Times New Roman" w:hAnsi="Times New Roman"/>
          <w:sz w:val="28"/>
        </w:rPr>
        <w:t xml:space="preserve">ную поддержку </w:t>
      </w:r>
      <w:r>
        <w:rPr>
          <w:rFonts w:ascii="Times New Roman" w:hAnsi="Times New Roman"/>
          <w:sz w:val="28"/>
        </w:rPr>
        <w:t xml:space="preserve">субъектов малого бизнеса, </w:t>
      </w:r>
      <w:r>
        <w:rPr>
          <w:rStyle w:val="1"/>
          <w:rFonts w:ascii="Times New Roman" w:hAnsi="Times New Roman"/>
          <w:sz w:val="28"/>
        </w:rPr>
        <w:t>будет способствовать поддержанию занятости, формированию более предсказуемой деловой среды</w:t>
      </w:r>
      <w:r>
        <w:rPr>
          <w:rFonts w:ascii="Times New Roman" w:hAnsi="Times New Roman"/>
          <w:sz w:val="28"/>
        </w:rPr>
        <w:t xml:space="preserve"> с учетом максимально возможной в текущей экономической и геополитической ситуации определенности и стабильности налоговых условий в среднесрочной перспективе.</w:t>
      </w:r>
    </w:p>
    <w:sectPr w:rsidR="007D3B3E">
      <w:headerReference w:type="default" r:id="rId7"/>
      <w:pgSz w:w="11906" w:h="16838"/>
      <w:pgMar w:top="1134" w:right="850" w:bottom="822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BE801" w14:textId="77777777" w:rsidR="00AC0202" w:rsidRDefault="00DD4F40">
      <w:pPr>
        <w:spacing w:after="0" w:line="240" w:lineRule="auto"/>
      </w:pPr>
      <w:r>
        <w:separator/>
      </w:r>
    </w:p>
  </w:endnote>
  <w:endnote w:type="continuationSeparator" w:id="0">
    <w:p w14:paraId="7601B942" w14:textId="77777777" w:rsidR="00AC0202" w:rsidRDefault="00DD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EEEF19" w14:textId="77777777" w:rsidR="00AC0202" w:rsidRDefault="00DD4F40">
      <w:pPr>
        <w:spacing w:after="0" w:line="240" w:lineRule="auto"/>
      </w:pPr>
      <w:r>
        <w:separator/>
      </w:r>
    </w:p>
  </w:footnote>
  <w:footnote w:type="continuationSeparator" w:id="0">
    <w:p w14:paraId="5B1CCB1B" w14:textId="77777777" w:rsidR="00AC0202" w:rsidRDefault="00DD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7D3B3E" w:rsidRDefault="00DD4F40">
    <w:pPr>
      <w:pStyle w:val="a8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 w14:textId="77777777" w:rsidR="007D3B3E" w:rsidRDefault="007D3B3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D3B3E"/>
    <w:rsid w:val="007D3B3E"/>
    <w:rsid w:val="00AC0202"/>
    <w:rsid w:val="00DD4F40"/>
    <w:rsid w:val="00E7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ФЗ"/>
    <w:link w:val="a4"/>
    <w:pPr>
      <w:spacing w:before="480" w:after="0" w:line="240" w:lineRule="auto"/>
      <w:jc w:val="center"/>
    </w:pPr>
    <w:rPr>
      <w:rFonts w:ascii="Times New Roman Полужирный" w:hAnsi="Times New Roman Полужирный"/>
      <w:b/>
      <w:sz w:val="28"/>
    </w:rPr>
  </w:style>
  <w:style w:type="character" w:customStyle="1" w:styleId="a4">
    <w:name w:val="Заголовок ФЗ"/>
    <w:link w:val="a3"/>
    <w:rPr>
      <w:rFonts w:ascii="Times New Roman Полужирный" w:hAnsi="Times New Roman Полужирный"/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andarduser">
    <w:name w:val="Standard (user)"/>
    <w:link w:val="Standarduser0"/>
    <w:pPr>
      <w:spacing w:after="0" w:line="360" w:lineRule="atLeast"/>
      <w:jc w:val="both"/>
    </w:pPr>
    <w:rPr>
      <w:rFonts w:ascii="Times New Roman" w:hAnsi="Times New Roman"/>
      <w:sz w:val="28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ФЗ"/>
    <w:link w:val="a4"/>
    <w:pPr>
      <w:spacing w:before="480" w:after="0" w:line="240" w:lineRule="auto"/>
      <w:jc w:val="center"/>
    </w:pPr>
    <w:rPr>
      <w:rFonts w:ascii="Times New Roman Полужирный" w:hAnsi="Times New Roman Полужирный"/>
      <w:b/>
      <w:sz w:val="28"/>
    </w:rPr>
  </w:style>
  <w:style w:type="character" w:customStyle="1" w:styleId="a4">
    <w:name w:val="Заголовок ФЗ"/>
    <w:link w:val="a3"/>
    <w:rPr>
      <w:rFonts w:ascii="Times New Roman Полужирный" w:hAnsi="Times New Roman Полужирный"/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andarduser">
    <w:name w:val="Standard (user)"/>
    <w:link w:val="Standarduser0"/>
    <w:pPr>
      <w:spacing w:after="0" w:line="360" w:lineRule="atLeast"/>
      <w:jc w:val="both"/>
    </w:pPr>
    <w:rPr>
      <w:rFonts w:ascii="Times New Roman" w:hAnsi="Times New Roman"/>
      <w:sz w:val="28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KruglovaNV</cp:lastModifiedBy>
  <cp:revision>3</cp:revision>
  <dcterms:created xsi:type="dcterms:W3CDTF">2026-06-08T17:13:00Z</dcterms:created>
  <dcterms:modified xsi:type="dcterms:W3CDTF">2026-06-08T17:18:00Z</dcterms:modified>
</cp:coreProperties>
</file>