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AE4" w:rsidRPr="00925AE4" w:rsidRDefault="00925AE4" w:rsidP="00925AE4">
      <w:pPr>
        <w:pStyle w:val="af5"/>
        <w:spacing w:before="0"/>
        <w:rPr>
          <w:sz w:val="28"/>
          <w:szCs w:val="28"/>
        </w:rPr>
      </w:pPr>
      <w:r w:rsidRPr="00925AE4">
        <w:rPr>
          <w:sz w:val="28"/>
          <w:szCs w:val="28"/>
        </w:rPr>
        <w:t xml:space="preserve">Проект </w:t>
      </w:r>
      <w:r>
        <w:rPr>
          <w:sz w:val="28"/>
          <w:szCs w:val="28"/>
        </w:rPr>
        <w:t>№ </w:t>
      </w:r>
      <w:r w:rsidR="00B54B7B" w:rsidRPr="00B54B7B">
        <w:rPr>
          <w:sz w:val="28"/>
          <w:szCs w:val="28"/>
        </w:rPr>
        <w:t>1254383</w:t>
      </w:r>
      <w:r w:rsidRPr="00925AE4">
        <w:rPr>
          <w:sz w:val="28"/>
          <w:szCs w:val="28"/>
        </w:rPr>
        <w:t>-8</w:t>
      </w:r>
      <w:r>
        <w:rPr>
          <w:sz w:val="28"/>
          <w:szCs w:val="28"/>
        </w:rPr>
        <w:br/>
      </w:r>
      <w:r w:rsidRPr="00925AE4">
        <w:rPr>
          <w:sz w:val="28"/>
          <w:szCs w:val="28"/>
        </w:rPr>
        <w:t>в третьем чтении</w:t>
      </w:r>
    </w:p>
    <w:p w:rsidR="00925AE4" w:rsidRPr="00925AE4" w:rsidRDefault="00925AE4" w:rsidP="00925AE4">
      <w:pPr>
        <w:widowControl w:val="0"/>
        <w:spacing w:after="0" w:line="240" w:lineRule="auto"/>
        <w:rPr>
          <w:rFonts w:ascii="Times New Roman" w:hAnsi="Times New Roman"/>
          <w:sz w:val="28"/>
          <w:szCs w:val="28"/>
        </w:rPr>
      </w:pPr>
    </w:p>
    <w:p w:rsidR="00925AE4" w:rsidRPr="00925AE4" w:rsidRDefault="00925AE4" w:rsidP="00925AE4">
      <w:pPr>
        <w:widowControl w:val="0"/>
        <w:spacing w:after="0" w:line="240" w:lineRule="auto"/>
        <w:rPr>
          <w:rFonts w:ascii="Times New Roman" w:hAnsi="Times New Roman"/>
          <w:sz w:val="28"/>
          <w:szCs w:val="28"/>
        </w:rPr>
      </w:pPr>
    </w:p>
    <w:p w:rsidR="00925AE4" w:rsidRPr="00925AE4" w:rsidRDefault="00925AE4" w:rsidP="00925AE4">
      <w:pPr>
        <w:widowControl w:val="0"/>
        <w:spacing w:after="0" w:line="240" w:lineRule="auto"/>
        <w:rPr>
          <w:rFonts w:ascii="Times New Roman" w:hAnsi="Times New Roman"/>
          <w:sz w:val="28"/>
          <w:szCs w:val="28"/>
        </w:rPr>
      </w:pPr>
    </w:p>
    <w:p w:rsidR="00925AE4" w:rsidRPr="00925AE4" w:rsidRDefault="00925AE4" w:rsidP="00925AE4">
      <w:pPr>
        <w:widowControl w:val="0"/>
        <w:spacing w:after="0" w:line="240" w:lineRule="auto"/>
        <w:rPr>
          <w:rFonts w:ascii="Times New Roman" w:hAnsi="Times New Roman"/>
          <w:sz w:val="28"/>
          <w:szCs w:val="28"/>
        </w:rPr>
      </w:pPr>
    </w:p>
    <w:p w:rsidR="00925AE4" w:rsidRPr="00925AE4" w:rsidRDefault="00925AE4" w:rsidP="00925AE4">
      <w:pPr>
        <w:widowControl w:val="0"/>
        <w:spacing w:after="0" w:line="240" w:lineRule="auto"/>
        <w:rPr>
          <w:rFonts w:ascii="Times New Roman" w:hAnsi="Times New Roman"/>
          <w:sz w:val="28"/>
          <w:szCs w:val="28"/>
        </w:rPr>
      </w:pPr>
    </w:p>
    <w:p w:rsidR="00925AE4" w:rsidRPr="00925AE4" w:rsidRDefault="00925AE4" w:rsidP="00925AE4">
      <w:pPr>
        <w:widowControl w:val="0"/>
        <w:spacing w:after="0" w:line="240" w:lineRule="auto"/>
        <w:rPr>
          <w:rFonts w:ascii="Times New Roman" w:hAnsi="Times New Roman"/>
          <w:sz w:val="28"/>
          <w:szCs w:val="28"/>
        </w:rPr>
      </w:pPr>
    </w:p>
    <w:p w:rsidR="00925AE4" w:rsidRPr="00925AE4" w:rsidRDefault="00925AE4" w:rsidP="00925AE4">
      <w:pPr>
        <w:widowControl w:val="0"/>
        <w:spacing w:after="0" w:line="240" w:lineRule="auto"/>
        <w:jc w:val="center"/>
        <w:rPr>
          <w:rFonts w:ascii="Times New Roman" w:hAnsi="Times New Roman"/>
          <w:sz w:val="28"/>
          <w:szCs w:val="28"/>
        </w:rPr>
      </w:pPr>
      <w:r w:rsidRPr="00925AE4">
        <w:rPr>
          <w:rFonts w:ascii="Times New Roman" w:hAnsi="Times New Roman"/>
          <w:b/>
          <w:sz w:val="28"/>
          <w:szCs w:val="28"/>
        </w:rPr>
        <w:t>ФЕДЕРАЛЬНЫЙ ЗАКОН</w:t>
      </w:r>
    </w:p>
    <w:p w:rsidR="00925AE4" w:rsidRPr="00925AE4" w:rsidRDefault="00925AE4" w:rsidP="00925AE4">
      <w:pPr>
        <w:widowControl w:val="0"/>
        <w:spacing w:after="0" w:line="240" w:lineRule="auto"/>
        <w:jc w:val="center"/>
        <w:rPr>
          <w:rFonts w:ascii="Times New Roman" w:hAnsi="Times New Roman"/>
          <w:sz w:val="28"/>
          <w:szCs w:val="28"/>
        </w:rPr>
      </w:pPr>
    </w:p>
    <w:p w:rsidR="00925AE4" w:rsidRPr="00925AE4" w:rsidRDefault="00925AE4" w:rsidP="00925AE4">
      <w:pPr>
        <w:spacing w:after="0" w:line="240" w:lineRule="auto"/>
        <w:rPr>
          <w:rFonts w:ascii="Times New Roman" w:hAnsi="Times New Roman"/>
          <w:sz w:val="28"/>
          <w:szCs w:val="28"/>
        </w:rPr>
      </w:pPr>
    </w:p>
    <w:p w:rsidR="00925AE4" w:rsidRPr="00925AE4" w:rsidRDefault="00925AE4" w:rsidP="00925AE4">
      <w:pPr>
        <w:spacing w:after="0" w:line="240" w:lineRule="auto"/>
        <w:jc w:val="center"/>
        <w:rPr>
          <w:rFonts w:ascii="Times New Roman" w:hAnsi="Times New Roman"/>
          <w:b/>
          <w:sz w:val="28"/>
          <w:szCs w:val="28"/>
        </w:rPr>
      </w:pPr>
    </w:p>
    <w:p w:rsidR="00375A4F" w:rsidRDefault="00925AE4" w:rsidP="00925AE4">
      <w:pPr>
        <w:pStyle w:val="ConsPlusNormal"/>
        <w:widowControl/>
        <w:jc w:val="center"/>
        <w:rPr>
          <w:rFonts w:ascii="Times New Roman" w:hAnsi="Times New Roman"/>
          <w:b/>
          <w:sz w:val="28"/>
          <w:szCs w:val="28"/>
        </w:rPr>
      </w:pPr>
      <w:r w:rsidRPr="00925AE4">
        <w:rPr>
          <w:rFonts w:ascii="Times New Roman" w:hAnsi="Times New Roman"/>
          <w:b/>
          <w:sz w:val="28"/>
          <w:szCs w:val="28"/>
        </w:rPr>
        <w:t>О внесении изменений в Бюджетный кодекс</w:t>
      </w:r>
      <w:r>
        <w:rPr>
          <w:rFonts w:ascii="Times New Roman" w:hAnsi="Times New Roman"/>
          <w:b/>
          <w:sz w:val="28"/>
          <w:szCs w:val="28"/>
        </w:rPr>
        <w:t xml:space="preserve"> </w:t>
      </w:r>
      <w:r>
        <w:rPr>
          <w:rFonts w:ascii="Times New Roman" w:hAnsi="Times New Roman"/>
          <w:b/>
          <w:sz w:val="28"/>
          <w:szCs w:val="28"/>
        </w:rPr>
        <w:br/>
      </w:r>
      <w:r w:rsidRPr="00925AE4">
        <w:rPr>
          <w:rFonts w:ascii="Times New Roman" w:hAnsi="Times New Roman"/>
          <w:b/>
          <w:sz w:val="28"/>
          <w:szCs w:val="28"/>
        </w:rPr>
        <w:t>Российской Федерации и отдельные законодательные акты Российской Федерации</w:t>
      </w:r>
    </w:p>
    <w:p w:rsidR="00925AE4" w:rsidRPr="00925AE4" w:rsidRDefault="00925AE4" w:rsidP="00925AE4">
      <w:pPr>
        <w:widowControl w:val="0"/>
        <w:spacing w:after="0" w:line="240" w:lineRule="auto"/>
        <w:rPr>
          <w:rFonts w:ascii="Times New Roman" w:hAnsi="Times New Roman"/>
          <w:sz w:val="28"/>
          <w:szCs w:val="28"/>
        </w:rPr>
      </w:pPr>
    </w:p>
    <w:p w:rsidR="00925AE4" w:rsidRPr="00925AE4" w:rsidRDefault="00925AE4" w:rsidP="00925AE4">
      <w:pPr>
        <w:widowControl w:val="0"/>
        <w:spacing w:after="0" w:line="240" w:lineRule="auto"/>
        <w:rPr>
          <w:rFonts w:ascii="Times New Roman" w:hAnsi="Times New Roman"/>
          <w:sz w:val="28"/>
          <w:szCs w:val="28"/>
        </w:rPr>
      </w:pPr>
    </w:p>
    <w:p w:rsidR="00925AE4" w:rsidRPr="00925AE4" w:rsidRDefault="00925AE4" w:rsidP="00925AE4">
      <w:pPr>
        <w:widowControl w:val="0"/>
        <w:spacing w:after="0" w:line="240" w:lineRule="auto"/>
        <w:rPr>
          <w:rFonts w:ascii="Times New Roman" w:hAnsi="Times New Roman"/>
          <w:sz w:val="28"/>
          <w:szCs w:val="28"/>
        </w:rPr>
      </w:pPr>
    </w:p>
    <w:p w:rsidR="00925AE4" w:rsidRPr="00925AE4" w:rsidRDefault="000F018B" w:rsidP="00925AE4">
      <w:pPr>
        <w:widowControl w:val="0"/>
        <w:spacing w:after="0" w:line="240" w:lineRule="auto"/>
        <w:rPr>
          <w:rFonts w:ascii="Times New Roman" w:hAnsi="Times New Roman"/>
          <w:sz w:val="28"/>
          <w:szCs w:val="28"/>
        </w:rPr>
      </w:pPr>
      <w:r>
        <w:rPr>
          <w:rFonts w:ascii="Times New Roman" w:hAnsi="Times New Roman"/>
          <w:sz w:val="28"/>
          <w:szCs w:val="28"/>
        </w:rPr>
        <w:t xml:space="preserve"> </w:t>
      </w:r>
    </w:p>
    <w:p w:rsidR="00925AE4" w:rsidRPr="00925AE4" w:rsidRDefault="00925AE4" w:rsidP="00925AE4">
      <w:pPr>
        <w:spacing w:after="0" w:line="240" w:lineRule="auto"/>
        <w:rPr>
          <w:rFonts w:ascii="Times New Roman" w:hAnsi="Times New Roman"/>
          <w:sz w:val="28"/>
          <w:szCs w:val="28"/>
        </w:rPr>
      </w:pPr>
    </w:p>
    <w:p w:rsidR="00925AE4" w:rsidRPr="00925AE4" w:rsidRDefault="00925AE4" w:rsidP="00925AE4">
      <w:pPr>
        <w:spacing w:after="0" w:line="240" w:lineRule="auto"/>
        <w:rPr>
          <w:rFonts w:ascii="Times New Roman" w:hAnsi="Times New Roman"/>
          <w:sz w:val="28"/>
          <w:szCs w:val="28"/>
        </w:rPr>
      </w:pPr>
    </w:p>
    <w:p w:rsidR="00925AE4" w:rsidRPr="00925AE4" w:rsidRDefault="00925AE4" w:rsidP="00925AE4">
      <w:pPr>
        <w:spacing w:after="0" w:line="240" w:lineRule="auto"/>
        <w:rPr>
          <w:rFonts w:ascii="Times New Roman" w:hAnsi="Times New Roman"/>
          <w:sz w:val="28"/>
          <w:szCs w:val="28"/>
        </w:rPr>
      </w:pPr>
    </w:p>
    <w:p w:rsidR="00925AE4" w:rsidRPr="00925AE4" w:rsidRDefault="00925AE4" w:rsidP="00925AE4">
      <w:pPr>
        <w:spacing w:after="0" w:line="240" w:lineRule="auto"/>
        <w:rPr>
          <w:rFonts w:ascii="Times New Roman" w:hAnsi="Times New Roman"/>
          <w:sz w:val="28"/>
          <w:szCs w:val="28"/>
        </w:rPr>
      </w:pPr>
    </w:p>
    <w:p w:rsidR="00925AE4" w:rsidRPr="00925AE4" w:rsidRDefault="00925AE4" w:rsidP="00925AE4">
      <w:pPr>
        <w:spacing w:after="0" w:line="240" w:lineRule="auto"/>
        <w:rPr>
          <w:rFonts w:ascii="Times New Roman" w:hAnsi="Times New Roman"/>
          <w:sz w:val="28"/>
          <w:szCs w:val="28"/>
        </w:rPr>
      </w:pPr>
    </w:p>
    <w:p w:rsidR="00375A4F" w:rsidRPr="00457FCA" w:rsidRDefault="00925AE4" w:rsidP="00457FCA">
      <w:pPr>
        <w:pStyle w:val="ConsPlusTitle"/>
        <w:keepNext/>
        <w:widowControl/>
        <w:spacing w:line="480" w:lineRule="auto"/>
        <w:ind w:firstLine="709"/>
        <w:jc w:val="both"/>
        <w:outlineLvl w:val="0"/>
        <w:rPr>
          <w:rFonts w:ascii="Times New Roman" w:hAnsi="Times New Roman"/>
          <w:color w:val="000000" w:themeColor="text1"/>
          <w:sz w:val="28"/>
          <w:szCs w:val="28"/>
        </w:rPr>
      </w:pPr>
      <w:r w:rsidRPr="00925AE4">
        <w:rPr>
          <w:rFonts w:ascii="Times New Roman" w:hAnsi="Times New Roman"/>
          <w:color w:val="000000" w:themeColor="text1"/>
          <w:sz w:val="28"/>
          <w:szCs w:val="28"/>
        </w:rPr>
        <w:t>С</w:t>
      </w:r>
      <w:r w:rsidRPr="00457FCA">
        <w:rPr>
          <w:rFonts w:ascii="Times New Roman" w:hAnsi="Times New Roman"/>
          <w:color w:val="000000" w:themeColor="text1"/>
          <w:sz w:val="28"/>
          <w:szCs w:val="28"/>
        </w:rPr>
        <w:t>татья 1</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proofErr w:type="gramStart"/>
      <w:r w:rsidRPr="00457FCA">
        <w:rPr>
          <w:rFonts w:ascii="Times New Roman" w:hAnsi="Times New Roman"/>
          <w:color w:val="000000" w:themeColor="text1"/>
          <w:sz w:val="28"/>
          <w:szCs w:val="28"/>
        </w:rPr>
        <w:t xml:space="preserve">Внести в Бюджетный кодекс Российской Федерации (Собрание законодательства Российской Федерации, 1998, № 31, ст. 3823; 2000, № 32, ст. 3339; 2002, № 22, ст. 2026; </w:t>
      </w:r>
      <w:r w:rsidR="00957BD6" w:rsidRPr="00457FCA">
        <w:rPr>
          <w:rFonts w:ascii="Times New Roman" w:hAnsi="Times New Roman"/>
          <w:color w:val="000000" w:themeColor="text1"/>
          <w:sz w:val="28"/>
          <w:szCs w:val="28"/>
        </w:rPr>
        <w:t>2004</w:t>
      </w:r>
      <w:r w:rsidR="00510060">
        <w:rPr>
          <w:rFonts w:ascii="Times New Roman" w:hAnsi="Times New Roman"/>
          <w:color w:val="000000" w:themeColor="text1"/>
          <w:sz w:val="28"/>
          <w:szCs w:val="28"/>
        </w:rPr>
        <w:t>,</w:t>
      </w:r>
      <w:r w:rsidR="00957BD6" w:rsidRPr="00457FCA">
        <w:rPr>
          <w:rFonts w:ascii="Times New Roman" w:hAnsi="Times New Roman"/>
          <w:color w:val="000000" w:themeColor="text1"/>
          <w:sz w:val="28"/>
          <w:szCs w:val="28"/>
        </w:rPr>
        <w:t xml:space="preserve"> № 34, ст. 3535; 2005, № 52, ст. 5572; 2006, № 1, ст. 8; № 45, ст. 4627; № 50, ст.</w:t>
      </w:r>
      <w:r w:rsidR="00510060">
        <w:rPr>
          <w:rFonts w:ascii="Times New Roman" w:hAnsi="Times New Roman"/>
          <w:color w:val="000000" w:themeColor="text1"/>
          <w:sz w:val="28"/>
          <w:szCs w:val="28"/>
        </w:rPr>
        <w:t> </w:t>
      </w:r>
      <w:r w:rsidR="00957BD6" w:rsidRPr="00457FCA">
        <w:rPr>
          <w:rFonts w:ascii="Times New Roman" w:hAnsi="Times New Roman"/>
          <w:color w:val="000000" w:themeColor="text1"/>
          <w:sz w:val="28"/>
          <w:szCs w:val="28"/>
        </w:rPr>
        <w:t xml:space="preserve">5279; </w:t>
      </w:r>
      <w:r w:rsidRPr="00457FCA">
        <w:rPr>
          <w:rFonts w:ascii="Times New Roman" w:hAnsi="Times New Roman"/>
          <w:color w:val="000000" w:themeColor="text1"/>
          <w:sz w:val="28"/>
          <w:szCs w:val="28"/>
        </w:rPr>
        <w:t xml:space="preserve">2007, № 18, ст. 2117; № 45, ст. 5424; </w:t>
      </w:r>
      <w:r w:rsidR="00957BD6" w:rsidRPr="00457FCA">
        <w:rPr>
          <w:rFonts w:ascii="Times New Roman" w:hAnsi="Times New Roman"/>
          <w:color w:val="000000" w:themeColor="text1"/>
          <w:sz w:val="28"/>
          <w:szCs w:val="28"/>
        </w:rPr>
        <w:t>2008, № 30, ст. 3617;</w:t>
      </w:r>
      <w:proofErr w:type="gramEnd"/>
      <w:r w:rsidR="00957BD6" w:rsidRPr="00457FCA">
        <w:rPr>
          <w:rFonts w:ascii="Times New Roman" w:hAnsi="Times New Roman"/>
          <w:color w:val="000000" w:themeColor="text1"/>
          <w:sz w:val="28"/>
          <w:szCs w:val="28"/>
        </w:rPr>
        <w:t xml:space="preserve"> </w:t>
      </w:r>
      <w:proofErr w:type="gramStart"/>
      <w:r w:rsidR="00957BD6" w:rsidRPr="00457FCA">
        <w:rPr>
          <w:rFonts w:ascii="Times New Roman" w:hAnsi="Times New Roman"/>
          <w:color w:val="000000" w:themeColor="text1"/>
          <w:sz w:val="28"/>
          <w:szCs w:val="28"/>
        </w:rPr>
        <w:t xml:space="preserve">2009, № 29, ст. 3582; № 52, ст. 6450; </w:t>
      </w:r>
      <w:r w:rsidRPr="00457FCA">
        <w:rPr>
          <w:rFonts w:ascii="Times New Roman" w:hAnsi="Times New Roman"/>
          <w:color w:val="000000" w:themeColor="text1"/>
          <w:sz w:val="28"/>
          <w:szCs w:val="28"/>
        </w:rPr>
        <w:t xml:space="preserve">2010, № 19, ст. 2291; </w:t>
      </w:r>
      <w:r w:rsidR="00957BD6" w:rsidRPr="00457FCA">
        <w:rPr>
          <w:rFonts w:ascii="Times New Roman" w:hAnsi="Times New Roman"/>
          <w:color w:val="000000" w:themeColor="text1"/>
          <w:sz w:val="28"/>
          <w:szCs w:val="28"/>
        </w:rPr>
        <w:t xml:space="preserve">2011, № 49, ст. 7039; 2012, № 31, ст. 4317; № 50, ст. 6967; </w:t>
      </w:r>
      <w:r w:rsidRPr="00457FCA">
        <w:rPr>
          <w:rFonts w:ascii="Times New Roman" w:hAnsi="Times New Roman"/>
          <w:color w:val="000000" w:themeColor="text1"/>
          <w:sz w:val="28"/>
          <w:szCs w:val="28"/>
        </w:rPr>
        <w:t xml:space="preserve">2013, № 19, ст. 2331; </w:t>
      </w:r>
      <w:r w:rsidR="00957BD6" w:rsidRPr="00457FCA">
        <w:rPr>
          <w:rFonts w:ascii="Times New Roman" w:hAnsi="Times New Roman"/>
          <w:color w:val="000000" w:themeColor="text1"/>
          <w:sz w:val="28"/>
          <w:szCs w:val="28"/>
        </w:rPr>
        <w:t xml:space="preserve">№ 30, ст. 4083; </w:t>
      </w:r>
      <w:r w:rsidRPr="00457FCA">
        <w:rPr>
          <w:rFonts w:ascii="Times New Roman" w:hAnsi="Times New Roman"/>
          <w:color w:val="000000" w:themeColor="text1"/>
          <w:sz w:val="28"/>
          <w:szCs w:val="28"/>
        </w:rPr>
        <w:t xml:space="preserve">№ 52, ст. 6983; 2014, № 40, ст. 5314; № 43, ст. 5795; </w:t>
      </w:r>
      <w:r w:rsidR="00957BD6" w:rsidRPr="00457FCA">
        <w:rPr>
          <w:rFonts w:ascii="Times New Roman" w:hAnsi="Times New Roman"/>
          <w:color w:val="000000" w:themeColor="text1"/>
          <w:sz w:val="28"/>
          <w:szCs w:val="28"/>
        </w:rPr>
        <w:t xml:space="preserve">№ 48, ст. 6656; № 52, ст. 7561; </w:t>
      </w:r>
      <w:r w:rsidRPr="00457FCA">
        <w:rPr>
          <w:rFonts w:ascii="Times New Roman" w:hAnsi="Times New Roman"/>
          <w:color w:val="000000" w:themeColor="text1"/>
          <w:sz w:val="28"/>
          <w:szCs w:val="28"/>
        </w:rPr>
        <w:t xml:space="preserve">2015, № 51, ст. 7252; 2016, </w:t>
      </w:r>
      <w:r w:rsidR="00957BD6" w:rsidRPr="00457FCA">
        <w:rPr>
          <w:rFonts w:ascii="Times New Roman" w:hAnsi="Times New Roman"/>
          <w:color w:val="000000" w:themeColor="text1"/>
          <w:sz w:val="28"/>
          <w:szCs w:val="28"/>
        </w:rPr>
        <w:lastRenderedPageBreak/>
        <w:t>№ 1, ст. 26;</w:t>
      </w:r>
      <w:proofErr w:type="gramEnd"/>
      <w:r w:rsidR="00957BD6"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 </w:t>
      </w:r>
      <w:proofErr w:type="gramStart"/>
      <w:r w:rsidRPr="00457FCA">
        <w:rPr>
          <w:rFonts w:ascii="Times New Roman" w:hAnsi="Times New Roman"/>
          <w:color w:val="000000" w:themeColor="text1"/>
          <w:sz w:val="28"/>
          <w:szCs w:val="28"/>
        </w:rPr>
        <w:t>7, ст. 911; № 27, ст. 4278; 2017, № 1, ст. 7; № 14, ст. 2007; № 30, ст. 4458;</w:t>
      </w:r>
      <w:r w:rsidR="00957BD6" w:rsidRPr="00457FCA">
        <w:rPr>
          <w:rFonts w:ascii="Times New Roman" w:hAnsi="Times New Roman"/>
          <w:color w:val="000000" w:themeColor="text1"/>
          <w:sz w:val="28"/>
          <w:szCs w:val="28"/>
        </w:rPr>
        <w:t xml:space="preserve"> № 31, ст. 4811</w:t>
      </w:r>
      <w:r w:rsidR="00B973B2">
        <w:rPr>
          <w:rFonts w:ascii="Times New Roman" w:hAnsi="Times New Roman"/>
          <w:color w:val="000000" w:themeColor="text1"/>
          <w:sz w:val="28"/>
          <w:szCs w:val="28"/>
        </w:rPr>
        <w:t>;</w:t>
      </w:r>
      <w:r w:rsidRPr="00457FCA">
        <w:rPr>
          <w:rFonts w:ascii="Times New Roman" w:hAnsi="Times New Roman"/>
          <w:color w:val="000000" w:themeColor="text1"/>
          <w:sz w:val="28"/>
          <w:szCs w:val="28"/>
        </w:rPr>
        <w:t xml:space="preserve"> № 47, ст. 6841; 2018, № 1, ст. 18; № 11, ст. 1580; № 24, ст. 3409; № 53, ст. 8430; 2019, № 16, ст. 1825; № 30, ст. 4101; № 31, ст. 4437, 4466; № 52, ст. 7797; 2020,</w:t>
      </w:r>
      <w:r w:rsidR="00957BD6" w:rsidRPr="00457FCA">
        <w:rPr>
          <w:rFonts w:ascii="Times New Roman" w:hAnsi="Times New Roman"/>
          <w:color w:val="000000" w:themeColor="text1"/>
          <w:sz w:val="28"/>
          <w:szCs w:val="28"/>
        </w:rPr>
        <w:t xml:space="preserve"> № 14, ст. 2001;</w:t>
      </w:r>
      <w:proofErr w:type="gramEnd"/>
      <w:r w:rsidRPr="00457FCA">
        <w:rPr>
          <w:rFonts w:ascii="Times New Roman" w:hAnsi="Times New Roman"/>
          <w:color w:val="000000" w:themeColor="text1"/>
          <w:sz w:val="28"/>
          <w:szCs w:val="28"/>
        </w:rPr>
        <w:t xml:space="preserve"> № </w:t>
      </w:r>
      <w:proofErr w:type="gramStart"/>
      <w:r w:rsidRPr="00457FCA">
        <w:rPr>
          <w:rFonts w:ascii="Times New Roman" w:hAnsi="Times New Roman"/>
          <w:color w:val="000000" w:themeColor="text1"/>
          <w:sz w:val="28"/>
          <w:szCs w:val="28"/>
        </w:rPr>
        <w:t>29, ст. 4502; № 30, ст. 4742; № 42, ст. 6514; № 50, ст. 8068; 2021, № 27, ст. 5072, 5079; 2022, № 16, ст. 2604; № 48, ст. 8315; 2023, № 16, ст. 2765; № 32, ст. 6148; 2024, № 1, ст. 9; № 8, ст. 1040; № 29, ст. 4106; № 53, ст. 8498; 2025, № 26, ст. 3488; № 48, ст. 7243) следующие изменения:</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1) пункт 1 статьи 51 дополнить абзацем </w:t>
      </w:r>
      <w:r w:rsidR="00957BD6" w:rsidRPr="00457FCA">
        <w:rPr>
          <w:rFonts w:ascii="Times New Roman" w:hAnsi="Times New Roman"/>
          <w:color w:val="000000" w:themeColor="text1"/>
          <w:sz w:val="28"/>
          <w:szCs w:val="28"/>
        </w:rPr>
        <w:t xml:space="preserve">тридцать вторым </w:t>
      </w:r>
      <w:r w:rsidRPr="00457FCA">
        <w:rPr>
          <w:rFonts w:ascii="Times New Roman" w:hAnsi="Times New Roman"/>
          <w:color w:val="000000" w:themeColor="text1"/>
          <w:sz w:val="28"/>
          <w:szCs w:val="28"/>
        </w:rPr>
        <w:t xml:space="preserve">следующего содержания: </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"технологического сбора - по нормативу 100 процентов</w:t>
      </w:r>
      <w:proofErr w:type="gramStart"/>
      <w:r w:rsidRPr="00457FCA">
        <w:rPr>
          <w:rFonts w:ascii="Times New Roman" w:hAnsi="Times New Roman"/>
          <w:color w:val="000000" w:themeColor="text1"/>
          <w:sz w:val="28"/>
          <w:szCs w:val="28"/>
        </w:rPr>
        <w:t>.";</w:t>
      </w:r>
      <w:proofErr w:type="gramEnd"/>
    </w:p>
    <w:p w:rsidR="00375A4F" w:rsidRPr="00457FCA" w:rsidRDefault="00925AE4" w:rsidP="00457FCA">
      <w:pPr>
        <w:pStyle w:val="af1"/>
        <w:keepNext/>
        <w:spacing w:after="0" w:line="480" w:lineRule="auto"/>
        <w:ind w:left="0" w:firstLine="709"/>
        <w:jc w:val="both"/>
        <w:rPr>
          <w:rFonts w:ascii="Times New Roman" w:hAnsi="Times New Roman"/>
          <w:sz w:val="28"/>
          <w:szCs w:val="28"/>
        </w:rPr>
      </w:pPr>
      <w:r w:rsidRPr="00457FCA">
        <w:rPr>
          <w:rFonts w:ascii="Times New Roman" w:hAnsi="Times New Roman"/>
          <w:sz w:val="28"/>
          <w:szCs w:val="28"/>
        </w:rPr>
        <w:t>2) пункты 2 и 3 статьи 93</w:t>
      </w:r>
      <w:r w:rsidRPr="00457FCA">
        <w:rPr>
          <w:rFonts w:ascii="Times New Roman" w:hAnsi="Times New Roman"/>
          <w:sz w:val="28"/>
          <w:szCs w:val="28"/>
          <w:vertAlign w:val="superscript"/>
        </w:rPr>
        <w:t>6</w:t>
      </w:r>
      <w:r w:rsidRPr="00457FCA">
        <w:rPr>
          <w:rFonts w:ascii="Times New Roman" w:hAnsi="Times New Roman"/>
          <w:sz w:val="28"/>
          <w:szCs w:val="28"/>
        </w:rPr>
        <w:t xml:space="preserve"> изложить в следующей редакции:</w:t>
      </w:r>
    </w:p>
    <w:p w:rsidR="00375A4F" w:rsidRPr="00457FCA" w:rsidRDefault="00925AE4" w:rsidP="00457FCA">
      <w:pPr>
        <w:pStyle w:val="af1"/>
        <w:keepNext/>
        <w:spacing w:after="0" w:line="480" w:lineRule="auto"/>
        <w:ind w:left="0" w:firstLine="709"/>
        <w:jc w:val="both"/>
        <w:rPr>
          <w:rFonts w:ascii="Times New Roman" w:hAnsi="Times New Roman"/>
          <w:sz w:val="28"/>
          <w:szCs w:val="28"/>
        </w:rPr>
      </w:pPr>
      <w:r w:rsidRPr="00457FCA">
        <w:rPr>
          <w:rFonts w:ascii="Times New Roman" w:hAnsi="Times New Roman"/>
          <w:sz w:val="28"/>
          <w:szCs w:val="28"/>
        </w:rPr>
        <w:t xml:space="preserve">"2. Бюджетный кредит на пополнение остатка средств на едином счете бюджета предоставляется субъекту Российской Федерации (муниципальному образованию) в размере, не превышающем одной </w:t>
      </w:r>
      <w:proofErr w:type="gramStart"/>
      <w:r w:rsidRPr="00457FCA">
        <w:rPr>
          <w:rFonts w:ascii="Times New Roman" w:hAnsi="Times New Roman"/>
          <w:sz w:val="28"/>
          <w:szCs w:val="28"/>
        </w:rPr>
        <w:t xml:space="preserve">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с взиманием платы за пользование им по ставке, установленной федеральным законом о федеральном бюджете на очередной финансовый год и плановый период, и </w:t>
      </w:r>
      <w:r w:rsidRPr="00457FCA">
        <w:rPr>
          <w:rFonts w:ascii="Times New Roman" w:hAnsi="Times New Roman"/>
          <w:sz w:val="28"/>
          <w:szCs w:val="28"/>
        </w:rPr>
        <w:lastRenderedPageBreak/>
        <w:t>при условии его возврата не позднее последнего рабочего дня текущего финансового года.</w:t>
      </w:r>
      <w:proofErr w:type="gramEnd"/>
    </w:p>
    <w:p w:rsidR="00375A4F" w:rsidRPr="00457FCA" w:rsidRDefault="00925AE4" w:rsidP="00457FCA">
      <w:pPr>
        <w:pStyle w:val="af1"/>
        <w:keepNext/>
        <w:spacing w:after="0" w:line="480" w:lineRule="auto"/>
        <w:ind w:left="0" w:firstLine="709"/>
        <w:jc w:val="both"/>
        <w:rPr>
          <w:rFonts w:ascii="Times New Roman" w:hAnsi="Times New Roman"/>
          <w:sz w:val="28"/>
          <w:szCs w:val="28"/>
        </w:rPr>
      </w:pPr>
      <w:r w:rsidRPr="00457FCA">
        <w:rPr>
          <w:rFonts w:ascii="Times New Roman" w:hAnsi="Times New Roman"/>
          <w:sz w:val="28"/>
          <w:szCs w:val="28"/>
        </w:rPr>
        <w:t>Порядок и условия предоставления субъекту Российской Федерации (муниципальному образованию) бюджетного кредита на пополнение остатка средств на едином счете бюджета, порядок его возврата устанавливаются Правительством Российской Федерации.</w:t>
      </w:r>
    </w:p>
    <w:p w:rsidR="00375A4F" w:rsidRPr="00457FCA" w:rsidRDefault="00925AE4" w:rsidP="00457FCA">
      <w:pPr>
        <w:pStyle w:val="af1"/>
        <w:keepNext/>
        <w:spacing w:after="0" w:line="480" w:lineRule="auto"/>
        <w:ind w:left="0" w:firstLine="709"/>
        <w:jc w:val="both"/>
        <w:rPr>
          <w:rFonts w:ascii="Times New Roman" w:hAnsi="Times New Roman"/>
          <w:sz w:val="28"/>
          <w:szCs w:val="28"/>
        </w:rPr>
      </w:pPr>
      <w:r w:rsidRPr="00457FCA">
        <w:rPr>
          <w:rFonts w:ascii="Times New Roman" w:hAnsi="Times New Roman"/>
          <w:sz w:val="28"/>
          <w:szCs w:val="28"/>
        </w:rPr>
        <w:t>3. Бюджетный кредит на пополнение остатка средств на едином счете бюджета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по форме, определяемой Федеральным казначейством</w:t>
      </w:r>
      <w:proofErr w:type="gramStart"/>
      <w:r w:rsidRPr="00457FCA">
        <w:rPr>
          <w:rFonts w:ascii="Times New Roman" w:hAnsi="Times New Roman"/>
          <w:sz w:val="28"/>
          <w:szCs w:val="28"/>
        </w:rPr>
        <w:t>.";</w:t>
      </w:r>
      <w:proofErr w:type="gramEnd"/>
    </w:p>
    <w:p w:rsidR="00375A4F" w:rsidRPr="00457FCA" w:rsidRDefault="00925AE4" w:rsidP="00457FCA">
      <w:pPr>
        <w:pStyle w:val="af1"/>
        <w:keepNext/>
        <w:spacing w:after="0" w:line="480" w:lineRule="auto"/>
        <w:ind w:left="0" w:firstLine="709"/>
        <w:jc w:val="both"/>
        <w:rPr>
          <w:rFonts w:ascii="Times New Roman" w:hAnsi="Times New Roman"/>
          <w:sz w:val="28"/>
          <w:szCs w:val="28"/>
        </w:rPr>
      </w:pPr>
      <w:r w:rsidRPr="00457FCA">
        <w:rPr>
          <w:rFonts w:ascii="Times New Roman" w:hAnsi="Times New Roman"/>
          <w:color w:val="000000" w:themeColor="text1"/>
          <w:sz w:val="28"/>
          <w:szCs w:val="28"/>
        </w:rPr>
        <w:t xml:space="preserve">3) абзац первый пункта 6 статьи 161 </w:t>
      </w:r>
      <w:r w:rsidRPr="00457FCA">
        <w:rPr>
          <w:rFonts w:ascii="Times New Roman" w:hAnsi="Times New Roman"/>
          <w:sz w:val="28"/>
          <w:szCs w:val="28"/>
        </w:rPr>
        <w:t>изложить в следующей редакции:</w:t>
      </w:r>
    </w:p>
    <w:p w:rsidR="00375A4F" w:rsidRPr="00457FCA" w:rsidRDefault="00925AE4" w:rsidP="00457FCA">
      <w:pPr>
        <w:pStyle w:val="af1"/>
        <w:keepNext/>
        <w:spacing w:after="0" w:line="480" w:lineRule="auto"/>
        <w:ind w:left="0" w:firstLine="709"/>
        <w:jc w:val="both"/>
        <w:rPr>
          <w:rFonts w:ascii="Times New Roman" w:hAnsi="Times New Roman"/>
          <w:sz w:val="28"/>
          <w:szCs w:val="28"/>
        </w:rPr>
      </w:pPr>
      <w:r w:rsidRPr="00457FCA">
        <w:rPr>
          <w:rFonts w:ascii="Times New Roman" w:hAnsi="Times New Roman"/>
          <w:sz w:val="28"/>
          <w:szCs w:val="28"/>
        </w:rPr>
        <w:t xml:space="preserve">"6. В случае уменьшения </w:t>
      </w:r>
      <w:r w:rsidR="00EA5C8C" w:rsidRPr="00457FCA">
        <w:rPr>
          <w:rFonts w:ascii="Times New Roman" w:hAnsi="Times New Roman"/>
          <w:sz w:val="28"/>
          <w:szCs w:val="28"/>
        </w:rPr>
        <w:t xml:space="preserve">в соответствии с законодательством Российской Федерации </w:t>
      </w:r>
      <w:r w:rsidRPr="00457FCA">
        <w:rPr>
          <w:rFonts w:ascii="Times New Roman" w:hAnsi="Times New Roman"/>
          <w:sz w:val="28"/>
          <w:szCs w:val="28"/>
        </w:rPr>
        <w:t>казенному учреждению как получателю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4) абзац сорок восьмой статьи 165 изложить в следующей редакции: </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proofErr w:type="gramStart"/>
      <w:r w:rsidRPr="00457FCA">
        <w:rPr>
          <w:rFonts w:ascii="Times New Roman" w:hAnsi="Times New Roman"/>
          <w:color w:val="000000" w:themeColor="text1"/>
          <w:sz w:val="28"/>
          <w:szCs w:val="28"/>
        </w:rPr>
        <w:lastRenderedPageBreak/>
        <w:t>"проводит мониторинг объема бюджетных ассигнований федерального бюджета, предусмотренных на предоставление субсидий юридическим лицам в соответствии с пунктами 6,</w:t>
      </w:r>
      <w:r w:rsidR="00EA5C8C"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8 и 8</w:t>
      </w:r>
      <w:r w:rsidRPr="00457FCA">
        <w:rPr>
          <w:rFonts w:ascii="Times New Roman" w:hAnsi="Times New Roman"/>
          <w:color w:val="000000" w:themeColor="text1"/>
          <w:sz w:val="28"/>
          <w:szCs w:val="28"/>
          <w:vertAlign w:val="superscript"/>
        </w:rPr>
        <w:t>1</w:t>
      </w:r>
      <w:r w:rsidRPr="00457FCA">
        <w:rPr>
          <w:rFonts w:ascii="Times New Roman" w:hAnsi="Times New Roman"/>
          <w:color w:val="000000" w:themeColor="text1"/>
          <w:sz w:val="28"/>
          <w:szCs w:val="28"/>
        </w:rPr>
        <w:t xml:space="preserve"> статьи 78, подпунктами 3 и 3</w:t>
      </w:r>
      <w:r w:rsidRPr="00457FCA">
        <w:rPr>
          <w:rFonts w:ascii="Times New Roman" w:hAnsi="Times New Roman"/>
          <w:color w:val="000000" w:themeColor="text1"/>
          <w:sz w:val="28"/>
          <w:szCs w:val="28"/>
          <w:vertAlign w:val="superscript"/>
        </w:rPr>
        <w:t>1</w:t>
      </w:r>
      <w:r w:rsidRPr="00457FCA">
        <w:rPr>
          <w:rFonts w:ascii="Times New Roman" w:hAnsi="Times New Roman"/>
          <w:color w:val="000000" w:themeColor="text1"/>
          <w:sz w:val="28"/>
          <w:szCs w:val="28"/>
        </w:rPr>
        <w:t xml:space="preserve"> пункта 1 статьи 78</w:t>
      </w:r>
      <w:r w:rsidRPr="00457FCA">
        <w:rPr>
          <w:rFonts w:ascii="Times New Roman" w:hAnsi="Times New Roman"/>
          <w:color w:val="000000" w:themeColor="text1"/>
          <w:sz w:val="28"/>
          <w:szCs w:val="28"/>
          <w:vertAlign w:val="superscript"/>
        </w:rPr>
        <w:t>3</w:t>
      </w:r>
      <w:r w:rsidRPr="00457FCA">
        <w:rPr>
          <w:rFonts w:ascii="Times New Roman" w:hAnsi="Times New Roman"/>
          <w:color w:val="000000" w:themeColor="text1"/>
          <w:sz w:val="28"/>
          <w:szCs w:val="28"/>
        </w:rPr>
        <w:t xml:space="preserve"> настоящего Кодекса и направляемых на осуществление капитальных вложений в объекты капитального строительства, на возмещение затрат в связи с ранее осуществленными указанными юридическими лицами капитальными вложениями в объекты капитального строительства</w:t>
      </w:r>
      <w:proofErr w:type="gramEnd"/>
      <w:r w:rsidRPr="00457FCA">
        <w:rPr>
          <w:rFonts w:ascii="Times New Roman" w:hAnsi="Times New Roman"/>
          <w:color w:val="000000" w:themeColor="text1"/>
          <w:sz w:val="28"/>
          <w:szCs w:val="28"/>
        </w:rPr>
        <w:t>, находящиеся в собственности указанных юридических лиц или федеральной собственности, в рамках реализации инвестиционных проектов, общая стоимость которых составляет 1 миллиард рублей и более, с учетом особенностей и в порядке, которые установлены Правительством Российской Федерации</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5) в статье 242</w:t>
      </w:r>
      <w:r w:rsidRPr="00457FCA">
        <w:rPr>
          <w:rFonts w:ascii="Times New Roman" w:hAnsi="Times New Roman"/>
          <w:color w:val="000000" w:themeColor="text1"/>
          <w:sz w:val="28"/>
          <w:szCs w:val="28"/>
          <w:vertAlign w:val="superscript"/>
        </w:rPr>
        <w:t>3</w:t>
      </w:r>
      <w:r w:rsidRPr="00457FCA">
        <w:rPr>
          <w:rFonts w:ascii="Times New Roman" w:hAnsi="Times New Roman"/>
          <w:color w:val="000000" w:themeColor="text1"/>
          <w:sz w:val="28"/>
          <w:szCs w:val="28"/>
        </w:rPr>
        <w:t>:</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а) абзац пятый пункта 3 после слов "решения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б) абзац третий пункта 4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в) абзац второй пункта 7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г) абзац первый пункта 8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д) абзац третий пункта 9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6) в статье 242</w:t>
      </w:r>
      <w:r w:rsidRPr="00457FCA">
        <w:rPr>
          <w:rFonts w:ascii="Times New Roman" w:hAnsi="Times New Roman"/>
          <w:color w:val="000000" w:themeColor="text1"/>
          <w:sz w:val="28"/>
          <w:szCs w:val="28"/>
          <w:vertAlign w:val="superscript"/>
        </w:rPr>
        <w:t>4</w:t>
      </w:r>
      <w:r w:rsidRPr="00457FCA">
        <w:rPr>
          <w:rFonts w:ascii="Times New Roman" w:hAnsi="Times New Roman"/>
          <w:color w:val="000000" w:themeColor="text1"/>
          <w:sz w:val="28"/>
          <w:szCs w:val="28"/>
        </w:rPr>
        <w:t>:</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а) абзац шестой пункта 3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б) абзац второй пункта 6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в) абзац первый пункта 7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г) абзац третий пункта 8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7) в статье 242</w:t>
      </w:r>
      <w:r w:rsidRPr="00457FCA">
        <w:rPr>
          <w:rFonts w:ascii="Times New Roman" w:hAnsi="Times New Roman"/>
          <w:color w:val="000000" w:themeColor="text1"/>
          <w:sz w:val="28"/>
          <w:szCs w:val="28"/>
          <w:vertAlign w:val="superscript"/>
        </w:rPr>
        <w:t>5</w:t>
      </w:r>
      <w:r w:rsidRPr="00457FCA">
        <w:rPr>
          <w:rFonts w:ascii="Times New Roman" w:hAnsi="Times New Roman"/>
          <w:color w:val="000000" w:themeColor="text1"/>
          <w:sz w:val="28"/>
          <w:szCs w:val="28"/>
        </w:rPr>
        <w:t>:</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а) абзац шестой пункта 3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б) абзац второй пункта 6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в) абзац первый пункта 7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г) абзац третий пункта 8 после слов "решений налоговых органов</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8) в статье 242</w:t>
      </w:r>
      <w:r w:rsidRPr="00457FCA">
        <w:rPr>
          <w:rFonts w:ascii="Times New Roman" w:hAnsi="Times New Roman"/>
          <w:color w:val="000000" w:themeColor="text1"/>
          <w:sz w:val="28"/>
          <w:szCs w:val="28"/>
          <w:vertAlign w:val="superscript"/>
        </w:rPr>
        <w:t>6</w:t>
      </w:r>
      <w:r w:rsidRPr="00457FCA">
        <w:rPr>
          <w:rFonts w:ascii="Times New Roman" w:hAnsi="Times New Roman"/>
          <w:color w:val="000000" w:themeColor="text1"/>
          <w:sz w:val="28"/>
          <w:szCs w:val="28"/>
        </w:rPr>
        <w:t>:</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а) абзац третий пункта 3 после слов "решения налогового органа</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б) абзац второй пункта 6 после слов "решения налогового органа</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в) абзац первый пункта 7 после слов "документов, решения налогового органа</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 xml:space="preserve"> дополнить словами "операций по исполнению публичных нормативных обязательств,".</w:t>
      </w:r>
    </w:p>
    <w:p w:rsidR="00375A4F" w:rsidRPr="00457FCA" w:rsidRDefault="00925AE4" w:rsidP="00457FCA">
      <w:pPr>
        <w:pStyle w:val="ConsPlusTitle"/>
        <w:keepNext/>
        <w:widowControl/>
        <w:spacing w:line="480" w:lineRule="auto"/>
        <w:ind w:firstLine="709"/>
        <w:jc w:val="both"/>
        <w:outlineLvl w:val="0"/>
        <w:rPr>
          <w:rFonts w:ascii="Times New Roman" w:hAnsi="Times New Roman"/>
          <w:color w:val="000000" w:themeColor="text1"/>
          <w:sz w:val="28"/>
          <w:szCs w:val="28"/>
        </w:rPr>
      </w:pPr>
      <w:r w:rsidRPr="00457FCA">
        <w:rPr>
          <w:rFonts w:ascii="Times New Roman" w:hAnsi="Times New Roman"/>
          <w:color w:val="000000" w:themeColor="text1"/>
          <w:sz w:val="28"/>
          <w:szCs w:val="28"/>
        </w:rPr>
        <w:t>Статья 2</w:t>
      </w:r>
    </w:p>
    <w:p w:rsidR="00375A4F" w:rsidRPr="00457FCA" w:rsidRDefault="00925AE4" w:rsidP="00457FCA">
      <w:pPr>
        <w:keepNext/>
        <w:spacing w:after="0" w:line="480" w:lineRule="auto"/>
        <w:ind w:firstLine="709"/>
        <w:jc w:val="both"/>
        <w:rPr>
          <w:rFonts w:ascii="Times New Roman" w:hAnsi="Times New Roman"/>
          <w:color w:val="000000" w:themeColor="text1"/>
          <w:sz w:val="28"/>
          <w:szCs w:val="28"/>
        </w:rPr>
      </w:pPr>
      <w:proofErr w:type="gramStart"/>
      <w:r w:rsidRPr="00457FCA">
        <w:rPr>
          <w:rFonts w:ascii="Times New Roman" w:hAnsi="Times New Roman"/>
          <w:sz w:val="28"/>
          <w:szCs w:val="28"/>
        </w:rPr>
        <w:t>Статью 18 Федерального закона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 13, ст. 1960; № 16, ст. 2594; № 27, ст. 4614; № 29, ст. 5293; № 52, ст. 9349; 2024, № 1, ст. 6; № 53, ст. 8504; 2025, № 31,</w:t>
      </w:r>
      <w:r w:rsidRPr="00457FCA">
        <w:rPr>
          <w:rFonts w:ascii="Times New Roman" w:hAnsi="Times New Roman"/>
          <w:color w:val="000000" w:themeColor="text1"/>
          <w:sz w:val="28"/>
          <w:szCs w:val="28"/>
        </w:rPr>
        <w:t xml:space="preserve"> ст. 4626</w:t>
      </w:r>
      <w:r w:rsidR="00957BD6" w:rsidRPr="00457FCA">
        <w:rPr>
          <w:rFonts w:ascii="Times New Roman" w:hAnsi="Times New Roman"/>
          <w:color w:val="000000" w:themeColor="text1"/>
          <w:sz w:val="28"/>
          <w:szCs w:val="28"/>
        </w:rPr>
        <w:t>;</w:t>
      </w:r>
      <w:proofErr w:type="gramEnd"/>
      <w:r w:rsidR="00957BD6" w:rsidRPr="00457FCA">
        <w:rPr>
          <w:rFonts w:ascii="Times New Roman" w:hAnsi="Times New Roman"/>
          <w:color w:val="000000" w:themeColor="text1"/>
          <w:sz w:val="28"/>
          <w:szCs w:val="28"/>
        </w:rPr>
        <w:t xml:space="preserve"> № </w:t>
      </w:r>
      <w:proofErr w:type="gramStart"/>
      <w:r w:rsidR="00957BD6" w:rsidRPr="00457FCA">
        <w:rPr>
          <w:rFonts w:ascii="Times New Roman" w:hAnsi="Times New Roman"/>
          <w:color w:val="000000" w:themeColor="text1"/>
          <w:sz w:val="28"/>
          <w:szCs w:val="28"/>
        </w:rPr>
        <w:t>51, ст. 7982; № 52, ст. 8287, 8294</w:t>
      </w:r>
      <w:r w:rsidRPr="00457FCA">
        <w:rPr>
          <w:rFonts w:ascii="Times New Roman" w:hAnsi="Times New Roman"/>
          <w:color w:val="000000" w:themeColor="text1"/>
          <w:sz w:val="28"/>
          <w:szCs w:val="28"/>
        </w:rPr>
        <w:t>) дополнить частью 7 следующего содержания:</w:t>
      </w:r>
      <w:proofErr w:type="gramEnd"/>
    </w:p>
    <w:p w:rsidR="00375A4F"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"7. В 2026 году Правительством Российской Федерации могут быть установлены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на строительство крупнотоннажных судов, заключенным до 1 января 2022 года</w:t>
      </w:r>
      <w:proofErr w:type="gramStart"/>
      <w:r w:rsidRPr="00457FCA">
        <w:rPr>
          <w:rFonts w:ascii="Times New Roman" w:hAnsi="Times New Roman"/>
          <w:color w:val="000000" w:themeColor="text1"/>
          <w:sz w:val="28"/>
          <w:szCs w:val="28"/>
        </w:rPr>
        <w:t>.".</w:t>
      </w:r>
      <w:proofErr w:type="gramEnd"/>
    </w:p>
    <w:p w:rsidR="00457FCA" w:rsidRPr="00457FCA" w:rsidRDefault="00457FCA" w:rsidP="00457FCA">
      <w:pPr>
        <w:pStyle w:val="ConsPlusNormal"/>
        <w:keepNext/>
        <w:widowControl/>
        <w:spacing w:line="480" w:lineRule="auto"/>
        <w:ind w:firstLine="709"/>
        <w:jc w:val="both"/>
        <w:rPr>
          <w:rFonts w:ascii="Times New Roman" w:hAnsi="Times New Roman"/>
          <w:color w:val="000000" w:themeColor="text1"/>
          <w:sz w:val="28"/>
          <w:szCs w:val="28"/>
        </w:rPr>
      </w:pPr>
    </w:p>
    <w:p w:rsidR="00375A4F" w:rsidRPr="00457FCA" w:rsidRDefault="00925AE4" w:rsidP="00457FCA">
      <w:pPr>
        <w:pStyle w:val="ConsPlusTitle"/>
        <w:keepNext/>
        <w:widowControl/>
        <w:spacing w:line="480" w:lineRule="auto"/>
        <w:ind w:firstLine="709"/>
        <w:jc w:val="both"/>
        <w:outlineLvl w:val="0"/>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Статья 3</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Внести в часть 7 статьи 6 Федерального закона от 24 июня 2025 года № 158-ФЗ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w:t>
      </w:r>
      <w:r w:rsidR="00957BD6" w:rsidRPr="00457FCA">
        <w:rPr>
          <w:rFonts w:ascii="Times New Roman" w:hAnsi="Times New Roman"/>
          <w:color w:val="000000" w:themeColor="text1"/>
          <w:sz w:val="28"/>
          <w:szCs w:val="28"/>
        </w:rPr>
        <w:t>,</w:t>
      </w:r>
      <w:r w:rsidRPr="00457FCA">
        <w:rPr>
          <w:rFonts w:ascii="Times New Roman" w:hAnsi="Times New Roman"/>
          <w:color w:val="000000" w:themeColor="text1"/>
          <w:sz w:val="28"/>
          <w:szCs w:val="28"/>
        </w:rPr>
        <w:t xml:space="preserve"> 2025, № 26, ст. 3488) следующие изменения:</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1) подпункт "б" пункта 1 дополнить словами ", за исключением операций, осуществляемых на лицевых счетах, указанных в пункте 4 настоящей части"; </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 пункты 2 и 3 изложить в следующей редакции: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 с 1 июля 2027 года - при открытии лицевых счетов в Федеральном казначействе и осуществлении операций на указанных лицевых счетах, предназначенных:</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а)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б)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3) с 1 сентября 2028 года - при открытии лицевых счетов в Федеральном казначействе и осуществлении операций на указанных лицевых счетах, предназначенных:</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а) для учета </w:t>
      </w:r>
      <w:proofErr w:type="gramStart"/>
      <w:r w:rsidRPr="00457FCA">
        <w:rPr>
          <w:rFonts w:ascii="Times New Roman" w:hAnsi="Times New Roman"/>
          <w:color w:val="000000" w:themeColor="text1"/>
          <w:sz w:val="28"/>
          <w:szCs w:val="28"/>
        </w:rPr>
        <w:t>операций получателя средств бюджета субъекта Российской</w:t>
      </w:r>
      <w:proofErr w:type="gramEnd"/>
      <w:r w:rsidRPr="00457FCA">
        <w:rPr>
          <w:rFonts w:ascii="Times New Roman" w:hAnsi="Times New Roman"/>
          <w:color w:val="000000" w:themeColor="text1"/>
          <w:sz w:val="28"/>
          <w:szCs w:val="28"/>
        </w:rPr>
        <w:t xml:space="preserve"> Федерации (местного бюджета), осуществляемых за счет средств бюджета субъекта Российской Федерации (местного бюджета);</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proofErr w:type="gramStart"/>
      <w:r w:rsidRPr="00457FCA">
        <w:rPr>
          <w:rFonts w:ascii="Times New Roman" w:hAnsi="Times New Roman"/>
          <w:color w:val="000000" w:themeColor="text1"/>
          <w:sz w:val="28"/>
          <w:szCs w:val="28"/>
        </w:rPr>
        <w:t>б) 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bookmarkStart w:id="0" w:name="_GoBack"/>
      <w:bookmarkEnd w:id="0"/>
      <w:r w:rsidRPr="00457FCA">
        <w:rPr>
          <w:rFonts w:ascii="Times New Roman" w:hAnsi="Times New Roman"/>
          <w:color w:val="000000" w:themeColor="text1"/>
          <w:sz w:val="28"/>
          <w:szCs w:val="28"/>
        </w:rPr>
        <w:t>;";</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3) дополнить пунктами 4 - 6 следующего содержания: </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"4) с 1 сентября 2028 года - при осуществлении операций на лицевых счетах получателей средств федерального бюджета, открытие и ведение которых осуществля</w:t>
      </w:r>
      <w:r w:rsidR="00457FCA" w:rsidRPr="00457FCA">
        <w:rPr>
          <w:rFonts w:ascii="Times New Roman" w:hAnsi="Times New Roman"/>
          <w:color w:val="000000" w:themeColor="text1"/>
          <w:sz w:val="28"/>
          <w:szCs w:val="28"/>
        </w:rPr>
        <w:t>ю</w:t>
      </w:r>
      <w:r w:rsidRPr="00457FCA">
        <w:rPr>
          <w:rFonts w:ascii="Times New Roman" w:hAnsi="Times New Roman"/>
          <w:color w:val="000000" w:themeColor="text1"/>
          <w:sz w:val="28"/>
          <w:szCs w:val="28"/>
        </w:rPr>
        <w:t>тся органами Федерального казначейства в соответствии с требованиями законодательства Российской Федерации о защите государственной тайны;</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5) с 1 апреля 2029 года - при открытии лицевых счетов в Федеральном казначействе и осуществлении операций на указанных лицевых счетах, предназначенных:</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 xml:space="preserve">а) для учета </w:t>
      </w:r>
      <w:proofErr w:type="gramStart"/>
      <w:r w:rsidRPr="00457FCA">
        <w:rPr>
          <w:rFonts w:ascii="Times New Roman" w:hAnsi="Times New Roman"/>
          <w:color w:val="000000" w:themeColor="text1"/>
          <w:sz w:val="28"/>
          <w:szCs w:val="28"/>
        </w:rPr>
        <w:t>операций получателя средств бюджета государственного внебюджетного фонда Российской</w:t>
      </w:r>
      <w:proofErr w:type="gramEnd"/>
      <w:r w:rsidRPr="00457FCA">
        <w:rPr>
          <w:rFonts w:ascii="Times New Roman" w:hAnsi="Times New Roman"/>
          <w:color w:val="000000" w:themeColor="text1"/>
          <w:sz w:val="28"/>
          <w:szCs w:val="28"/>
        </w:rPr>
        <w:t xml:space="preserve"> Федерации (территориального государственного внебюджетного фонда), осуществляемых за счет средств бюджета государственного внебюджетного фонда Российской Федерации (территориального государственного внебюджетного фонда);</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proofErr w:type="gramStart"/>
      <w:r w:rsidRPr="00457FCA">
        <w:rPr>
          <w:rFonts w:ascii="Times New Roman" w:hAnsi="Times New Roman"/>
          <w:color w:val="000000" w:themeColor="text1"/>
          <w:sz w:val="28"/>
          <w:szCs w:val="28"/>
        </w:rPr>
        <w:t>б) 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w:t>
      </w:r>
      <w:r w:rsidR="00F74AA7"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в) для учета операций со средствами бюджетных учреждений государственного внебюджетного фонда Российской Федерации;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6) с 1 апреля 2029 года - при открытии лицевых счетов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осуществлении операций на указанных лицевых счетах, предназначенных:</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а) для учета </w:t>
      </w:r>
      <w:proofErr w:type="gramStart"/>
      <w:r w:rsidRPr="00457FCA">
        <w:rPr>
          <w:rFonts w:ascii="Times New Roman" w:hAnsi="Times New Roman"/>
          <w:color w:val="000000" w:themeColor="text1"/>
          <w:sz w:val="28"/>
          <w:szCs w:val="28"/>
        </w:rPr>
        <w:t>операций получателя средств бюджета субъекта Российской</w:t>
      </w:r>
      <w:proofErr w:type="gramEnd"/>
      <w:r w:rsidRPr="00457FCA">
        <w:rPr>
          <w:rFonts w:ascii="Times New Roman" w:hAnsi="Times New Roman"/>
          <w:color w:val="000000" w:themeColor="text1"/>
          <w:sz w:val="28"/>
          <w:szCs w:val="28"/>
        </w:rPr>
        <w:t xml:space="preserve"> Федерации (местного бюджета), осуществляемых за счет средств бюджета субъекта Российской Федерации (местного бюджета);</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 xml:space="preserve">б) для учета </w:t>
      </w:r>
      <w:proofErr w:type="gramStart"/>
      <w:r w:rsidRPr="00457FCA">
        <w:rPr>
          <w:rFonts w:ascii="Times New Roman" w:hAnsi="Times New Roman"/>
          <w:color w:val="000000" w:themeColor="text1"/>
          <w:sz w:val="28"/>
          <w:szCs w:val="28"/>
        </w:rPr>
        <w:t>операций получателя средств бюджета государственного внебюджетного фонда Российской</w:t>
      </w:r>
      <w:proofErr w:type="gramEnd"/>
      <w:r w:rsidRPr="00457FCA">
        <w:rPr>
          <w:rFonts w:ascii="Times New Roman" w:hAnsi="Times New Roman"/>
          <w:color w:val="000000" w:themeColor="text1"/>
          <w:sz w:val="28"/>
          <w:szCs w:val="28"/>
        </w:rPr>
        <w:t xml:space="preserve"> Федерации, осуществляемых за счет средств бюджета государственного внебюджетного фонда Российской Федерации;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proofErr w:type="gramStart"/>
      <w:r w:rsidRPr="00457FCA">
        <w:rPr>
          <w:rFonts w:ascii="Times New Roman" w:hAnsi="Times New Roman"/>
          <w:color w:val="000000" w:themeColor="text1"/>
          <w:sz w:val="28"/>
          <w:szCs w:val="28"/>
        </w:rPr>
        <w:t>в) 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proofErr w:type="gramStart"/>
      <w:r w:rsidRPr="00457FCA">
        <w:rPr>
          <w:rFonts w:ascii="Times New Roman" w:hAnsi="Times New Roman"/>
          <w:color w:val="000000" w:themeColor="text1"/>
          <w:sz w:val="28"/>
          <w:szCs w:val="28"/>
        </w:rPr>
        <w:t>г) 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w:t>
      </w:r>
      <w:r w:rsidR="008D0312"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д)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е) для учета операций со средствами бюджетных учреждений государственного внебюджетного фонда Российской Федерации;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ж)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w:t>
      </w:r>
    </w:p>
    <w:p w:rsidR="00375A4F" w:rsidRPr="00457FCA" w:rsidRDefault="00925AE4" w:rsidP="00457FCA">
      <w:pPr>
        <w:pStyle w:val="ConsPlusTitle"/>
        <w:keepNext/>
        <w:widowControl/>
        <w:spacing w:line="480" w:lineRule="auto"/>
        <w:ind w:firstLine="709"/>
        <w:jc w:val="both"/>
        <w:outlineLvl w:val="0"/>
        <w:rPr>
          <w:rFonts w:ascii="Times New Roman" w:hAnsi="Times New Roman"/>
          <w:color w:val="000000" w:themeColor="text1"/>
          <w:sz w:val="28"/>
          <w:szCs w:val="28"/>
        </w:rPr>
      </w:pPr>
      <w:r w:rsidRPr="00457FCA">
        <w:rPr>
          <w:rFonts w:ascii="Times New Roman" w:hAnsi="Times New Roman"/>
          <w:color w:val="000000" w:themeColor="text1"/>
          <w:sz w:val="28"/>
          <w:szCs w:val="28"/>
        </w:rPr>
        <w:t>Статья 4</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Внести в Федеральный закон от 28 ноября 2025 года №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w:t>
      </w:r>
      <w:proofErr w:type="gramStart"/>
      <w:r w:rsidRPr="00457FCA">
        <w:rPr>
          <w:rFonts w:ascii="Times New Roman" w:hAnsi="Times New Roman"/>
          <w:color w:val="000000" w:themeColor="text1"/>
          <w:sz w:val="28"/>
          <w:szCs w:val="28"/>
        </w:rPr>
        <w:t>утратившими</w:t>
      </w:r>
      <w:proofErr w:type="gramEnd"/>
      <w:r w:rsidRPr="00457FCA">
        <w:rPr>
          <w:rFonts w:ascii="Times New Roman" w:hAnsi="Times New Roman"/>
          <w:color w:val="000000" w:themeColor="text1"/>
          <w:sz w:val="28"/>
          <w:szCs w:val="28"/>
        </w:rPr>
        <w:t xml:space="preserve"> силу законодательных актов (отдельных положений законодательных актов) Российской Федерации" (Собрание законодательства Российской Федерации, 2025, № 48, ст. 7236) следующие изменения:</w:t>
      </w:r>
    </w:p>
    <w:p w:rsidR="00375A4F" w:rsidRPr="00457FCA" w:rsidRDefault="00925AE4" w:rsidP="00457FCA">
      <w:pPr>
        <w:keepNext/>
        <w:spacing w:after="0" w:line="480" w:lineRule="auto"/>
        <w:ind w:firstLine="709"/>
        <w:jc w:val="both"/>
        <w:rPr>
          <w:rFonts w:ascii="Times New Roman" w:hAnsi="Times New Roman"/>
          <w:sz w:val="28"/>
          <w:szCs w:val="28"/>
        </w:rPr>
      </w:pPr>
      <w:r w:rsidRPr="00457FCA">
        <w:rPr>
          <w:rFonts w:ascii="Times New Roman" w:hAnsi="Times New Roman"/>
          <w:sz w:val="28"/>
          <w:szCs w:val="28"/>
        </w:rPr>
        <w:t>1) пункты 2 и 3 статьи 6 изложить в следующей редакции:</w:t>
      </w:r>
    </w:p>
    <w:p w:rsidR="00375A4F" w:rsidRPr="00457FCA" w:rsidRDefault="00925AE4" w:rsidP="00457FCA">
      <w:pPr>
        <w:keepNext/>
        <w:spacing w:after="0" w:line="480" w:lineRule="auto"/>
        <w:ind w:firstLine="709"/>
        <w:jc w:val="both"/>
        <w:rPr>
          <w:rFonts w:ascii="Times New Roman" w:hAnsi="Times New Roman"/>
          <w:sz w:val="28"/>
          <w:szCs w:val="28"/>
        </w:rPr>
      </w:pPr>
      <w:r w:rsidRPr="00457FCA">
        <w:rPr>
          <w:rFonts w:ascii="Times New Roman" w:hAnsi="Times New Roman"/>
          <w:sz w:val="28"/>
          <w:szCs w:val="28"/>
        </w:rPr>
        <w:t>"2) в статье 6:</w:t>
      </w:r>
    </w:p>
    <w:p w:rsidR="00375A4F" w:rsidRPr="00457FCA" w:rsidRDefault="00925AE4" w:rsidP="00457FCA">
      <w:pPr>
        <w:keepNext/>
        <w:spacing w:after="0" w:line="480" w:lineRule="auto"/>
        <w:ind w:firstLine="709"/>
        <w:jc w:val="both"/>
        <w:rPr>
          <w:rFonts w:ascii="Times New Roman" w:hAnsi="Times New Roman"/>
          <w:sz w:val="28"/>
          <w:szCs w:val="28"/>
        </w:rPr>
      </w:pPr>
      <w:r w:rsidRPr="00457FCA">
        <w:rPr>
          <w:rFonts w:ascii="Times New Roman" w:hAnsi="Times New Roman"/>
          <w:sz w:val="28"/>
          <w:szCs w:val="28"/>
        </w:rPr>
        <w:t>а) часть 1 дополнить пунктом 23 следующего содержания:</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"23) утверждает порядок исчисления технологического сбора, порядок и срок его уплаты, порядок и срок возврата излишне уплаченных сумм технологического сбора</w:t>
      </w:r>
      <w:proofErr w:type="gramStart"/>
      <w:r w:rsidRPr="00457FCA">
        <w:rPr>
          <w:rFonts w:ascii="Times New Roman" w:hAnsi="Times New Roman"/>
          <w:color w:val="000000" w:themeColor="text1"/>
          <w:sz w:val="28"/>
          <w:szCs w:val="28"/>
        </w:rPr>
        <w:t>.";</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б) часть 3 дополнить пунктами 26 и 27 следующего содержания: </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"26) утверждает перечень электронной компонентной базы (электронных модулей) и (или) промышленной продукции, содержащей </w:t>
      </w:r>
      <w:r w:rsidRPr="00457FCA">
        <w:rPr>
          <w:rFonts w:ascii="Times New Roman" w:hAnsi="Times New Roman"/>
          <w:color w:val="000000" w:themeColor="text1"/>
          <w:sz w:val="28"/>
          <w:szCs w:val="28"/>
        </w:rPr>
        <w:lastRenderedPageBreak/>
        <w:t>электронную компонентную базу (электронные модули), в отношении которых уплачивается технологический сбор, и размеры такого сбора;</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27) утверждает методику определения размеров технологического сбора</w:t>
      </w:r>
      <w:proofErr w:type="gramStart"/>
      <w:r w:rsidRPr="00457FCA">
        <w:rPr>
          <w:rFonts w:ascii="Times New Roman" w:hAnsi="Times New Roman"/>
          <w:color w:val="000000" w:themeColor="text1"/>
          <w:sz w:val="28"/>
          <w:szCs w:val="28"/>
        </w:rPr>
        <w:t>.";</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3) дополнить статьей 10</w:t>
      </w:r>
      <w:r w:rsidRPr="00457FCA">
        <w:rPr>
          <w:rFonts w:ascii="Times New Roman" w:hAnsi="Times New Roman"/>
          <w:color w:val="000000" w:themeColor="text1"/>
          <w:sz w:val="28"/>
          <w:szCs w:val="28"/>
          <w:vertAlign w:val="superscript"/>
        </w:rPr>
        <w:t>2</w:t>
      </w:r>
      <w:r w:rsidRPr="00457FCA">
        <w:rPr>
          <w:rFonts w:ascii="Times New Roman" w:hAnsi="Times New Roman"/>
          <w:color w:val="000000" w:themeColor="text1"/>
          <w:sz w:val="28"/>
          <w:szCs w:val="28"/>
        </w:rPr>
        <w:t xml:space="preserve"> следующего содержания:</w:t>
      </w:r>
    </w:p>
    <w:p w:rsidR="00375A4F" w:rsidRPr="00457FCA" w:rsidRDefault="00925AE4" w:rsidP="00457FCA">
      <w:pPr>
        <w:pStyle w:val="ConsPlusNormal"/>
        <w:keepNext/>
        <w:widowControl/>
        <w:spacing w:line="480" w:lineRule="auto"/>
        <w:ind w:firstLine="709"/>
        <w:jc w:val="both"/>
        <w:rPr>
          <w:rFonts w:ascii="Times New Roman" w:hAnsi="Times New Roman"/>
          <w:b/>
          <w:color w:val="000000" w:themeColor="text1"/>
          <w:sz w:val="28"/>
          <w:szCs w:val="28"/>
        </w:rPr>
      </w:pPr>
      <w:r w:rsidRPr="00457FCA">
        <w:rPr>
          <w:rFonts w:ascii="Times New Roman" w:hAnsi="Times New Roman"/>
          <w:color w:val="000000" w:themeColor="text1"/>
          <w:sz w:val="28"/>
          <w:szCs w:val="28"/>
        </w:rPr>
        <w:t>"Статья 10</w:t>
      </w:r>
      <w:r w:rsidRPr="00457FCA">
        <w:rPr>
          <w:rFonts w:ascii="Times New Roman" w:hAnsi="Times New Roman"/>
          <w:color w:val="000000" w:themeColor="text1"/>
          <w:sz w:val="28"/>
          <w:szCs w:val="28"/>
          <w:vertAlign w:val="superscript"/>
        </w:rPr>
        <w:t>2</w:t>
      </w:r>
      <w:r w:rsidRPr="00457FCA">
        <w:rPr>
          <w:rFonts w:ascii="Times New Roman" w:hAnsi="Times New Roman"/>
          <w:color w:val="000000" w:themeColor="text1"/>
          <w:sz w:val="28"/>
          <w:szCs w:val="28"/>
        </w:rPr>
        <w:t>. </w:t>
      </w:r>
      <w:r w:rsidRPr="00457FCA">
        <w:rPr>
          <w:rFonts w:ascii="Times New Roman" w:hAnsi="Times New Roman"/>
          <w:b/>
          <w:color w:val="000000" w:themeColor="text1"/>
          <w:sz w:val="28"/>
          <w:szCs w:val="28"/>
        </w:rPr>
        <w:t>Технологический сбор</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1. </w:t>
      </w:r>
      <w:proofErr w:type="gramStart"/>
      <w:r w:rsidRPr="00457FCA">
        <w:rPr>
          <w:rFonts w:ascii="Times New Roman" w:hAnsi="Times New Roman"/>
          <w:color w:val="000000" w:themeColor="text1"/>
          <w:sz w:val="28"/>
          <w:szCs w:val="28"/>
        </w:rPr>
        <w:t>Технологический сбор уплачивается в порядке, установленном Правительством Российской Федерации, плательщиками технологического сбора за каждую единицу и (или) каждую единицу из группы электронной компонентной базы (электронных модулей) и (или) промышленной продукции, содержащей электронную компонентную базу (электронные модули), которые ввезены в Российскую Федерацию плательщиком технологического сбора или произведены на территории Российской Федерации, на континентальном шельфе Российской Федерации, в исключительной экономической зоне Российской</w:t>
      </w:r>
      <w:proofErr w:type="gramEnd"/>
      <w:r w:rsidRPr="00457FCA">
        <w:rPr>
          <w:rFonts w:ascii="Times New Roman" w:hAnsi="Times New Roman"/>
          <w:color w:val="000000" w:themeColor="text1"/>
          <w:sz w:val="28"/>
          <w:szCs w:val="28"/>
        </w:rPr>
        <w:t xml:space="preserve"> Федерации плательщиком технологического сбора.</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2. </w:t>
      </w:r>
      <w:proofErr w:type="gramStart"/>
      <w:r w:rsidRPr="00457FCA">
        <w:rPr>
          <w:rFonts w:ascii="Times New Roman" w:hAnsi="Times New Roman"/>
          <w:color w:val="000000" w:themeColor="text1"/>
          <w:sz w:val="28"/>
          <w:szCs w:val="28"/>
        </w:rPr>
        <w:t xml:space="preserve">Размеры технологического сбора устанавливаются уполномоченным органом в российских рублях в виде фиксированных ценовых значений на каждую единицу и (или) каждую единицу из группы электронной компонентной базы (электронных модулей) и (или) промышленной продукции, содержащей электронную компонентную базу </w:t>
      </w:r>
      <w:r w:rsidRPr="00457FCA">
        <w:rPr>
          <w:rFonts w:ascii="Times New Roman" w:hAnsi="Times New Roman"/>
          <w:color w:val="000000" w:themeColor="text1"/>
          <w:sz w:val="28"/>
          <w:szCs w:val="28"/>
        </w:rPr>
        <w:lastRenderedPageBreak/>
        <w:t>(электронные модули), в зависимости от их кода, определенного в соответствии с единой Товарной номенклатурой внешнеэкономической деятельности Евразийского экономического союза, Общероссийским классификатором продукции по видам</w:t>
      </w:r>
      <w:proofErr w:type="gramEnd"/>
      <w:r w:rsidRPr="00457FCA">
        <w:rPr>
          <w:rFonts w:ascii="Times New Roman" w:hAnsi="Times New Roman"/>
          <w:color w:val="000000" w:themeColor="text1"/>
          <w:sz w:val="28"/>
          <w:szCs w:val="28"/>
        </w:rPr>
        <w:t xml:space="preserve"> экономической деятельности, и наличия или отсутствия товарного знака и модели, и (или) технических характеристик такой электронной компонентной базы (электронного модуля) и (или) промышленной продукции, содержащей электронную компонентную базу (электронные модули), в перечне, предусмотренном пунктом 26 части 3 статьи 6 настоящего Федерального закона, и составляют не более 5000 рублей.</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3. Федеральный орган исполнительной власти, уполномоченный по контролю и надзору в области налогов и сборов, предоставляет уполномоченному органу информацию о сумме технологического сбора, уплаченной плательщиками такого сбора в соответствии с порядком, указанным в пункте 23 части 1 статьи 6 настоящего Федерального закона.</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4. Уполномоченный орган дает письменные разъяснения по вопросам применения законодательных и иных нормативных правовых актов Российской Федерации о технологическом сборе.</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5. </w:t>
      </w:r>
      <w:proofErr w:type="gramStart"/>
      <w:r w:rsidRPr="00457FCA">
        <w:rPr>
          <w:rFonts w:ascii="Times New Roman" w:hAnsi="Times New Roman"/>
          <w:color w:val="000000" w:themeColor="text1"/>
          <w:sz w:val="28"/>
          <w:szCs w:val="28"/>
        </w:rPr>
        <w:t xml:space="preserve">В случае неуплаты технологического сбора ввод в оборот электронной компонентной базы (электронных модулей) и (или) промышленной продукции, содержащей электронную компонентную базу </w:t>
      </w:r>
      <w:r w:rsidRPr="00457FCA">
        <w:rPr>
          <w:rFonts w:ascii="Times New Roman" w:hAnsi="Times New Roman"/>
          <w:color w:val="000000" w:themeColor="text1"/>
          <w:sz w:val="28"/>
          <w:szCs w:val="28"/>
        </w:rPr>
        <w:lastRenderedPageBreak/>
        <w:t xml:space="preserve">(электронные модули), </w:t>
      </w:r>
      <w:r w:rsidR="00457FCA" w:rsidRPr="00457FCA">
        <w:rPr>
          <w:rFonts w:ascii="Times New Roman" w:hAnsi="Times New Roman"/>
          <w:color w:val="000000" w:themeColor="text1"/>
          <w:sz w:val="28"/>
          <w:szCs w:val="28"/>
        </w:rPr>
        <w:t>которые подлежат</w:t>
      </w:r>
      <w:r w:rsidRPr="00457FCA">
        <w:rPr>
          <w:rFonts w:ascii="Times New Roman" w:hAnsi="Times New Roman"/>
          <w:color w:val="000000" w:themeColor="text1"/>
          <w:sz w:val="28"/>
          <w:szCs w:val="28"/>
        </w:rPr>
        <w:t xml:space="preserve"> обязательной маркировке средствами идентификации в соответствии с законодательством Российской Федерации, не допускается,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w:t>
      </w:r>
      <w:proofErr w:type="gramEnd"/>
    </w:p>
    <w:p w:rsidR="00A856FD" w:rsidRPr="00457FCA" w:rsidRDefault="00A856FD"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 в статье 25:</w:t>
      </w:r>
    </w:p>
    <w:p w:rsidR="00A856FD" w:rsidRPr="00457FCA" w:rsidRDefault="00A856FD"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а) в части 8 слова ", статьи 3 и 6" заменить словами "и статья 3";</w:t>
      </w:r>
    </w:p>
    <w:p w:rsidR="00A856FD" w:rsidRPr="00457FCA" w:rsidRDefault="00A856FD"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б) дополнить частью 8</w:t>
      </w:r>
      <w:r w:rsidRPr="00457FCA">
        <w:rPr>
          <w:rFonts w:ascii="Times New Roman" w:hAnsi="Times New Roman"/>
          <w:color w:val="000000" w:themeColor="text1"/>
          <w:sz w:val="28"/>
          <w:szCs w:val="28"/>
          <w:vertAlign w:val="superscript"/>
        </w:rPr>
        <w:t>1</w:t>
      </w:r>
      <w:r w:rsidRPr="00457FCA">
        <w:rPr>
          <w:rFonts w:ascii="Times New Roman" w:hAnsi="Times New Roman"/>
          <w:color w:val="000000" w:themeColor="text1"/>
          <w:sz w:val="28"/>
          <w:szCs w:val="28"/>
        </w:rPr>
        <w:t xml:space="preserve"> следующего содержания:</w:t>
      </w:r>
    </w:p>
    <w:p w:rsidR="00A856FD" w:rsidRPr="00457FCA" w:rsidRDefault="00A856FD" w:rsidP="00457FCA">
      <w:pPr>
        <w:pStyle w:val="ConsPlusNormal"/>
        <w:keepNext/>
        <w:widowControl/>
        <w:spacing w:line="480" w:lineRule="auto"/>
        <w:ind w:firstLine="709"/>
        <w:jc w:val="both"/>
        <w:rPr>
          <w:rFonts w:ascii="Times New Roman" w:hAnsi="Times New Roman"/>
          <w:sz w:val="28"/>
          <w:szCs w:val="28"/>
        </w:rPr>
      </w:pPr>
      <w:r w:rsidRPr="00457FCA">
        <w:rPr>
          <w:rFonts w:ascii="Times New Roman" w:hAnsi="Times New Roman"/>
          <w:sz w:val="28"/>
          <w:szCs w:val="28"/>
        </w:rPr>
        <w:t>"8</w:t>
      </w:r>
      <w:r w:rsidRPr="00457FCA">
        <w:rPr>
          <w:rFonts w:ascii="Times New Roman" w:hAnsi="Times New Roman"/>
          <w:sz w:val="28"/>
          <w:szCs w:val="28"/>
          <w:vertAlign w:val="superscript"/>
        </w:rPr>
        <w:t>1</w:t>
      </w:r>
      <w:r w:rsidRPr="00457FCA">
        <w:rPr>
          <w:rFonts w:ascii="Times New Roman" w:hAnsi="Times New Roman"/>
          <w:sz w:val="28"/>
          <w:szCs w:val="28"/>
        </w:rPr>
        <w:t>. Статья 6 настоящего Федерального закона вступает в силу с 1 декабря 2026 года</w:t>
      </w:r>
      <w:proofErr w:type="gramStart"/>
      <w:r w:rsidRPr="00457FCA">
        <w:rPr>
          <w:rFonts w:ascii="Times New Roman" w:hAnsi="Times New Roman"/>
          <w:sz w:val="28"/>
          <w:szCs w:val="28"/>
        </w:rPr>
        <w:t>.";</w:t>
      </w:r>
      <w:proofErr w:type="gramEnd"/>
    </w:p>
    <w:p w:rsidR="00A856FD" w:rsidRPr="00457FCA" w:rsidRDefault="00A856FD" w:rsidP="00457FCA">
      <w:pPr>
        <w:pStyle w:val="ConsPlusNormal"/>
        <w:keepNext/>
        <w:widowControl/>
        <w:spacing w:line="480" w:lineRule="auto"/>
        <w:ind w:firstLine="709"/>
        <w:jc w:val="both"/>
        <w:rPr>
          <w:rFonts w:ascii="Times New Roman" w:hAnsi="Times New Roman"/>
          <w:sz w:val="28"/>
          <w:szCs w:val="28"/>
        </w:rPr>
      </w:pPr>
      <w:r w:rsidRPr="00457FCA">
        <w:rPr>
          <w:rFonts w:ascii="Times New Roman" w:hAnsi="Times New Roman"/>
          <w:color w:val="000000" w:themeColor="text1"/>
          <w:sz w:val="28"/>
          <w:szCs w:val="28"/>
        </w:rPr>
        <w:t>в) дополнить частью 37 следующего содержания:</w:t>
      </w:r>
      <w:r w:rsidRPr="00457FCA">
        <w:rPr>
          <w:rFonts w:ascii="Times New Roman" w:hAnsi="Times New Roman"/>
          <w:sz w:val="28"/>
          <w:szCs w:val="28"/>
        </w:rPr>
        <w:t xml:space="preserve"> </w:t>
      </w:r>
    </w:p>
    <w:p w:rsidR="00375A4F" w:rsidRDefault="00A856FD" w:rsidP="00457FCA">
      <w:pPr>
        <w:pStyle w:val="ConsPlusNormal"/>
        <w:keepNext/>
        <w:widowControl/>
        <w:spacing w:line="480" w:lineRule="auto"/>
        <w:ind w:firstLine="709"/>
        <w:jc w:val="both"/>
        <w:rPr>
          <w:rFonts w:ascii="Times New Roman" w:hAnsi="Times New Roman"/>
          <w:sz w:val="28"/>
          <w:szCs w:val="28"/>
        </w:rPr>
      </w:pPr>
      <w:r w:rsidRPr="00457FCA">
        <w:rPr>
          <w:rFonts w:ascii="Times New Roman" w:hAnsi="Times New Roman"/>
          <w:sz w:val="28"/>
          <w:szCs w:val="28"/>
        </w:rPr>
        <w:t>"37. </w:t>
      </w:r>
      <w:proofErr w:type="gramStart"/>
      <w:r w:rsidRPr="00457FCA">
        <w:rPr>
          <w:rFonts w:ascii="Times New Roman" w:hAnsi="Times New Roman"/>
          <w:sz w:val="28"/>
          <w:szCs w:val="28"/>
        </w:rPr>
        <w:t>К нормативным правовым актам Российской Федерации, принимаемым в целях реализации положений пункта 23 части 1 и пунктов 26 и 27 части 3 статьи 6, статьи 10</w:t>
      </w:r>
      <w:r w:rsidRPr="00457FCA">
        <w:rPr>
          <w:rFonts w:ascii="Times New Roman" w:hAnsi="Times New Roman"/>
          <w:sz w:val="28"/>
          <w:szCs w:val="28"/>
          <w:vertAlign w:val="superscript"/>
        </w:rPr>
        <w:t>2</w:t>
      </w:r>
      <w:r w:rsidRPr="00457FCA">
        <w:rPr>
          <w:rFonts w:ascii="Times New Roman" w:hAnsi="Times New Roman"/>
          <w:sz w:val="28"/>
          <w:szCs w:val="28"/>
        </w:rPr>
        <w:t xml:space="preserve"> Федерального закона от 31 декабря 2014 года № 488-ФЗ "О промышленной политике в Российской Федерации" и устанавливающим обязательные требования, не применяются положения частей 1 и 4 статьи 3 Федерального закона </w:t>
      </w:r>
      <w:r w:rsidRPr="00457FCA">
        <w:rPr>
          <w:rFonts w:ascii="Times New Roman" w:hAnsi="Times New Roman"/>
          <w:sz w:val="28"/>
          <w:szCs w:val="28"/>
        </w:rPr>
        <w:br/>
        <w:t>от 31 июля 2020 года</w:t>
      </w:r>
      <w:proofErr w:type="gramEnd"/>
      <w:r w:rsidRPr="00457FCA">
        <w:rPr>
          <w:rFonts w:ascii="Times New Roman" w:hAnsi="Times New Roman"/>
          <w:sz w:val="28"/>
          <w:szCs w:val="28"/>
        </w:rPr>
        <w:t xml:space="preserve"> № 247-ФЗ "Об обязательных требованиях в Российской Федерации"</w:t>
      </w:r>
      <w:proofErr w:type="gramStart"/>
      <w:r w:rsidRPr="00457FCA">
        <w:rPr>
          <w:rFonts w:ascii="Times New Roman" w:hAnsi="Times New Roman"/>
          <w:sz w:val="28"/>
          <w:szCs w:val="28"/>
        </w:rPr>
        <w:t>."</w:t>
      </w:r>
      <w:proofErr w:type="gramEnd"/>
      <w:r w:rsidRPr="00457FCA">
        <w:rPr>
          <w:rFonts w:ascii="Times New Roman" w:hAnsi="Times New Roman"/>
          <w:sz w:val="28"/>
          <w:szCs w:val="28"/>
        </w:rPr>
        <w:t>.</w:t>
      </w:r>
    </w:p>
    <w:p w:rsidR="00457FCA" w:rsidRDefault="00457FCA" w:rsidP="00457FCA">
      <w:pPr>
        <w:pStyle w:val="ConsPlusNormal"/>
        <w:keepNext/>
        <w:widowControl/>
        <w:spacing w:line="480" w:lineRule="auto"/>
        <w:ind w:firstLine="709"/>
        <w:jc w:val="both"/>
        <w:rPr>
          <w:rFonts w:ascii="Times New Roman" w:hAnsi="Times New Roman"/>
          <w:sz w:val="28"/>
          <w:szCs w:val="28"/>
        </w:rPr>
      </w:pPr>
    </w:p>
    <w:p w:rsidR="00457FCA" w:rsidRPr="00457FCA" w:rsidRDefault="00457FCA" w:rsidP="00457FCA">
      <w:pPr>
        <w:pStyle w:val="ConsPlusNormal"/>
        <w:keepNext/>
        <w:widowControl/>
        <w:spacing w:line="480" w:lineRule="auto"/>
        <w:ind w:firstLine="709"/>
        <w:jc w:val="both"/>
        <w:rPr>
          <w:rFonts w:ascii="Times New Roman" w:hAnsi="Times New Roman"/>
          <w:sz w:val="28"/>
          <w:szCs w:val="28"/>
        </w:rPr>
      </w:pPr>
    </w:p>
    <w:p w:rsidR="00375A4F" w:rsidRPr="00457FCA" w:rsidRDefault="00925AE4" w:rsidP="00457FCA">
      <w:pPr>
        <w:pStyle w:val="ConsPlusTitle"/>
        <w:keepNext/>
        <w:widowControl/>
        <w:spacing w:line="480" w:lineRule="auto"/>
        <w:ind w:firstLine="709"/>
        <w:jc w:val="both"/>
        <w:outlineLvl w:val="0"/>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Статья 5</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Внести в Федеральный </w:t>
      </w:r>
      <w:hyperlink r:id="rId8" w:history="1">
        <w:r w:rsidRPr="00457FCA">
          <w:rPr>
            <w:rFonts w:ascii="Times New Roman" w:hAnsi="Times New Roman"/>
            <w:color w:val="000000" w:themeColor="text1"/>
            <w:sz w:val="28"/>
            <w:szCs w:val="28"/>
          </w:rPr>
          <w:t>закон</w:t>
        </w:r>
      </w:hyperlink>
      <w:r w:rsidRPr="00457FCA">
        <w:rPr>
          <w:rFonts w:ascii="Times New Roman" w:hAnsi="Times New Roman"/>
          <w:color w:val="000000" w:themeColor="text1"/>
          <w:sz w:val="28"/>
          <w:szCs w:val="28"/>
        </w:rPr>
        <w:t xml:space="preserve"> от 28 ноября 2025 года</w:t>
      </w:r>
      <w:r w:rsidR="00C81B0C"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 xml:space="preserve">№ 431-ФЗ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w:t>
      </w:r>
      <w:proofErr w:type="gramStart"/>
      <w:r w:rsidRPr="00457FCA">
        <w:rPr>
          <w:rFonts w:ascii="Times New Roman" w:hAnsi="Times New Roman"/>
          <w:color w:val="000000" w:themeColor="text1"/>
          <w:sz w:val="28"/>
          <w:szCs w:val="28"/>
        </w:rPr>
        <w:t>особенностей исполнения бюджетов бюджетной системы Российской Федерации</w:t>
      </w:r>
      <w:proofErr w:type="gramEnd"/>
      <w:r w:rsidRPr="00457FCA">
        <w:rPr>
          <w:rFonts w:ascii="Times New Roman" w:hAnsi="Times New Roman"/>
          <w:color w:val="000000" w:themeColor="text1"/>
          <w:sz w:val="28"/>
          <w:szCs w:val="28"/>
        </w:rPr>
        <w:t xml:space="preserve"> в 2026 году" (Собрание законодательства Российской Федерации, 2025, № 48, ст. 7242) следующие изменения:</w:t>
      </w:r>
    </w:p>
    <w:p w:rsidR="00375A4F" w:rsidRPr="00457FCA" w:rsidRDefault="00925AE4" w:rsidP="00457FCA">
      <w:pPr>
        <w:pStyle w:val="ConsPlusNormal"/>
        <w:keepNext/>
        <w:widowControl/>
        <w:spacing w:line="480" w:lineRule="auto"/>
        <w:ind w:left="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1) в статье 10:</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а) часть 1 после слова "действие" дополнить словами</w:t>
      </w:r>
      <w:r w:rsidR="00C56360"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"абзаца четвертого пункта 3 и";</w:t>
      </w:r>
    </w:p>
    <w:p w:rsidR="00375A4F" w:rsidRPr="00457FCA" w:rsidRDefault="00925AE4" w:rsidP="00457FCA">
      <w:pPr>
        <w:pStyle w:val="ConsPlusNormal"/>
        <w:keepNext/>
        <w:widowControl/>
        <w:spacing w:line="480" w:lineRule="auto"/>
        <w:ind w:left="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б) дополнить частью 4 следующего содержания:</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"4. Установить, что в 2026 году в течение срока выполнения государственного задания главный распорядитель средств федерального бюджета вправе без изменения государственного задания изменить объем субсидии, предоставленной федеральному бюджетному учреждению на выполнение государственного задания, в части расходов </w:t>
      </w:r>
      <w:r w:rsidR="00457FCA" w:rsidRPr="00457FCA">
        <w:rPr>
          <w:rFonts w:ascii="Times New Roman" w:hAnsi="Times New Roman"/>
          <w:color w:val="000000" w:themeColor="text1"/>
          <w:sz w:val="28"/>
          <w:szCs w:val="28"/>
        </w:rPr>
        <w:t>на</w:t>
      </w:r>
      <w:r w:rsidRPr="00457FCA">
        <w:rPr>
          <w:rFonts w:ascii="Times New Roman" w:hAnsi="Times New Roman"/>
          <w:color w:val="000000" w:themeColor="text1"/>
          <w:sz w:val="28"/>
          <w:szCs w:val="28"/>
        </w:rPr>
        <w:t xml:space="preserve"> оплат</w:t>
      </w:r>
      <w:r w:rsidR="00457FCA" w:rsidRPr="00457FCA">
        <w:rPr>
          <w:rFonts w:ascii="Times New Roman" w:hAnsi="Times New Roman"/>
          <w:color w:val="000000" w:themeColor="text1"/>
          <w:sz w:val="28"/>
          <w:szCs w:val="28"/>
        </w:rPr>
        <w:t>у</w:t>
      </w:r>
      <w:r w:rsidRPr="00457FCA">
        <w:rPr>
          <w:rFonts w:ascii="Times New Roman" w:hAnsi="Times New Roman"/>
          <w:color w:val="000000" w:themeColor="text1"/>
          <w:sz w:val="28"/>
          <w:szCs w:val="28"/>
        </w:rPr>
        <w:t xml:space="preserve"> труда в связи с изменением подходов к расчету размера их индексации</w:t>
      </w:r>
      <w:proofErr w:type="gramStart"/>
      <w:r w:rsidRPr="00457FCA">
        <w:rPr>
          <w:rFonts w:ascii="Times New Roman" w:hAnsi="Times New Roman"/>
          <w:color w:val="000000" w:themeColor="text1"/>
          <w:sz w:val="28"/>
          <w:szCs w:val="28"/>
        </w:rPr>
        <w:t>.";</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 в статье 11:</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а) дополнить частью 2</w:t>
      </w:r>
      <w:r w:rsidRPr="00457FCA">
        <w:rPr>
          <w:rFonts w:ascii="Times New Roman" w:hAnsi="Times New Roman"/>
          <w:color w:val="000000" w:themeColor="text1"/>
          <w:sz w:val="28"/>
          <w:szCs w:val="28"/>
          <w:vertAlign w:val="superscript"/>
        </w:rPr>
        <w:t>1</w:t>
      </w:r>
      <w:r w:rsidRPr="00457FCA">
        <w:rPr>
          <w:rFonts w:ascii="Times New Roman" w:hAnsi="Times New Roman"/>
          <w:color w:val="000000" w:themeColor="text1"/>
          <w:sz w:val="28"/>
          <w:szCs w:val="28"/>
        </w:rPr>
        <w:t xml:space="preserve"> следующего содержания:</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"2</w:t>
      </w:r>
      <w:r w:rsidRPr="00457FCA">
        <w:rPr>
          <w:rFonts w:ascii="Times New Roman" w:hAnsi="Times New Roman"/>
          <w:color w:val="000000" w:themeColor="text1"/>
          <w:sz w:val="28"/>
          <w:szCs w:val="28"/>
          <w:vertAlign w:val="superscript"/>
        </w:rPr>
        <w:t>1</w:t>
      </w:r>
      <w:r w:rsidRPr="00457FCA">
        <w:rPr>
          <w:rFonts w:ascii="Times New Roman" w:hAnsi="Times New Roman"/>
          <w:color w:val="000000" w:themeColor="text1"/>
          <w:sz w:val="28"/>
          <w:szCs w:val="28"/>
        </w:rPr>
        <w:t>. </w:t>
      </w:r>
      <w:proofErr w:type="gramStart"/>
      <w:r w:rsidRPr="00457FCA">
        <w:rPr>
          <w:rFonts w:ascii="Times New Roman" w:hAnsi="Times New Roman"/>
          <w:color w:val="000000" w:themeColor="text1"/>
          <w:sz w:val="28"/>
          <w:szCs w:val="28"/>
        </w:rPr>
        <w:t>Приостановить с 1 августа по 31 декабря 2026 года включительно действие абзаца девятого статьи 50 и абзацев шестого, седьмого, десятого и тринадцатого (за исключением акцизов на пиво, сидр, пуаре, медовуху) пункта 2 и пунктов 2</w:t>
      </w:r>
      <w:r w:rsidRPr="00457FCA">
        <w:rPr>
          <w:rFonts w:ascii="Times New Roman" w:hAnsi="Times New Roman"/>
          <w:color w:val="000000" w:themeColor="text1"/>
          <w:sz w:val="28"/>
          <w:szCs w:val="28"/>
          <w:vertAlign w:val="superscript"/>
        </w:rPr>
        <w:t>2</w:t>
      </w:r>
      <w:r w:rsidRPr="00457FCA">
        <w:rPr>
          <w:rFonts w:ascii="Times New Roman" w:hAnsi="Times New Roman"/>
          <w:color w:val="000000" w:themeColor="text1"/>
          <w:sz w:val="28"/>
          <w:szCs w:val="28"/>
        </w:rPr>
        <w:t xml:space="preserve"> и 2</w:t>
      </w:r>
      <w:r w:rsidRPr="00457FCA">
        <w:rPr>
          <w:rFonts w:ascii="Times New Roman" w:hAnsi="Times New Roman"/>
          <w:color w:val="000000" w:themeColor="text1"/>
          <w:sz w:val="28"/>
          <w:szCs w:val="28"/>
          <w:vertAlign w:val="superscript"/>
        </w:rPr>
        <w:t>3</w:t>
      </w:r>
      <w:r w:rsidRPr="00457FCA">
        <w:rPr>
          <w:rFonts w:ascii="Times New Roman" w:hAnsi="Times New Roman"/>
          <w:color w:val="000000" w:themeColor="text1"/>
          <w:sz w:val="28"/>
          <w:szCs w:val="28"/>
        </w:rPr>
        <w:t xml:space="preserve"> статьи 56 Бюджетного кодекса Российской Федерации (Собрание законодательства Российской Федерации, 1998, № 31, ст. 3823;</w:t>
      </w:r>
      <w:proofErr w:type="gramEnd"/>
      <w:r w:rsidRPr="00457FCA">
        <w:rPr>
          <w:rFonts w:ascii="Times New Roman" w:hAnsi="Times New Roman"/>
          <w:color w:val="000000" w:themeColor="text1"/>
          <w:sz w:val="28"/>
          <w:szCs w:val="28"/>
        </w:rPr>
        <w:t xml:space="preserve"> </w:t>
      </w:r>
      <w:proofErr w:type="gramStart"/>
      <w:r w:rsidRPr="00457FCA">
        <w:rPr>
          <w:rFonts w:ascii="Times New Roman" w:hAnsi="Times New Roman"/>
          <w:color w:val="000000" w:themeColor="text1"/>
          <w:sz w:val="28"/>
          <w:szCs w:val="28"/>
        </w:rPr>
        <w:t xml:space="preserve">2004, № 34, ст. 3535; </w:t>
      </w:r>
      <w:r w:rsidR="00C45F1B" w:rsidRPr="00457FCA">
        <w:rPr>
          <w:rFonts w:ascii="Times New Roman" w:hAnsi="Times New Roman"/>
          <w:color w:val="000000" w:themeColor="text1"/>
          <w:sz w:val="28"/>
          <w:szCs w:val="28"/>
        </w:rPr>
        <w:t xml:space="preserve">2005, № 27, ст. 2717; № 52, ст. 5572; </w:t>
      </w:r>
      <w:r w:rsidRPr="00457FCA">
        <w:rPr>
          <w:rFonts w:ascii="Times New Roman" w:hAnsi="Times New Roman"/>
          <w:color w:val="000000" w:themeColor="text1"/>
          <w:sz w:val="28"/>
          <w:szCs w:val="28"/>
        </w:rPr>
        <w:t xml:space="preserve">2006, № 52, ст. 5503; 2007, </w:t>
      </w:r>
      <w:r w:rsidR="00C45F1B" w:rsidRPr="00457FCA">
        <w:rPr>
          <w:rFonts w:ascii="Times New Roman" w:hAnsi="Times New Roman"/>
          <w:color w:val="000000" w:themeColor="text1"/>
          <w:sz w:val="28"/>
          <w:szCs w:val="28"/>
        </w:rPr>
        <w:t xml:space="preserve">№ 18, ст. 2117; № 46, ст. 5553; </w:t>
      </w:r>
      <w:r w:rsidRPr="00457FCA">
        <w:rPr>
          <w:rFonts w:ascii="Times New Roman" w:hAnsi="Times New Roman"/>
          <w:color w:val="000000" w:themeColor="text1"/>
          <w:sz w:val="28"/>
          <w:szCs w:val="28"/>
        </w:rPr>
        <w:t xml:space="preserve">№ 50, ст. 6246; </w:t>
      </w:r>
      <w:r w:rsidR="00C45F1B" w:rsidRPr="00457FCA">
        <w:rPr>
          <w:rFonts w:ascii="Times New Roman" w:hAnsi="Times New Roman"/>
          <w:color w:val="000000" w:themeColor="text1"/>
          <w:sz w:val="28"/>
          <w:szCs w:val="28"/>
        </w:rPr>
        <w:t xml:space="preserve">2008, № 48, ст. 5500; </w:t>
      </w:r>
      <w:r w:rsidRPr="00457FCA">
        <w:rPr>
          <w:rFonts w:ascii="Times New Roman" w:hAnsi="Times New Roman"/>
          <w:color w:val="000000" w:themeColor="text1"/>
          <w:sz w:val="28"/>
          <w:szCs w:val="28"/>
        </w:rPr>
        <w:t xml:space="preserve">2009, № 1, ст. 18; № 30, ст. 3739; № 39, ст. 4532; № 52, ст. 6450; 2010, № 21, ст. 2524; </w:t>
      </w:r>
      <w:r w:rsidR="00C45F1B" w:rsidRPr="00457FCA">
        <w:rPr>
          <w:rFonts w:ascii="Times New Roman" w:hAnsi="Times New Roman"/>
          <w:color w:val="000000" w:themeColor="text1"/>
          <w:sz w:val="28"/>
          <w:szCs w:val="28"/>
        </w:rPr>
        <w:t xml:space="preserve">№ 46, ст. 5918; </w:t>
      </w:r>
      <w:r w:rsidRPr="00457FCA">
        <w:rPr>
          <w:rFonts w:ascii="Times New Roman" w:hAnsi="Times New Roman"/>
          <w:color w:val="000000" w:themeColor="text1"/>
          <w:sz w:val="28"/>
          <w:szCs w:val="28"/>
        </w:rPr>
        <w:t>2011, № 15, ст. 2041;</w:t>
      </w:r>
      <w:proofErr w:type="gramEnd"/>
      <w:r w:rsidRPr="00457FCA">
        <w:rPr>
          <w:rFonts w:ascii="Times New Roman" w:hAnsi="Times New Roman"/>
          <w:color w:val="000000" w:themeColor="text1"/>
          <w:sz w:val="28"/>
          <w:szCs w:val="28"/>
        </w:rPr>
        <w:t xml:space="preserve"> № 49, ст. 7039; 2012, № 26, ст. 3447; № 50, ст. 6967; 2013, </w:t>
      </w:r>
      <w:r w:rsidR="00957BD6" w:rsidRPr="00457FCA">
        <w:rPr>
          <w:rFonts w:ascii="Times New Roman" w:hAnsi="Times New Roman"/>
          <w:color w:val="000000" w:themeColor="text1"/>
          <w:sz w:val="28"/>
          <w:szCs w:val="28"/>
        </w:rPr>
        <w:t xml:space="preserve">№ 19, ст. 2331; </w:t>
      </w:r>
      <w:r w:rsidRPr="00457FCA">
        <w:rPr>
          <w:rFonts w:ascii="Times New Roman" w:hAnsi="Times New Roman"/>
          <w:color w:val="000000" w:themeColor="text1"/>
          <w:sz w:val="28"/>
          <w:szCs w:val="28"/>
        </w:rPr>
        <w:t xml:space="preserve">№ 31, ст. 4191; 2014, № 30, ст. 4250; № 40, ст. 5314; № 43, ст. 5795; № 48, ст. 6655, 6664; </w:t>
      </w:r>
      <w:r w:rsidR="00957BD6" w:rsidRPr="00457FCA">
        <w:rPr>
          <w:rFonts w:ascii="Times New Roman" w:hAnsi="Times New Roman"/>
          <w:color w:val="000000" w:themeColor="text1"/>
          <w:sz w:val="28"/>
          <w:szCs w:val="28"/>
        </w:rPr>
        <w:t xml:space="preserve">2015, № 45, ст. 6202; </w:t>
      </w:r>
      <w:r w:rsidRPr="00457FCA">
        <w:rPr>
          <w:rFonts w:ascii="Times New Roman" w:hAnsi="Times New Roman"/>
          <w:color w:val="000000" w:themeColor="text1"/>
          <w:sz w:val="28"/>
          <w:szCs w:val="28"/>
        </w:rPr>
        <w:t xml:space="preserve">2016, № 22, ст. 3093; № 49, ст. 6852; </w:t>
      </w:r>
      <w:r w:rsidR="00957BD6" w:rsidRPr="00457FCA">
        <w:rPr>
          <w:rFonts w:ascii="Times New Roman" w:hAnsi="Times New Roman"/>
          <w:color w:val="000000" w:themeColor="text1"/>
          <w:sz w:val="28"/>
          <w:szCs w:val="28"/>
        </w:rPr>
        <w:t xml:space="preserve">2017, № 49, ст. 7317; </w:t>
      </w:r>
      <w:r w:rsidRPr="00457FCA">
        <w:rPr>
          <w:rFonts w:ascii="Times New Roman" w:hAnsi="Times New Roman"/>
          <w:color w:val="000000" w:themeColor="text1"/>
          <w:sz w:val="28"/>
          <w:szCs w:val="28"/>
        </w:rPr>
        <w:t>2018, № 1, ст. 18; № </w:t>
      </w:r>
      <w:proofErr w:type="gramStart"/>
      <w:r w:rsidRPr="00457FCA">
        <w:rPr>
          <w:rFonts w:ascii="Times New Roman" w:hAnsi="Times New Roman"/>
          <w:color w:val="000000" w:themeColor="text1"/>
          <w:sz w:val="28"/>
          <w:szCs w:val="28"/>
        </w:rPr>
        <w:t xml:space="preserve">11, ст. 1580; № 49, ст. 7495, 7528; </w:t>
      </w:r>
      <w:r w:rsidR="00957BD6" w:rsidRPr="00457FCA">
        <w:rPr>
          <w:rFonts w:ascii="Times New Roman" w:hAnsi="Times New Roman"/>
          <w:color w:val="000000" w:themeColor="text1"/>
          <w:sz w:val="28"/>
          <w:szCs w:val="28"/>
        </w:rPr>
        <w:t xml:space="preserve">№ 53, ст. 8430; </w:t>
      </w:r>
      <w:r w:rsidRPr="00457FCA">
        <w:rPr>
          <w:rFonts w:ascii="Times New Roman" w:hAnsi="Times New Roman"/>
          <w:color w:val="000000" w:themeColor="text1"/>
          <w:sz w:val="28"/>
          <w:szCs w:val="28"/>
        </w:rPr>
        <w:t xml:space="preserve">2019, № 16, ст. 1825; </w:t>
      </w:r>
      <w:r w:rsidR="00957BD6" w:rsidRPr="00457FCA">
        <w:rPr>
          <w:rFonts w:ascii="Times New Roman" w:hAnsi="Times New Roman"/>
          <w:color w:val="000000" w:themeColor="text1"/>
          <w:sz w:val="28"/>
          <w:szCs w:val="28"/>
        </w:rPr>
        <w:t xml:space="preserve">№ 52, ст. 7797; </w:t>
      </w:r>
      <w:r w:rsidRPr="00457FCA">
        <w:rPr>
          <w:rFonts w:ascii="Times New Roman" w:hAnsi="Times New Roman"/>
          <w:color w:val="000000" w:themeColor="text1"/>
          <w:sz w:val="28"/>
          <w:szCs w:val="28"/>
        </w:rPr>
        <w:t xml:space="preserve">2020, </w:t>
      </w:r>
      <w:r w:rsidR="00957BD6" w:rsidRPr="00457FCA">
        <w:rPr>
          <w:rFonts w:ascii="Times New Roman" w:hAnsi="Times New Roman"/>
          <w:color w:val="000000" w:themeColor="text1"/>
          <w:sz w:val="28"/>
          <w:szCs w:val="28"/>
        </w:rPr>
        <w:t xml:space="preserve">№ 31, ст. 5022; </w:t>
      </w:r>
      <w:r w:rsidRPr="00457FCA">
        <w:rPr>
          <w:rFonts w:ascii="Times New Roman" w:hAnsi="Times New Roman"/>
          <w:color w:val="000000" w:themeColor="text1"/>
          <w:sz w:val="28"/>
          <w:szCs w:val="28"/>
        </w:rPr>
        <w:t xml:space="preserve">№ 40, ст. 6168; № 42, ст. 6514; 2021, № 27, ст. 5079; № 49, ст. 8148; 2022, № 9, ст. 1254; № 29, ст. 5223; № 45, ст. 7677; № 48, ст. 8315; 2023, </w:t>
      </w:r>
      <w:r w:rsidR="00957BD6" w:rsidRPr="00457FCA">
        <w:rPr>
          <w:rFonts w:ascii="Times New Roman" w:hAnsi="Times New Roman"/>
          <w:color w:val="000000" w:themeColor="text1"/>
          <w:sz w:val="28"/>
          <w:szCs w:val="28"/>
        </w:rPr>
        <w:t>№ 16, ст. 2765;</w:t>
      </w:r>
      <w:proofErr w:type="gramEnd"/>
      <w:r w:rsidR="00957BD6"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 </w:t>
      </w:r>
      <w:proofErr w:type="gramStart"/>
      <w:r w:rsidRPr="00457FCA">
        <w:rPr>
          <w:rFonts w:ascii="Times New Roman" w:hAnsi="Times New Roman"/>
          <w:color w:val="000000" w:themeColor="text1"/>
          <w:sz w:val="28"/>
          <w:szCs w:val="28"/>
        </w:rPr>
        <w:t xml:space="preserve">32, ст. 6148; 2024, № 29, ст. 4106; </w:t>
      </w:r>
      <w:r w:rsidR="00957BD6" w:rsidRPr="00457FCA">
        <w:rPr>
          <w:rFonts w:ascii="Times New Roman" w:hAnsi="Times New Roman"/>
          <w:color w:val="000000" w:themeColor="text1"/>
          <w:sz w:val="28"/>
          <w:szCs w:val="28"/>
        </w:rPr>
        <w:t xml:space="preserve">№ 33, ст. 4973; </w:t>
      </w:r>
      <w:r w:rsidRPr="00457FCA">
        <w:rPr>
          <w:rFonts w:ascii="Times New Roman" w:hAnsi="Times New Roman"/>
          <w:color w:val="000000" w:themeColor="text1"/>
          <w:sz w:val="28"/>
          <w:szCs w:val="28"/>
        </w:rPr>
        <w:t xml:space="preserve">2025, № 26, ст. 3488; № 48, ст. 7243)."; </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б) часть 3 после слова "действие" дополнить словами "подпункта 2 пункта 3</w:t>
      </w:r>
      <w:r w:rsidRPr="00457FCA">
        <w:rPr>
          <w:rFonts w:ascii="Times New Roman" w:hAnsi="Times New Roman"/>
          <w:color w:val="000000" w:themeColor="text1"/>
          <w:sz w:val="28"/>
          <w:szCs w:val="28"/>
          <w:vertAlign w:val="superscript"/>
        </w:rPr>
        <w:t>1</w:t>
      </w:r>
      <w:r w:rsidRPr="00457FCA">
        <w:rPr>
          <w:rFonts w:ascii="Times New Roman" w:hAnsi="Times New Roman"/>
          <w:color w:val="000000" w:themeColor="text1"/>
          <w:sz w:val="28"/>
          <w:szCs w:val="28"/>
        </w:rPr>
        <w:t xml:space="preserve"> 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3) в статье 12:</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а) в части 1 слово "части" заменить словами "частей 2</w:t>
      </w:r>
      <w:r w:rsidRPr="00457FCA">
        <w:rPr>
          <w:rFonts w:ascii="Times New Roman" w:hAnsi="Times New Roman"/>
          <w:color w:val="000000" w:themeColor="text1"/>
          <w:sz w:val="28"/>
          <w:szCs w:val="28"/>
          <w:vertAlign w:val="superscript"/>
        </w:rPr>
        <w:t>2</w:t>
      </w:r>
      <w:r w:rsidRPr="00457FCA">
        <w:rPr>
          <w:rFonts w:ascii="Times New Roman" w:hAnsi="Times New Roman"/>
          <w:color w:val="000000" w:themeColor="text1"/>
          <w:sz w:val="28"/>
          <w:szCs w:val="28"/>
        </w:rPr>
        <w:t xml:space="preserve"> 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б) дополнить частью 4 следующего содержания:</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"4. Установить, что в 2026 году в течение срока выполнения государственного задания главный распорядитель средств федерального бюджета вправе без изменения государственного задания изменить объем субсидии, предоставленной федеральному автономному учреждению на выполнение государственного задания, в части расходов </w:t>
      </w:r>
      <w:r w:rsidR="00457FCA" w:rsidRPr="00457FCA">
        <w:rPr>
          <w:rFonts w:ascii="Times New Roman" w:hAnsi="Times New Roman"/>
          <w:color w:val="000000" w:themeColor="text1"/>
          <w:sz w:val="28"/>
          <w:szCs w:val="28"/>
        </w:rPr>
        <w:t>на</w:t>
      </w:r>
      <w:r w:rsidRPr="00457FCA">
        <w:rPr>
          <w:rFonts w:ascii="Times New Roman" w:hAnsi="Times New Roman"/>
          <w:color w:val="000000" w:themeColor="text1"/>
          <w:sz w:val="28"/>
          <w:szCs w:val="28"/>
        </w:rPr>
        <w:t xml:space="preserve"> оплат</w:t>
      </w:r>
      <w:r w:rsidR="00457FCA" w:rsidRPr="00457FCA">
        <w:rPr>
          <w:rFonts w:ascii="Times New Roman" w:hAnsi="Times New Roman"/>
          <w:color w:val="000000" w:themeColor="text1"/>
          <w:sz w:val="28"/>
          <w:szCs w:val="28"/>
        </w:rPr>
        <w:t>у</w:t>
      </w:r>
      <w:r w:rsidRPr="00457FCA">
        <w:rPr>
          <w:rFonts w:ascii="Times New Roman" w:hAnsi="Times New Roman"/>
          <w:color w:val="000000" w:themeColor="text1"/>
          <w:sz w:val="28"/>
          <w:szCs w:val="28"/>
        </w:rPr>
        <w:t xml:space="preserve"> труда в связи с изменением подходов к расчету размера их индексации</w:t>
      </w:r>
      <w:proofErr w:type="gramStart"/>
      <w:r w:rsidRPr="00457FCA">
        <w:rPr>
          <w:rFonts w:ascii="Times New Roman" w:hAnsi="Times New Roman"/>
          <w:color w:val="000000" w:themeColor="text1"/>
          <w:sz w:val="28"/>
          <w:szCs w:val="28"/>
        </w:rPr>
        <w:t>.";</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4) дополнить статьей 12</w:t>
      </w:r>
      <w:r w:rsidRPr="00457FCA">
        <w:rPr>
          <w:rFonts w:ascii="Times New Roman" w:hAnsi="Times New Roman"/>
          <w:color w:val="000000" w:themeColor="text1"/>
          <w:sz w:val="28"/>
          <w:szCs w:val="28"/>
          <w:vertAlign w:val="superscript"/>
        </w:rPr>
        <w:t>1</w:t>
      </w:r>
      <w:r w:rsidRPr="00457FCA">
        <w:rPr>
          <w:rFonts w:ascii="Times New Roman" w:hAnsi="Times New Roman"/>
          <w:color w:val="000000" w:themeColor="text1"/>
          <w:sz w:val="28"/>
          <w:szCs w:val="28"/>
        </w:rPr>
        <w:t xml:space="preserve"> следующего содержания:</w:t>
      </w:r>
    </w:p>
    <w:p w:rsidR="00375A4F" w:rsidRPr="00457FCA" w:rsidRDefault="00925AE4" w:rsidP="00457FCA">
      <w:pPr>
        <w:pStyle w:val="ConsPlusNormal"/>
        <w:keepNext/>
        <w:widowControl/>
        <w:spacing w:line="480" w:lineRule="auto"/>
        <w:ind w:firstLine="709"/>
        <w:jc w:val="both"/>
        <w:rPr>
          <w:rFonts w:ascii="Times New Roman" w:hAnsi="Times New Roman"/>
          <w:b/>
          <w:color w:val="000000" w:themeColor="text1"/>
          <w:sz w:val="28"/>
          <w:szCs w:val="28"/>
        </w:rPr>
      </w:pPr>
      <w:r w:rsidRPr="00457FCA">
        <w:rPr>
          <w:rFonts w:ascii="Times New Roman" w:hAnsi="Times New Roman"/>
          <w:color w:val="000000" w:themeColor="text1"/>
          <w:sz w:val="28"/>
          <w:szCs w:val="28"/>
        </w:rPr>
        <w:t>"</w:t>
      </w:r>
      <w:r w:rsidRPr="00457FCA">
        <w:rPr>
          <w:rFonts w:ascii="Times New Roman" w:hAnsi="Times New Roman"/>
          <w:b/>
          <w:color w:val="000000" w:themeColor="text1"/>
          <w:sz w:val="28"/>
          <w:szCs w:val="28"/>
        </w:rPr>
        <w:t>Статья 12</w:t>
      </w:r>
      <w:r w:rsidRPr="00457FCA">
        <w:rPr>
          <w:rFonts w:ascii="Times New Roman" w:hAnsi="Times New Roman"/>
          <w:b/>
          <w:color w:val="000000" w:themeColor="text1"/>
          <w:sz w:val="28"/>
          <w:szCs w:val="28"/>
          <w:vertAlign w:val="superscript"/>
        </w:rPr>
        <w:t>1</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Приостановить с 1 августа по 31 декабря 2026 года включительно действие частей 5 и 7 статьи 2 Федерального закона </w:t>
      </w:r>
      <w:r w:rsidR="00C45F1B" w:rsidRPr="00457FCA">
        <w:rPr>
          <w:rFonts w:ascii="Times New Roman" w:hAnsi="Times New Roman"/>
          <w:color w:val="000000" w:themeColor="text1"/>
          <w:sz w:val="28"/>
          <w:szCs w:val="28"/>
        </w:rPr>
        <w:t xml:space="preserve">от 28 ноября 2025 года № 426-ФЗ </w:t>
      </w:r>
      <w:r w:rsidRPr="00457FCA">
        <w:rPr>
          <w:rFonts w:ascii="Times New Roman" w:hAnsi="Times New Roman"/>
          <w:color w:val="000000" w:themeColor="text1"/>
          <w:sz w:val="28"/>
          <w:szCs w:val="28"/>
        </w:rPr>
        <w:t>"О федеральном бюджете на 2026 год и на плановый период 2027 и 2028 годов" (Собрание законодательства Российской Федерации, 2025, № 48, ст. 7237).";</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5) в статье 14:</w:t>
      </w:r>
    </w:p>
    <w:p w:rsidR="00375A4F" w:rsidRPr="00457FCA" w:rsidRDefault="00925AE4" w:rsidP="00457FCA">
      <w:pPr>
        <w:keepNext/>
        <w:spacing w:after="0" w:line="480" w:lineRule="auto"/>
        <w:ind w:firstLine="709"/>
        <w:jc w:val="both"/>
        <w:rPr>
          <w:rFonts w:ascii="Times New Roman" w:hAnsi="Times New Roman"/>
          <w:sz w:val="28"/>
          <w:szCs w:val="28"/>
        </w:rPr>
      </w:pPr>
      <w:r w:rsidRPr="00457FCA">
        <w:rPr>
          <w:rFonts w:ascii="Times New Roman" w:hAnsi="Times New Roman"/>
          <w:sz w:val="28"/>
          <w:szCs w:val="28"/>
        </w:rPr>
        <w:t>а) часть 6 после слов "юридическим лицам, федеральным автономным учреждениям</w:t>
      </w:r>
      <w:proofErr w:type="gramStart"/>
      <w:r w:rsidRPr="00457FCA">
        <w:rPr>
          <w:rFonts w:ascii="Times New Roman" w:hAnsi="Times New Roman"/>
          <w:sz w:val="28"/>
          <w:szCs w:val="28"/>
        </w:rPr>
        <w:t>,"</w:t>
      </w:r>
      <w:proofErr w:type="gramEnd"/>
      <w:r w:rsidRPr="00457FCA">
        <w:rPr>
          <w:rFonts w:ascii="Times New Roman" w:hAnsi="Times New Roman"/>
          <w:sz w:val="28"/>
          <w:szCs w:val="28"/>
        </w:rPr>
        <w:t xml:space="preserve"> дополнить словами "на перечисление средств в целях покупки ценных бумаг,";</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б) части 9 и 10 изложить в следующей редакции: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"9. </w:t>
      </w:r>
      <w:proofErr w:type="gramStart"/>
      <w:r w:rsidRPr="00457FCA">
        <w:rPr>
          <w:rFonts w:ascii="Times New Roman" w:hAnsi="Times New Roman"/>
          <w:color w:val="000000" w:themeColor="text1"/>
          <w:sz w:val="28"/>
          <w:szCs w:val="28"/>
        </w:rPr>
        <w:t xml:space="preserve">Установить, что в 2026 году федеральные унитарные и казенные предприятия осуществляют операции со средствами, источниками которых являются доходы от их деятельности, иные источники, не противоречащие законодательству, получаемые данными предприятиями, на лицевых счетах для учета операций получателя средств из бюджета, открытых </w:t>
      </w:r>
      <w:r w:rsidR="00457FCA" w:rsidRPr="00457FCA">
        <w:rPr>
          <w:rFonts w:ascii="Times New Roman" w:hAnsi="Times New Roman"/>
          <w:color w:val="000000" w:themeColor="text1"/>
          <w:sz w:val="28"/>
          <w:szCs w:val="28"/>
        </w:rPr>
        <w:t>данным</w:t>
      </w:r>
      <w:r w:rsidRPr="00457FCA">
        <w:rPr>
          <w:rFonts w:ascii="Times New Roman" w:hAnsi="Times New Roman"/>
          <w:color w:val="000000" w:themeColor="text1"/>
          <w:sz w:val="28"/>
          <w:szCs w:val="28"/>
        </w:rPr>
        <w:t xml:space="preserve"> предприятиям в Федеральном казначействе в порядке, установленном Федеральным казначейством, за исключением случаев, </w:t>
      </w:r>
      <w:r w:rsidR="00457FCA" w:rsidRPr="00457FCA">
        <w:rPr>
          <w:rFonts w:ascii="Times New Roman" w:hAnsi="Times New Roman"/>
          <w:color w:val="000000" w:themeColor="text1"/>
          <w:sz w:val="28"/>
          <w:szCs w:val="28"/>
        </w:rPr>
        <w:t>если указанные</w:t>
      </w:r>
      <w:r w:rsidRPr="00457FCA">
        <w:rPr>
          <w:rFonts w:ascii="Times New Roman" w:hAnsi="Times New Roman"/>
          <w:color w:val="000000" w:themeColor="text1"/>
          <w:sz w:val="28"/>
          <w:szCs w:val="28"/>
        </w:rPr>
        <w:t xml:space="preserve"> операции в соответствии с федеральными</w:t>
      </w:r>
      <w:proofErr w:type="gramEnd"/>
      <w:r w:rsidRPr="00457FCA">
        <w:rPr>
          <w:rFonts w:ascii="Times New Roman" w:hAnsi="Times New Roman"/>
          <w:color w:val="000000" w:themeColor="text1"/>
          <w:sz w:val="28"/>
          <w:szCs w:val="28"/>
        </w:rPr>
        <w:t xml:space="preserve"> законами осуществляются на иных лицевых счетах, открытых в Федеральном казначействе, или только на счетах, открытых в кредитных организациях, а также иных случаев, установленных Правительством Российской Федерации.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10. </w:t>
      </w:r>
      <w:proofErr w:type="gramStart"/>
      <w:r w:rsidRPr="00457FCA">
        <w:rPr>
          <w:rFonts w:ascii="Times New Roman" w:hAnsi="Times New Roman"/>
          <w:color w:val="000000" w:themeColor="text1"/>
          <w:sz w:val="28"/>
          <w:szCs w:val="28"/>
        </w:rPr>
        <w:t>Установить, что средства от возврата ранее произведенных предприятиями, указанными в части 9 настоящей статьи, выплат, источником финансового обеспечения которых являлись доходы от их деятельности, иные источники, не противоречащие законодательству, а также остатки средств, образовавшиеся на 1 января 2026 года, доходы от их деятельности, иные источники, не противоречащие законодательству, подлежат перечислению на соответствующие лицевые счета, открываемые в Федеральном казначействе в порядке</w:t>
      </w:r>
      <w:proofErr w:type="gramEnd"/>
      <w:r w:rsidRPr="00457FCA">
        <w:rPr>
          <w:rFonts w:ascii="Times New Roman" w:hAnsi="Times New Roman"/>
          <w:color w:val="000000" w:themeColor="text1"/>
          <w:sz w:val="28"/>
          <w:szCs w:val="28"/>
        </w:rPr>
        <w:t xml:space="preserve">, </w:t>
      </w:r>
      <w:proofErr w:type="gramStart"/>
      <w:r w:rsidRPr="00457FCA">
        <w:rPr>
          <w:rFonts w:ascii="Times New Roman" w:hAnsi="Times New Roman"/>
          <w:color w:val="000000" w:themeColor="text1"/>
          <w:sz w:val="28"/>
          <w:szCs w:val="28"/>
        </w:rPr>
        <w:t xml:space="preserve">установленном Федеральным казначейством, за исключением случаев, </w:t>
      </w:r>
      <w:r w:rsidR="00457FCA" w:rsidRPr="00457FCA">
        <w:rPr>
          <w:rFonts w:ascii="Times New Roman" w:hAnsi="Times New Roman"/>
          <w:color w:val="000000" w:themeColor="text1"/>
          <w:sz w:val="28"/>
          <w:szCs w:val="28"/>
        </w:rPr>
        <w:t>если</w:t>
      </w:r>
      <w:r w:rsidRPr="00457FCA">
        <w:rPr>
          <w:rFonts w:ascii="Times New Roman" w:hAnsi="Times New Roman"/>
          <w:color w:val="000000" w:themeColor="text1"/>
          <w:sz w:val="28"/>
          <w:szCs w:val="28"/>
        </w:rPr>
        <w:t xml:space="preserve"> операции с такими </w:t>
      </w:r>
      <w:r w:rsidRPr="00457FCA">
        <w:rPr>
          <w:rFonts w:ascii="Times New Roman" w:hAnsi="Times New Roman"/>
          <w:color w:val="000000" w:themeColor="text1"/>
          <w:sz w:val="28"/>
          <w:szCs w:val="28"/>
        </w:rPr>
        <w:lastRenderedPageBreak/>
        <w:t>средствами в соответствии с федеральными законами осуществляются на иных лицевых счетах, открытых в Федеральном казначействе, или только на счетах, открытых в кредитных организациях, а также иных случаев, установленных Правительством Российской Федерации</w:t>
      </w:r>
      <w:r w:rsidR="00770374"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в соответствии с частью 9 настоящей статьи.";</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в) часть 11 дополнить словами ", за исключением случаев, </w:t>
      </w:r>
      <w:r w:rsidR="00457FCA" w:rsidRPr="00457FCA">
        <w:rPr>
          <w:rFonts w:ascii="Times New Roman" w:hAnsi="Times New Roman"/>
          <w:color w:val="000000" w:themeColor="text1"/>
          <w:sz w:val="28"/>
          <w:szCs w:val="28"/>
        </w:rPr>
        <w:t>если</w:t>
      </w:r>
      <w:r w:rsidRPr="00457FCA">
        <w:rPr>
          <w:rFonts w:ascii="Times New Roman" w:hAnsi="Times New Roman"/>
          <w:color w:val="000000" w:themeColor="text1"/>
          <w:sz w:val="28"/>
          <w:szCs w:val="28"/>
        </w:rPr>
        <w:t xml:space="preserve"> операции в соответствии с федеральными законами осуществляются на иных лицевых счетах, открытых в Федеральном казначействе, или только на счетах, открытых в кредитных организациях, а также иных случаев, установленных Правительством Российской Федерации";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г) часть 17 дополнить словами ", увеличения </w:t>
      </w:r>
      <w:proofErr w:type="gramStart"/>
      <w:r w:rsidRPr="00457FCA">
        <w:rPr>
          <w:rFonts w:ascii="Times New Roman" w:hAnsi="Times New Roman"/>
          <w:color w:val="000000" w:themeColor="text1"/>
          <w:sz w:val="28"/>
          <w:szCs w:val="28"/>
        </w:rPr>
        <w:t>объема источников внутреннего финансирования дефицита федерального бюджета</w:t>
      </w:r>
      <w:proofErr w:type="gramEnd"/>
      <w:r w:rsidRPr="00457FCA">
        <w:rPr>
          <w:rFonts w:ascii="Times New Roman" w:hAnsi="Times New Roman"/>
          <w:color w:val="000000" w:themeColor="text1"/>
          <w:sz w:val="28"/>
          <w:szCs w:val="28"/>
        </w:rPr>
        <w:t xml:space="preserve"> в соответствии с частью 24 настоящей статьи, а также уменьшения остатков средств федерального бюджета, образовавшихся на 1 января 2026 года";</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д) дополнить частями 21 - 30 следующего содержания:</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"21. </w:t>
      </w:r>
      <w:proofErr w:type="gramStart"/>
      <w:r w:rsidRPr="00457FCA">
        <w:rPr>
          <w:rFonts w:ascii="Times New Roman" w:hAnsi="Times New Roman"/>
          <w:color w:val="000000" w:themeColor="text1"/>
          <w:sz w:val="28"/>
          <w:szCs w:val="28"/>
        </w:rPr>
        <w:t xml:space="preserve">Установить, что с 1 августа по 31 декабря 2026 года включительно доходы от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w:t>
      </w:r>
      <w:r w:rsidRPr="00457FCA">
        <w:rPr>
          <w:rFonts w:ascii="Times New Roman" w:hAnsi="Times New Roman"/>
          <w:color w:val="000000" w:themeColor="text1"/>
          <w:sz w:val="28"/>
          <w:szCs w:val="28"/>
        </w:rPr>
        <w:lastRenderedPageBreak/>
        <w:t>шампанское, а также за исключением виноградосодержащих напитков</w:t>
      </w:r>
      <w:proofErr w:type="gramEnd"/>
      <w:r w:rsidRPr="00457FCA">
        <w:rPr>
          <w:rFonts w:ascii="Times New Roman" w:hAnsi="Times New Roman"/>
          <w:color w:val="000000" w:themeColor="text1"/>
          <w:sz w:val="28"/>
          <w:szCs w:val="28"/>
        </w:rPr>
        <w:t xml:space="preserve">, </w:t>
      </w:r>
      <w:proofErr w:type="gramStart"/>
      <w:r w:rsidRPr="00457FCA">
        <w:rPr>
          <w:rFonts w:ascii="Times New Roman" w:hAnsi="Times New Roman"/>
          <w:color w:val="000000" w:themeColor="text1"/>
          <w:sz w:val="28"/>
          <w:szCs w:val="28"/>
        </w:rPr>
        <w:t>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за исключением пива, сидра, пуаре, медовухи, подлежат зачислению по следующим нормативам:</w:t>
      </w:r>
      <w:proofErr w:type="gramEnd"/>
    </w:p>
    <w:p w:rsidR="00375A4F" w:rsidRPr="00457FCA" w:rsidRDefault="00C45F1B"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1) </w:t>
      </w:r>
      <w:r w:rsidR="00925AE4" w:rsidRPr="00457FCA">
        <w:rPr>
          <w:rFonts w:ascii="Times New Roman" w:hAnsi="Times New Roman"/>
          <w:color w:val="000000" w:themeColor="text1"/>
          <w:sz w:val="28"/>
          <w:szCs w:val="28"/>
        </w:rPr>
        <w:t>15,6 процента - в федеральный бюджет;</w:t>
      </w:r>
    </w:p>
    <w:p w:rsidR="00375A4F" w:rsidRPr="00457FCA" w:rsidRDefault="00C45F1B"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2) </w:t>
      </w:r>
      <w:r w:rsidR="00925AE4" w:rsidRPr="00457FCA">
        <w:rPr>
          <w:rFonts w:ascii="Times New Roman" w:hAnsi="Times New Roman"/>
          <w:color w:val="000000" w:themeColor="text1"/>
          <w:sz w:val="28"/>
          <w:szCs w:val="28"/>
        </w:rPr>
        <w:t>84,4 процента - в бюджеты субъектов Российской Федерации.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22. Установить, что с 1 августа по 31 декабря 2026 года включительно доходы, указанные в части 21 настоящей статьи, подлежащие зачислению в бюджеты субъектов Российской Федерации по нормативу, установленному указанной частью, распределяются уполномоченным органом Федерального казначейства между бюджетами субъектов Российской Федерации и бюджетом города Байконура в следующем порядке:</w:t>
      </w:r>
    </w:p>
    <w:p w:rsidR="00375A4F" w:rsidRPr="00457FCA" w:rsidRDefault="00C45F1B"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1) </w:t>
      </w:r>
      <w:r w:rsidR="00925AE4" w:rsidRPr="00457FCA">
        <w:rPr>
          <w:rFonts w:ascii="Times New Roman" w:hAnsi="Times New Roman"/>
          <w:color w:val="000000" w:themeColor="text1"/>
          <w:sz w:val="28"/>
          <w:szCs w:val="28"/>
        </w:rPr>
        <w:t>58 процентов доходов, указанных в</w:t>
      </w:r>
      <w:r w:rsidRPr="00457FCA">
        <w:rPr>
          <w:rFonts w:ascii="Times New Roman" w:hAnsi="Times New Roman"/>
          <w:color w:val="000000" w:themeColor="text1"/>
          <w:sz w:val="28"/>
          <w:szCs w:val="28"/>
        </w:rPr>
        <w:t xml:space="preserve"> абзаце первом настоящей части, </w:t>
      </w:r>
      <w:r w:rsidR="00925AE4" w:rsidRPr="00457FCA">
        <w:rPr>
          <w:rFonts w:ascii="Times New Roman" w:hAnsi="Times New Roman"/>
          <w:color w:val="000000" w:themeColor="text1"/>
          <w:sz w:val="28"/>
          <w:szCs w:val="28"/>
        </w:rPr>
        <w:t xml:space="preserve">- пропорционально объемам розничных продаж указанной </w:t>
      </w:r>
      <w:r w:rsidR="00925AE4" w:rsidRPr="00457FCA">
        <w:rPr>
          <w:rFonts w:ascii="Times New Roman" w:hAnsi="Times New Roman"/>
          <w:color w:val="000000" w:themeColor="text1"/>
          <w:sz w:val="28"/>
          <w:szCs w:val="28"/>
        </w:rPr>
        <w:lastRenderedPageBreak/>
        <w:t>продукции в порядке, установленном Министерством финансов Российской Федерации;</w:t>
      </w:r>
    </w:p>
    <w:p w:rsidR="00375A4F" w:rsidRPr="00457FCA" w:rsidRDefault="00C45F1B"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2) </w:t>
      </w:r>
      <w:r w:rsidR="00925AE4" w:rsidRPr="00457FCA">
        <w:rPr>
          <w:rFonts w:ascii="Times New Roman" w:hAnsi="Times New Roman"/>
          <w:color w:val="000000" w:themeColor="text1"/>
          <w:sz w:val="28"/>
          <w:szCs w:val="28"/>
        </w:rPr>
        <w:t>42 процента доходов, указанных в абзаце первом настоящей части,</w:t>
      </w:r>
      <w:r w:rsidRPr="00457FCA">
        <w:rPr>
          <w:rFonts w:ascii="Times New Roman" w:hAnsi="Times New Roman"/>
          <w:color w:val="000000" w:themeColor="text1"/>
          <w:sz w:val="28"/>
          <w:szCs w:val="28"/>
        </w:rPr>
        <w:t> </w:t>
      </w:r>
      <w:r w:rsidR="00925AE4" w:rsidRPr="00457FCA">
        <w:rPr>
          <w:rFonts w:ascii="Times New Roman" w:hAnsi="Times New Roman"/>
          <w:color w:val="000000" w:themeColor="text1"/>
          <w:sz w:val="28"/>
          <w:szCs w:val="28"/>
        </w:rPr>
        <w:t>- по нормативам, установленным приложени</w:t>
      </w:r>
      <w:r w:rsidR="00510060">
        <w:rPr>
          <w:rFonts w:ascii="Times New Roman" w:hAnsi="Times New Roman"/>
          <w:color w:val="000000" w:themeColor="text1"/>
          <w:sz w:val="28"/>
          <w:szCs w:val="28"/>
        </w:rPr>
        <w:t>ем</w:t>
      </w:r>
      <w:r w:rsidR="00925AE4" w:rsidRPr="00457FCA">
        <w:rPr>
          <w:rFonts w:ascii="Times New Roman" w:hAnsi="Times New Roman"/>
          <w:color w:val="000000" w:themeColor="text1"/>
          <w:sz w:val="28"/>
          <w:szCs w:val="28"/>
        </w:rPr>
        <w:t xml:space="preserve"> к настоящему Федеральному закону.</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23. </w:t>
      </w:r>
      <w:proofErr w:type="gramStart"/>
      <w:r w:rsidRPr="00457FCA">
        <w:rPr>
          <w:rFonts w:ascii="Times New Roman" w:hAnsi="Times New Roman"/>
          <w:color w:val="000000" w:themeColor="text1"/>
          <w:sz w:val="28"/>
          <w:szCs w:val="28"/>
        </w:rPr>
        <w:t xml:space="preserve">Установить, что в 2026 году </w:t>
      </w:r>
      <w:r w:rsidR="00457FCA" w:rsidRPr="00457FCA">
        <w:rPr>
          <w:rFonts w:ascii="Times New Roman" w:hAnsi="Times New Roman"/>
          <w:color w:val="000000" w:themeColor="text1"/>
          <w:sz w:val="28"/>
          <w:szCs w:val="28"/>
        </w:rPr>
        <w:t xml:space="preserve">действие </w:t>
      </w:r>
      <w:r w:rsidRPr="00457FCA">
        <w:rPr>
          <w:rFonts w:ascii="Times New Roman" w:hAnsi="Times New Roman"/>
          <w:color w:val="000000" w:themeColor="text1"/>
          <w:sz w:val="28"/>
          <w:szCs w:val="28"/>
        </w:rPr>
        <w:t>положени</w:t>
      </w:r>
      <w:r w:rsidR="00457FCA" w:rsidRPr="00457FCA">
        <w:rPr>
          <w:rFonts w:ascii="Times New Roman" w:hAnsi="Times New Roman"/>
          <w:color w:val="000000" w:themeColor="text1"/>
          <w:sz w:val="28"/>
          <w:szCs w:val="28"/>
        </w:rPr>
        <w:t>й</w:t>
      </w:r>
      <w:r w:rsidRPr="00457FCA">
        <w:rPr>
          <w:rFonts w:ascii="Times New Roman" w:hAnsi="Times New Roman"/>
          <w:color w:val="000000" w:themeColor="text1"/>
          <w:sz w:val="28"/>
          <w:szCs w:val="28"/>
        </w:rPr>
        <w:t xml:space="preserve"> части 2 статьи 5 Федерального закона "О федеральном бюджете на 2026 год и на плановый период 2027 и 2028 годов" в дополнение к случаям, установленным в соответствии с </w:t>
      </w:r>
      <w:r w:rsidR="00C45F1B" w:rsidRPr="00457FCA">
        <w:rPr>
          <w:rFonts w:ascii="Times New Roman" w:hAnsi="Times New Roman"/>
          <w:color w:val="000000" w:themeColor="text1"/>
          <w:sz w:val="28"/>
          <w:szCs w:val="28"/>
        </w:rPr>
        <w:t>под</w:t>
      </w:r>
      <w:r w:rsidRPr="00457FCA">
        <w:rPr>
          <w:rFonts w:ascii="Times New Roman" w:hAnsi="Times New Roman"/>
          <w:color w:val="000000" w:themeColor="text1"/>
          <w:sz w:val="28"/>
          <w:szCs w:val="28"/>
        </w:rPr>
        <w:t>пунктом 4 статьи 242</w:t>
      </w:r>
      <w:r w:rsidRPr="00457FCA">
        <w:rPr>
          <w:rFonts w:ascii="Times New Roman" w:hAnsi="Times New Roman"/>
          <w:color w:val="000000" w:themeColor="text1"/>
          <w:sz w:val="28"/>
          <w:szCs w:val="28"/>
          <w:vertAlign w:val="superscript"/>
        </w:rPr>
        <w:t>27</w:t>
      </w:r>
      <w:r w:rsidRPr="00457FCA">
        <w:rPr>
          <w:rFonts w:ascii="Times New Roman" w:hAnsi="Times New Roman"/>
          <w:color w:val="000000" w:themeColor="text1"/>
          <w:sz w:val="28"/>
          <w:szCs w:val="28"/>
        </w:rPr>
        <w:t xml:space="preserve"> Бюджетного кодекса Российской Федерации, не распространя</w:t>
      </w:r>
      <w:r w:rsidR="00457FCA" w:rsidRPr="00457FCA">
        <w:rPr>
          <w:rFonts w:ascii="Times New Roman" w:hAnsi="Times New Roman"/>
          <w:color w:val="000000" w:themeColor="text1"/>
          <w:sz w:val="28"/>
          <w:szCs w:val="28"/>
        </w:rPr>
        <w:t>е</w:t>
      </w:r>
      <w:r w:rsidRPr="00457FCA">
        <w:rPr>
          <w:rFonts w:ascii="Times New Roman" w:hAnsi="Times New Roman"/>
          <w:color w:val="000000" w:themeColor="text1"/>
          <w:sz w:val="28"/>
          <w:szCs w:val="28"/>
        </w:rPr>
        <w:t>тся на бюджетные инвестиции, предоставляемые в соответствии со статьей 80 Бюджетного кодекса Российской Федерации юридическим лицам</w:t>
      </w:r>
      <w:proofErr w:type="gramEnd"/>
      <w:r w:rsidRPr="00457FCA">
        <w:rPr>
          <w:rFonts w:ascii="Times New Roman" w:hAnsi="Times New Roman"/>
          <w:color w:val="000000" w:themeColor="text1"/>
          <w:sz w:val="28"/>
          <w:szCs w:val="28"/>
        </w:rPr>
        <w:t>, определенным указом Президента Российской Федерации.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24. Установить, что в 2026 году Правительство Российской Федерации вправе принимать решения об увеличении объема источников внутреннего финансирования дефицита федерального </w:t>
      </w:r>
      <w:proofErr w:type="gramStart"/>
      <w:r w:rsidRPr="00457FCA">
        <w:rPr>
          <w:rFonts w:ascii="Times New Roman" w:hAnsi="Times New Roman"/>
          <w:color w:val="000000" w:themeColor="text1"/>
          <w:sz w:val="28"/>
          <w:szCs w:val="28"/>
        </w:rPr>
        <w:t>бюджета</w:t>
      </w:r>
      <w:proofErr w:type="gramEnd"/>
      <w:r w:rsidRPr="00457FCA">
        <w:rPr>
          <w:rFonts w:ascii="Times New Roman" w:hAnsi="Times New Roman"/>
          <w:color w:val="000000" w:themeColor="text1"/>
          <w:sz w:val="28"/>
          <w:szCs w:val="28"/>
        </w:rPr>
        <w:t xml:space="preserve"> с превышением установленного Федеральным законом</w:t>
      </w:r>
      <w:r w:rsidR="00770374"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"О федеральном бюджете на 2026 год и на плановый период</w:t>
      </w:r>
      <w:r w:rsidR="00B44084"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2027 и 2028 годов" верхнего предела государственного внутреннего долга Российской Федерации в пределах остатков средств на едином казначейском счете.</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25. </w:t>
      </w:r>
      <w:proofErr w:type="gramStart"/>
      <w:r w:rsidRPr="00457FCA">
        <w:rPr>
          <w:rFonts w:ascii="Times New Roman" w:hAnsi="Times New Roman"/>
          <w:color w:val="000000" w:themeColor="text1"/>
          <w:sz w:val="28"/>
          <w:szCs w:val="28"/>
        </w:rPr>
        <w:t>Установить, что в 2026 году Правительство Российской Федерации вправе принимать решения об осуществлении государственных внутренних заимствований Российской Федерации</w:t>
      </w:r>
      <w:r w:rsidR="00770374"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с превышением установленного Федеральным законом</w:t>
      </w:r>
      <w:r w:rsidR="00770374"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"О федеральном бюджете на 2026 год и на плановый период</w:t>
      </w:r>
      <w:r w:rsidR="00B44084"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2027 и 2028 годов" верхнего предела государственного внутреннего долга Российской Федерации, программы государственных внутренних заимствований Российской Федерации на 2026 год.</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26. </w:t>
      </w:r>
      <w:proofErr w:type="gramStart"/>
      <w:r w:rsidRPr="00457FCA">
        <w:rPr>
          <w:rFonts w:ascii="Times New Roman" w:hAnsi="Times New Roman"/>
          <w:color w:val="000000" w:themeColor="text1"/>
          <w:sz w:val="28"/>
          <w:szCs w:val="28"/>
        </w:rPr>
        <w:t>Установить, что в 2026 году в порядке, установленном Правительством Российской Федерации, Федеральное казначейство вправе провести эксперимент по предоставлению субъектам Российской Федерации бюджетного кредита на пополнение остатка средств на едином счете бюджета, предусмотренного статьей 93</w:t>
      </w:r>
      <w:r w:rsidRPr="00457FCA">
        <w:rPr>
          <w:rFonts w:ascii="Times New Roman" w:hAnsi="Times New Roman"/>
          <w:color w:val="000000" w:themeColor="text1"/>
          <w:sz w:val="28"/>
          <w:szCs w:val="28"/>
          <w:vertAlign w:val="superscript"/>
        </w:rPr>
        <w:t>6</w:t>
      </w:r>
      <w:r w:rsidRPr="00457FCA">
        <w:rPr>
          <w:rFonts w:ascii="Times New Roman" w:hAnsi="Times New Roman"/>
          <w:color w:val="000000" w:themeColor="text1"/>
          <w:sz w:val="28"/>
          <w:szCs w:val="28"/>
        </w:rPr>
        <w:t xml:space="preserve"> Бюджетного кодекса Российской Федерации, со сроком его возврата не позднее </w:t>
      </w:r>
      <w:r w:rsidR="00457FCA" w:rsidRPr="00457FCA">
        <w:rPr>
          <w:rFonts w:ascii="Times New Roman" w:hAnsi="Times New Roman"/>
          <w:color w:val="000000" w:themeColor="text1"/>
          <w:sz w:val="28"/>
          <w:szCs w:val="28"/>
        </w:rPr>
        <w:t>пяти</w:t>
      </w:r>
      <w:r w:rsidRPr="00457FCA">
        <w:rPr>
          <w:rFonts w:ascii="Times New Roman" w:hAnsi="Times New Roman"/>
          <w:color w:val="000000" w:themeColor="text1"/>
          <w:sz w:val="28"/>
          <w:szCs w:val="28"/>
        </w:rPr>
        <w:t xml:space="preserve"> рабочих дней месяца, следующего за месяцем, в котором указанный кредит предоставлен субъектам Российской Федерации, и</w:t>
      </w:r>
      <w:proofErr w:type="gramEnd"/>
      <w:r w:rsidRPr="00457FCA">
        <w:rPr>
          <w:rFonts w:ascii="Times New Roman" w:hAnsi="Times New Roman"/>
          <w:color w:val="000000" w:themeColor="text1"/>
          <w:sz w:val="28"/>
          <w:szCs w:val="28"/>
        </w:rPr>
        <w:t xml:space="preserve"> </w:t>
      </w:r>
      <w:r w:rsidR="00457FCA" w:rsidRPr="00457FCA">
        <w:rPr>
          <w:rFonts w:ascii="Times New Roman" w:hAnsi="Times New Roman"/>
          <w:color w:val="000000" w:themeColor="text1"/>
          <w:sz w:val="28"/>
          <w:szCs w:val="28"/>
        </w:rPr>
        <w:t xml:space="preserve">с </w:t>
      </w:r>
      <w:r w:rsidRPr="00457FCA">
        <w:rPr>
          <w:rFonts w:ascii="Times New Roman" w:hAnsi="Times New Roman"/>
          <w:color w:val="000000" w:themeColor="text1"/>
          <w:sz w:val="28"/>
          <w:szCs w:val="28"/>
        </w:rPr>
        <w:t>платой за пользование в размере, установленном частью 3 статьи 11 Федерального закона "О федеральном бюджете на 2026 год</w:t>
      </w:r>
      <w:r w:rsidR="00457FCA"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и на плановый период 2027 и 2028 годов". Форма договора</w:t>
      </w:r>
      <w:r w:rsidR="00770374" w:rsidRPr="00457FCA">
        <w:rPr>
          <w:rFonts w:ascii="Times New Roman" w:hAnsi="Times New Roman"/>
          <w:color w:val="000000" w:themeColor="text1"/>
          <w:sz w:val="28"/>
          <w:szCs w:val="28"/>
        </w:rPr>
        <w:t xml:space="preserve"> </w:t>
      </w:r>
      <w:proofErr w:type="gramStart"/>
      <w:r w:rsidRPr="00457FCA">
        <w:rPr>
          <w:rFonts w:ascii="Times New Roman" w:hAnsi="Times New Roman"/>
          <w:color w:val="000000" w:themeColor="text1"/>
          <w:sz w:val="28"/>
          <w:szCs w:val="28"/>
        </w:rPr>
        <w:t xml:space="preserve">о предоставлении субъекту Российской Федерации бюджетного кредита на пополнение остатка средств на едином счете </w:t>
      </w:r>
      <w:r w:rsidRPr="00457FCA">
        <w:rPr>
          <w:rFonts w:ascii="Times New Roman" w:hAnsi="Times New Roman"/>
          <w:color w:val="000000" w:themeColor="text1"/>
          <w:sz w:val="28"/>
          <w:szCs w:val="28"/>
        </w:rPr>
        <w:lastRenderedPageBreak/>
        <w:t>бюджета</w:t>
      </w:r>
      <w:r w:rsidR="00770374" w:rsidRPr="00457FCA">
        <w:rPr>
          <w:rFonts w:ascii="Times New Roman" w:hAnsi="Times New Roman"/>
          <w:color w:val="000000" w:themeColor="text1"/>
          <w:sz w:val="28"/>
          <w:szCs w:val="28"/>
        </w:rPr>
        <w:t xml:space="preserve"> </w:t>
      </w:r>
      <w:r w:rsidRPr="00457FCA">
        <w:rPr>
          <w:rFonts w:ascii="Times New Roman" w:hAnsi="Times New Roman"/>
          <w:color w:val="000000" w:themeColor="text1"/>
          <w:sz w:val="28"/>
          <w:szCs w:val="28"/>
        </w:rPr>
        <w:t>в соответствии с настоящей частью</w:t>
      </w:r>
      <w:proofErr w:type="gramEnd"/>
      <w:r w:rsidRPr="00457FCA">
        <w:rPr>
          <w:rFonts w:ascii="Times New Roman" w:hAnsi="Times New Roman"/>
          <w:color w:val="000000" w:themeColor="text1"/>
          <w:sz w:val="28"/>
          <w:szCs w:val="28"/>
        </w:rPr>
        <w:t xml:space="preserve"> определяется Федеральным казначейством.</w:t>
      </w:r>
    </w:p>
    <w:p w:rsidR="00375A4F" w:rsidRPr="00457FCA" w:rsidRDefault="00925AE4" w:rsidP="00457FCA">
      <w:pPr>
        <w:pStyle w:val="ConsPlusNormal"/>
        <w:keepNext/>
        <w:widowControl/>
        <w:spacing w:line="480" w:lineRule="auto"/>
        <w:ind w:firstLine="709"/>
        <w:jc w:val="both"/>
        <w:rPr>
          <w:rFonts w:ascii="Times New Roman" w:hAnsi="Times New Roman"/>
          <w:b/>
          <w:sz w:val="28"/>
          <w:szCs w:val="28"/>
        </w:rPr>
      </w:pPr>
      <w:r w:rsidRPr="00457FCA">
        <w:rPr>
          <w:rFonts w:ascii="Times New Roman" w:hAnsi="Times New Roman"/>
          <w:color w:val="000000" w:themeColor="text1"/>
          <w:sz w:val="28"/>
          <w:szCs w:val="28"/>
        </w:rPr>
        <w:t>27. </w:t>
      </w:r>
      <w:proofErr w:type="gramStart"/>
      <w:r w:rsidRPr="00457FCA">
        <w:rPr>
          <w:rFonts w:ascii="Times New Roman" w:hAnsi="Times New Roman"/>
          <w:color w:val="000000" w:themeColor="text1"/>
          <w:sz w:val="28"/>
          <w:szCs w:val="28"/>
        </w:rPr>
        <w:t>Установить, что в 2026 году в ходе проведения проверок использования средств, источником финансового обеспечения которых являются средства федерального бюджета на реализацию государственного оборонного заказа, Федеральным казначейством составляются и направляются государственным заказчикам государственного оборонного заказа, головным исполнителям (исполнителям) поставок продукции по государственному оборонному заказу извещения об экономии средств государственного оборонного заказа, содержащие обоснованную позицию Федерального казначейства о цене государственного контракта (контракта</w:t>
      </w:r>
      <w:proofErr w:type="gramEnd"/>
      <w:r w:rsidRPr="00457FCA">
        <w:rPr>
          <w:rFonts w:ascii="Times New Roman" w:hAnsi="Times New Roman"/>
          <w:color w:val="000000" w:themeColor="text1"/>
          <w:sz w:val="28"/>
          <w:szCs w:val="28"/>
        </w:rPr>
        <w:t xml:space="preserve">). </w:t>
      </w:r>
      <w:proofErr w:type="gramStart"/>
      <w:r w:rsidRPr="00457FCA">
        <w:rPr>
          <w:rFonts w:ascii="Times New Roman" w:hAnsi="Times New Roman"/>
          <w:color w:val="000000" w:themeColor="text1"/>
          <w:sz w:val="28"/>
          <w:szCs w:val="28"/>
        </w:rPr>
        <w:t xml:space="preserve">Решение о направлении использования в 2026 году экономии средств государственного оборонного заказа текущего финансового года, образовавшейся по результатам рассмотрения извещения об экономии средств государственного оборонного заказа, а также в связи с переводом цен государственных контрактов по государственному оборонному заказу в ориентировочные или фиксированные, принимается государственным заказчиком государственного оборонного заказа по согласованию с коллегией Военно-промышленной комиссии Российской Федерации. </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28. </w:t>
      </w:r>
      <w:proofErr w:type="gramStart"/>
      <w:r w:rsidRPr="00457FCA">
        <w:rPr>
          <w:rFonts w:ascii="Times New Roman" w:hAnsi="Times New Roman"/>
          <w:color w:val="000000" w:themeColor="text1"/>
          <w:sz w:val="28"/>
          <w:szCs w:val="28"/>
        </w:rPr>
        <w:t>Установить, что в 2026 году Министерство иностранных дел Российской Федерации вправе открыть счет в рублях в Центральном банке Российской Федерации или кредитной организации в целях финансирования в 2026 году мероприятий по организации финансового обеспечения деятельности дипломатических представительств Российской Федерации в иностранных государствах, консульских учреждений Российской Федерации в иностранных государствах, представительств Российской Федерации при международных организациях.</w:t>
      </w:r>
      <w:proofErr w:type="gramEnd"/>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29. Установить, что в 2026 году Правительство Российской Федерации вправе принимать решения об использовании бюджетных ассигнований резервного фонда Правительства Российской Федерации с применением цифрового рубля.</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30. </w:t>
      </w:r>
      <w:proofErr w:type="gramStart"/>
      <w:r w:rsidRPr="00457FCA">
        <w:rPr>
          <w:rFonts w:ascii="Times New Roman" w:hAnsi="Times New Roman"/>
          <w:color w:val="000000" w:themeColor="text1"/>
          <w:sz w:val="28"/>
          <w:szCs w:val="28"/>
        </w:rPr>
        <w:t>Установить, что в 2026 году на основании принятого в соответствии с частью 12 статьи 5 Федерального закона "О федеральном бюджете на 2026 год и на плановый период 2027 и 2028 годов" решения об использовании полностью или частично сформировавшихся на 1 января 2026 года остатков средств бюджетных инвестиций, предоставленных из федерального бюджета в 2021 - 2024 годах Министерством строительства и жилищно-коммунального хозяйства</w:t>
      </w:r>
      <w:proofErr w:type="gramEnd"/>
      <w:r w:rsidRPr="00457FCA">
        <w:rPr>
          <w:rFonts w:ascii="Times New Roman" w:hAnsi="Times New Roman"/>
          <w:color w:val="000000" w:themeColor="text1"/>
          <w:sz w:val="28"/>
          <w:szCs w:val="28"/>
        </w:rPr>
        <w:t xml:space="preserve"> Российской Федерации как получателем бюджетных средств из федерального бюджета акционерному обществу "Корпорация Туризм</w:t>
      </w:r>
      <w:proofErr w:type="gramStart"/>
      <w:r w:rsidRPr="00457FCA">
        <w:rPr>
          <w:rFonts w:ascii="Times New Roman" w:hAnsi="Times New Roman"/>
          <w:color w:val="000000" w:themeColor="text1"/>
          <w:sz w:val="28"/>
          <w:szCs w:val="28"/>
        </w:rPr>
        <w:t>.Р</w:t>
      </w:r>
      <w:proofErr w:type="gramEnd"/>
      <w:r w:rsidRPr="00457FCA">
        <w:rPr>
          <w:rFonts w:ascii="Times New Roman" w:hAnsi="Times New Roman"/>
          <w:color w:val="000000" w:themeColor="text1"/>
          <w:sz w:val="28"/>
          <w:szCs w:val="28"/>
        </w:rPr>
        <w:t xml:space="preserve">Ф", Министерством строительства и </w:t>
      </w:r>
      <w:r w:rsidRPr="00457FCA">
        <w:rPr>
          <w:rFonts w:ascii="Times New Roman" w:hAnsi="Times New Roman"/>
          <w:color w:val="000000" w:themeColor="text1"/>
          <w:sz w:val="28"/>
          <w:szCs w:val="28"/>
        </w:rPr>
        <w:lastRenderedPageBreak/>
        <w:t>жилищно-коммунального хозяйства Российской Федерации совместно с Министерством экономического развития Российской Федерации обеспечивается внесение в договоры о предоставлении указанных бюджетных инвестиций изменений, предусматривающих замену Министерства строительства и жилищно-коммунального хозяйства Российской Федерации как стороны договора - получателя средств федерального бюджета на Министерство экономического развития Российской Федерации.";</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6) в статье 15:</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t xml:space="preserve">а) часть 19 дополнить предложением следующего содержания: </w:t>
      </w:r>
      <w:proofErr w:type="gramStart"/>
      <w:r w:rsidRPr="00457FCA">
        <w:rPr>
          <w:rFonts w:ascii="Times New Roman" w:hAnsi="Times New Roman"/>
          <w:color w:val="000000" w:themeColor="text1"/>
          <w:sz w:val="28"/>
          <w:szCs w:val="28"/>
        </w:rPr>
        <w:t>"Субъект Российской Федерации, уровень расчетной бюджетной обеспеченности которого, рассчитываемый в соответствии со статьей 131 Бюджетного кодекса Российской Федерации, в 2026 году до выравнивания не превышал значения 0,9, вправе направить высвобождаемые средства в виде расходов, связанных с проведением специальной военной операции, без соблюдения требований, установленных частью 18 настоящей статьи, в части направления не менее половины высвобождаемых средств на финансовое обеспечение реализации</w:t>
      </w:r>
      <w:proofErr w:type="gramEnd"/>
      <w:r w:rsidRPr="00457FCA">
        <w:rPr>
          <w:rFonts w:ascii="Times New Roman" w:hAnsi="Times New Roman"/>
          <w:color w:val="000000" w:themeColor="text1"/>
          <w:sz w:val="28"/>
          <w:szCs w:val="28"/>
        </w:rPr>
        <w:t xml:space="preserve">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w:t>
      </w:r>
      <w:proofErr w:type="gramStart"/>
      <w:r w:rsidRPr="00457FCA">
        <w:rPr>
          <w:rFonts w:ascii="Times New Roman" w:hAnsi="Times New Roman"/>
          <w:color w:val="000000" w:themeColor="text1"/>
          <w:sz w:val="28"/>
          <w:szCs w:val="28"/>
        </w:rPr>
        <w:t>."</w:t>
      </w:r>
      <w:proofErr w:type="gramEnd"/>
      <w:r w:rsidRPr="00457FCA">
        <w:rPr>
          <w:rFonts w:ascii="Times New Roman" w:hAnsi="Times New Roman"/>
          <w:color w:val="000000" w:themeColor="text1"/>
          <w:sz w:val="28"/>
          <w:szCs w:val="28"/>
        </w:rPr>
        <w:t>;</w:t>
      </w:r>
    </w:p>
    <w:p w:rsidR="00375A4F"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r w:rsidRPr="00457FCA">
        <w:rPr>
          <w:rFonts w:ascii="Times New Roman" w:hAnsi="Times New Roman"/>
          <w:color w:val="000000" w:themeColor="text1"/>
          <w:sz w:val="28"/>
          <w:szCs w:val="28"/>
        </w:rPr>
        <w:lastRenderedPageBreak/>
        <w:t>б) часть 21 дополнить предложением следующего содержания: "Задолженность по бюджетным кредитам, указанная в настоящей части, подлежащая погашению в 2026 году, переносится на 2030 год</w:t>
      </w:r>
      <w:proofErr w:type="gramStart"/>
      <w:r w:rsidRPr="00457FCA">
        <w:rPr>
          <w:rFonts w:ascii="Times New Roman" w:hAnsi="Times New Roman"/>
          <w:color w:val="000000" w:themeColor="text1"/>
          <w:sz w:val="28"/>
          <w:szCs w:val="28"/>
        </w:rPr>
        <w:t>.";</w:t>
      </w:r>
    </w:p>
    <w:p w:rsidR="00770374" w:rsidRPr="00457FCA" w:rsidRDefault="00925AE4" w:rsidP="00457FCA">
      <w:pPr>
        <w:pStyle w:val="ConsPlusNormal"/>
        <w:keepNext/>
        <w:widowControl/>
        <w:spacing w:line="480" w:lineRule="auto"/>
        <w:ind w:firstLine="709"/>
        <w:jc w:val="both"/>
        <w:rPr>
          <w:rFonts w:ascii="Times New Roman" w:hAnsi="Times New Roman"/>
          <w:color w:val="000000" w:themeColor="text1"/>
          <w:sz w:val="28"/>
          <w:szCs w:val="28"/>
        </w:rPr>
      </w:pPr>
      <w:proofErr w:type="gramEnd"/>
      <w:r w:rsidRPr="00457FCA">
        <w:rPr>
          <w:rFonts w:ascii="Times New Roman" w:hAnsi="Times New Roman"/>
          <w:color w:val="000000" w:themeColor="text1"/>
          <w:sz w:val="28"/>
          <w:szCs w:val="28"/>
        </w:rPr>
        <w:t>7) дополнить приложением следующего содержания:</w:t>
      </w:r>
    </w:p>
    <w:tbl>
      <w:tblPr>
        <w:tblW w:w="9313" w:type="dxa"/>
        <w:tblLayout w:type="fixed"/>
        <w:tblCellMar>
          <w:left w:w="0" w:type="dxa"/>
          <w:right w:w="0" w:type="dxa"/>
        </w:tblCellMar>
        <w:tblLook w:val="04A0" w:firstRow="1" w:lastRow="0" w:firstColumn="1" w:lastColumn="0" w:noHBand="0" w:noVBand="1"/>
      </w:tblPr>
      <w:tblGrid>
        <w:gridCol w:w="3840"/>
        <w:gridCol w:w="2708"/>
        <w:gridCol w:w="2765"/>
      </w:tblGrid>
      <w:tr w:rsidR="00375A4F" w:rsidRPr="00925AE4" w:rsidTr="00770374">
        <w:trPr>
          <w:trHeight w:val="1304"/>
        </w:trPr>
        <w:tc>
          <w:tcPr>
            <w:tcW w:w="3840" w:type="dxa"/>
            <w:tcMar>
              <w:left w:w="0" w:type="dxa"/>
              <w:right w:w="0" w:type="dxa"/>
            </w:tcMar>
          </w:tcPr>
          <w:p w:rsidR="00375A4F" w:rsidRPr="00925AE4" w:rsidRDefault="00375A4F">
            <w:pPr>
              <w:spacing w:after="0" w:line="240" w:lineRule="auto"/>
              <w:rPr>
                <w:rFonts w:ascii="Times New Roman" w:hAnsi="Times New Roman"/>
                <w:sz w:val="28"/>
                <w:szCs w:val="28"/>
              </w:rPr>
            </w:pPr>
          </w:p>
        </w:tc>
        <w:tc>
          <w:tcPr>
            <w:tcW w:w="5473" w:type="dxa"/>
            <w:gridSpan w:val="2"/>
            <w:shd w:val="clear" w:color="auto" w:fill="auto"/>
            <w:tcMar>
              <w:left w:w="0" w:type="dxa"/>
              <w:right w:w="0" w:type="dxa"/>
            </w:tcMar>
            <w:vAlign w:val="bottom"/>
          </w:tcPr>
          <w:p w:rsidR="00375A4F" w:rsidRPr="00925AE4" w:rsidRDefault="00925AE4">
            <w:pPr>
              <w:spacing w:after="0" w:line="240" w:lineRule="auto"/>
              <w:jc w:val="center"/>
              <w:rPr>
                <w:rFonts w:ascii="Times New Roman" w:hAnsi="Times New Roman"/>
                <w:sz w:val="28"/>
                <w:szCs w:val="28"/>
              </w:rPr>
            </w:pPr>
            <w:r w:rsidRPr="00925AE4">
              <w:rPr>
                <w:rFonts w:ascii="Times New Roman" w:hAnsi="Times New Roman"/>
                <w:sz w:val="28"/>
                <w:szCs w:val="28"/>
              </w:rPr>
              <w:t>"Приложение</w:t>
            </w:r>
          </w:p>
          <w:p w:rsidR="00375A4F" w:rsidRPr="00925AE4" w:rsidRDefault="00925AE4">
            <w:pPr>
              <w:spacing w:after="0" w:line="240" w:lineRule="auto"/>
              <w:jc w:val="center"/>
              <w:rPr>
                <w:rFonts w:ascii="Times New Roman" w:hAnsi="Times New Roman"/>
                <w:sz w:val="28"/>
                <w:szCs w:val="28"/>
              </w:rPr>
            </w:pPr>
            <w:r w:rsidRPr="00925AE4">
              <w:rPr>
                <w:rFonts w:ascii="Times New Roman" w:hAnsi="Times New Roman"/>
                <w:sz w:val="28"/>
                <w:szCs w:val="28"/>
              </w:rPr>
              <w:t xml:space="preserve">к Федеральному закону </w:t>
            </w:r>
          </w:p>
          <w:p w:rsidR="00375A4F" w:rsidRPr="00925AE4" w:rsidRDefault="00925AE4">
            <w:pPr>
              <w:spacing w:after="0" w:line="240" w:lineRule="auto"/>
              <w:jc w:val="center"/>
              <w:rPr>
                <w:rFonts w:ascii="Times New Roman" w:hAnsi="Times New Roman"/>
                <w:sz w:val="28"/>
                <w:szCs w:val="28"/>
              </w:rPr>
            </w:pPr>
            <w:r>
              <w:rPr>
                <w:rFonts w:ascii="Times New Roman" w:hAnsi="Times New Roman"/>
                <w:sz w:val="28"/>
                <w:szCs w:val="28"/>
              </w:rPr>
              <w:t>"О </w:t>
            </w:r>
            <w:r w:rsidRPr="00925AE4">
              <w:rPr>
                <w:rFonts w:ascii="Times New Roman" w:hAnsi="Times New Roman"/>
                <w:sz w:val="28"/>
                <w:szCs w:val="28"/>
              </w:rPr>
              <w:t xml:space="preserve">внесении изменений в отдельные </w:t>
            </w:r>
          </w:p>
          <w:p w:rsidR="00375A4F" w:rsidRPr="00925AE4" w:rsidRDefault="00925AE4">
            <w:pPr>
              <w:spacing w:after="0" w:line="240" w:lineRule="auto"/>
              <w:jc w:val="center"/>
              <w:rPr>
                <w:rFonts w:ascii="Times New Roman" w:hAnsi="Times New Roman"/>
                <w:sz w:val="28"/>
                <w:szCs w:val="28"/>
              </w:rPr>
            </w:pPr>
            <w:r w:rsidRPr="00925AE4">
              <w:rPr>
                <w:rFonts w:ascii="Times New Roman" w:hAnsi="Times New Roman"/>
                <w:sz w:val="28"/>
                <w:szCs w:val="28"/>
              </w:rPr>
              <w:t>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w:t>
            </w:r>
          </w:p>
        </w:tc>
      </w:tr>
      <w:tr w:rsidR="00375A4F" w:rsidRPr="00925AE4" w:rsidTr="00770374">
        <w:trPr>
          <w:trHeight w:val="73"/>
        </w:trPr>
        <w:tc>
          <w:tcPr>
            <w:tcW w:w="9313" w:type="dxa"/>
            <w:gridSpan w:val="3"/>
            <w:shd w:val="clear" w:color="auto" w:fill="auto"/>
            <w:tcMar>
              <w:top w:w="29" w:type="dxa"/>
              <w:left w:w="0" w:type="dxa"/>
              <w:bottom w:w="29" w:type="dxa"/>
              <w:right w:w="86" w:type="dxa"/>
            </w:tcMar>
          </w:tcPr>
          <w:p w:rsidR="00375A4F" w:rsidRPr="00925AE4" w:rsidRDefault="00925AE4">
            <w:pPr>
              <w:spacing w:after="0" w:line="240" w:lineRule="auto"/>
              <w:jc w:val="center"/>
              <w:rPr>
                <w:rFonts w:ascii="Times New Roman" w:hAnsi="Times New Roman"/>
                <w:b/>
                <w:sz w:val="28"/>
                <w:szCs w:val="28"/>
              </w:rPr>
            </w:pPr>
            <w:r w:rsidRPr="00925AE4">
              <w:rPr>
                <w:rFonts w:ascii="Times New Roman" w:hAnsi="Times New Roman"/>
                <w:b/>
                <w:sz w:val="28"/>
                <w:szCs w:val="28"/>
              </w:rPr>
              <w:t> </w:t>
            </w:r>
          </w:p>
        </w:tc>
      </w:tr>
      <w:tr w:rsidR="00375A4F" w:rsidRPr="00925AE4" w:rsidTr="00770374">
        <w:trPr>
          <w:trHeight w:val="4877"/>
        </w:trPr>
        <w:tc>
          <w:tcPr>
            <w:tcW w:w="9313" w:type="dxa"/>
            <w:gridSpan w:val="3"/>
            <w:shd w:val="clear" w:color="auto" w:fill="auto"/>
            <w:tcMar>
              <w:top w:w="29" w:type="dxa"/>
              <w:left w:w="0" w:type="dxa"/>
              <w:bottom w:w="29" w:type="dxa"/>
              <w:right w:w="86" w:type="dxa"/>
            </w:tcMar>
          </w:tcPr>
          <w:p w:rsidR="00375A4F" w:rsidRPr="00770374" w:rsidRDefault="00925AE4" w:rsidP="00925AE4">
            <w:pPr>
              <w:spacing w:line="240" w:lineRule="auto"/>
              <w:jc w:val="center"/>
              <w:rPr>
                <w:rFonts w:ascii="Times New Roman" w:hAnsi="Times New Roman"/>
                <w:b/>
                <w:sz w:val="28"/>
                <w:szCs w:val="28"/>
              </w:rPr>
            </w:pPr>
            <w:r w:rsidRPr="00770374">
              <w:rPr>
                <w:rFonts w:ascii="Times New Roman" w:hAnsi="Times New Roman"/>
                <w:b/>
                <w:sz w:val="28"/>
                <w:szCs w:val="28"/>
              </w:rPr>
              <w:t>Нормативы распределения налоговых доходов от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подлежащих зачислению в бюджеты субъектов Российской Федерации и в бюджет города Байконура с 1 августа по 31 декабря 2026 года включительно</w:t>
            </w:r>
          </w:p>
        </w:tc>
      </w:tr>
      <w:tr w:rsidR="00375A4F" w:rsidRPr="00925AE4" w:rsidTr="00770374">
        <w:trPr>
          <w:trHeight w:val="20"/>
        </w:trPr>
        <w:tc>
          <w:tcPr>
            <w:tcW w:w="6548" w:type="dxa"/>
            <w:gridSpan w:val="2"/>
            <w:tcBorders>
              <w:top w:val="single" w:sz="5" w:space="0" w:color="000000"/>
              <w:left w:val="single" w:sz="5" w:space="0" w:color="000000"/>
              <w:right w:val="single" w:sz="5" w:space="0" w:color="000000"/>
            </w:tcBorders>
            <w:shd w:val="clear" w:color="auto" w:fill="FFFFFF"/>
            <w:tcMar>
              <w:top w:w="14" w:type="dxa"/>
              <w:left w:w="0" w:type="dxa"/>
              <w:bottom w:w="14" w:type="dxa"/>
              <w:right w:w="86" w:type="dxa"/>
            </w:tcMar>
            <w:vAlign w:val="center"/>
          </w:tcPr>
          <w:p w:rsidR="00375A4F" w:rsidRPr="00925AE4" w:rsidRDefault="00925AE4">
            <w:pPr>
              <w:jc w:val="center"/>
              <w:rPr>
                <w:rFonts w:ascii="Times New Roman" w:hAnsi="Times New Roman"/>
                <w:sz w:val="28"/>
                <w:szCs w:val="28"/>
              </w:rPr>
            </w:pPr>
            <w:r w:rsidRPr="00925AE4">
              <w:rPr>
                <w:rFonts w:ascii="Times New Roman" w:hAnsi="Times New Roman"/>
                <w:sz w:val="28"/>
                <w:szCs w:val="28"/>
              </w:rPr>
              <w:t>Наименование субъекта Российской Федерации</w:t>
            </w:r>
          </w:p>
        </w:tc>
        <w:tc>
          <w:tcPr>
            <w:tcW w:w="2765" w:type="dxa"/>
            <w:tcBorders>
              <w:top w:val="single" w:sz="5" w:space="0" w:color="000000"/>
              <w:left w:val="single" w:sz="5" w:space="0" w:color="000000"/>
              <w:right w:val="single" w:sz="5" w:space="0" w:color="000000"/>
            </w:tcBorders>
            <w:shd w:val="clear" w:color="auto" w:fill="FFFFFF"/>
            <w:tcMar>
              <w:top w:w="14" w:type="dxa"/>
              <w:left w:w="0" w:type="dxa"/>
              <w:bottom w:w="14" w:type="dxa"/>
              <w:right w:w="86" w:type="dxa"/>
            </w:tcMar>
            <w:vAlign w:val="center"/>
          </w:tcPr>
          <w:p w:rsidR="00375A4F" w:rsidRPr="00925AE4" w:rsidRDefault="00925AE4">
            <w:pPr>
              <w:jc w:val="center"/>
              <w:rPr>
                <w:rFonts w:ascii="Times New Roman" w:hAnsi="Times New Roman"/>
                <w:sz w:val="28"/>
                <w:szCs w:val="28"/>
              </w:rPr>
            </w:pPr>
            <w:r w:rsidRPr="00925AE4">
              <w:rPr>
                <w:rFonts w:ascii="Times New Roman" w:hAnsi="Times New Roman"/>
                <w:sz w:val="28"/>
                <w:szCs w:val="28"/>
              </w:rPr>
              <w:t>Процент</w:t>
            </w:r>
          </w:p>
        </w:tc>
      </w:tr>
    </w:tbl>
    <w:p w:rsidR="00375A4F" w:rsidRPr="00925AE4" w:rsidRDefault="00375A4F" w:rsidP="00925AE4">
      <w:pPr>
        <w:spacing w:after="0" w:line="14" w:lineRule="auto"/>
        <w:rPr>
          <w:rFonts w:ascii="Times New Roman" w:hAnsi="Times New Roman"/>
          <w:sz w:val="2"/>
          <w:szCs w:val="2"/>
        </w:rPr>
      </w:pPr>
    </w:p>
    <w:tbl>
      <w:tblPr>
        <w:tblW w:w="9313" w:type="dxa"/>
        <w:tblLayout w:type="fixed"/>
        <w:tblCellMar>
          <w:left w:w="0" w:type="dxa"/>
          <w:right w:w="0" w:type="dxa"/>
        </w:tblCellMar>
        <w:tblLook w:val="04A0" w:firstRow="1" w:lastRow="0" w:firstColumn="1" w:lastColumn="0" w:noHBand="0" w:noVBand="1"/>
      </w:tblPr>
      <w:tblGrid>
        <w:gridCol w:w="6548"/>
        <w:gridCol w:w="2765"/>
      </w:tblGrid>
      <w:tr w:rsidR="00375A4F" w:rsidRPr="00925AE4" w:rsidTr="00770374">
        <w:trPr>
          <w:tblHeader/>
        </w:trPr>
        <w:tc>
          <w:tcPr>
            <w:tcW w:w="6548" w:type="dxa"/>
            <w:tcBorders>
              <w:top w:val="single" w:sz="5" w:space="0" w:color="000000"/>
              <w:left w:val="single" w:sz="5" w:space="0" w:color="000000"/>
              <w:bottom w:val="single" w:sz="4" w:space="0" w:color="000000"/>
              <w:right w:val="single" w:sz="5" w:space="0" w:color="000000"/>
            </w:tcBorders>
            <w:shd w:val="clear" w:color="auto" w:fill="FFFFFF"/>
            <w:tcMar>
              <w:left w:w="0" w:type="dxa"/>
              <w:right w:w="0" w:type="dxa"/>
            </w:tcMar>
            <w:vAlign w:val="center"/>
          </w:tcPr>
          <w:p w:rsidR="00375A4F" w:rsidRPr="00925AE4" w:rsidRDefault="00925AE4">
            <w:pPr>
              <w:spacing w:after="0" w:line="240" w:lineRule="auto"/>
              <w:jc w:val="center"/>
              <w:rPr>
                <w:rFonts w:ascii="Times New Roman" w:hAnsi="Times New Roman"/>
                <w:sz w:val="28"/>
                <w:szCs w:val="28"/>
              </w:rPr>
            </w:pPr>
            <w:r w:rsidRPr="00925AE4">
              <w:rPr>
                <w:rFonts w:ascii="Times New Roman" w:hAnsi="Times New Roman"/>
                <w:sz w:val="28"/>
                <w:szCs w:val="28"/>
              </w:rPr>
              <w:t>1</w:t>
            </w:r>
          </w:p>
        </w:tc>
        <w:tc>
          <w:tcPr>
            <w:tcW w:w="2765" w:type="dxa"/>
            <w:tcBorders>
              <w:top w:val="single" w:sz="5" w:space="0" w:color="000000"/>
              <w:left w:val="single" w:sz="5" w:space="0" w:color="000000"/>
              <w:bottom w:val="single" w:sz="4" w:space="0" w:color="000000"/>
              <w:right w:val="single" w:sz="5" w:space="0" w:color="000000"/>
            </w:tcBorders>
            <w:shd w:val="clear" w:color="auto" w:fill="FFFFFF"/>
            <w:tcMar>
              <w:left w:w="0" w:type="dxa"/>
              <w:right w:w="0" w:type="dxa"/>
            </w:tcMar>
            <w:vAlign w:val="center"/>
          </w:tcPr>
          <w:p w:rsidR="00375A4F" w:rsidRPr="00925AE4" w:rsidRDefault="00925AE4">
            <w:pPr>
              <w:spacing w:after="0" w:line="240" w:lineRule="auto"/>
              <w:jc w:val="center"/>
              <w:rPr>
                <w:rFonts w:ascii="Times New Roman" w:hAnsi="Times New Roman"/>
                <w:sz w:val="28"/>
                <w:szCs w:val="28"/>
              </w:rPr>
            </w:pPr>
            <w:r w:rsidRPr="00925AE4">
              <w:rPr>
                <w:rFonts w:ascii="Times New Roman" w:hAnsi="Times New Roman"/>
                <w:sz w:val="28"/>
                <w:szCs w:val="28"/>
              </w:rPr>
              <w:t>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Адыгея (Адыгея)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0,0525</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Алтай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0,0254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Башкортостан</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1,3620</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lastRenderedPageBreak/>
              <w:t>Республика Бурятия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0,2940</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Дагестан</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0,1129</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Донецкая Народная Республика</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0,0195</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Ингушетия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0,0190</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Кабардино-Балкарская Республика</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0,3104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Калмыкия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0,0288</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Карачаево-Черкесская Республика</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0,0800</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Карелия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0,2306</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Коми</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0,8651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Крым</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0,2225</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Марий Эл</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0,3784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Мордовия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0,2657</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Саха (Якутия)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0,6381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Северная Осетия - Алания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0,0564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Татарстан (Татарстан)</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5,5804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Тыва</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0,0249</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Удмуртская Республика</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0,3985</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Республика Хакасия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0,2044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Чеченская Республика</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0,1322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Чувашская Республика - Чувашия</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0,2437</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Алтайский край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0,4134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Забайкальский край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0,8214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Камчатский край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0,1288</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Краснодарский край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2,7764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Красноярский край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1,9120</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lastRenderedPageBreak/>
              <w:t>Пермский край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1,3388</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Приморский край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0,7238</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Ставропольский край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0,8407</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Хабаровский край</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2,5606</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Амурская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0,5551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Архангельская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0,5179</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Астраханская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0,1210</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Белгородская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0,8251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Брянская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0,5626</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Владимирская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0,4593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Волгоградская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1,9563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Вологодская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0,7083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Воронежская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1,3521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Ивановская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0,1484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Иркутская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1,7783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Калининградская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0,4756</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Калужская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0,5622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Кемеровская область - Кузбасс</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2,5233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Кировская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0,9041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Костромская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0,1298</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Курганская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0,2205</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Курская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0,4163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Ленинградская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1,5132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Липецкая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0,7201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Магаданская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0,1673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lastRenderedPageBreak/>
              <w:t>Московская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5,3437</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Мурманская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0,4022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Нижегородская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2,4597</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Новгородская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0,3292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Новосибирская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1,4673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Омская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0,8417</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Оренбургская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0,6918</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Орловская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0,2091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Пензенская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0,5043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Псковская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0,1158</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Ростовская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1,6585</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Рязанская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0,9857</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Самарская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2,4317</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Саратовская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0,8808</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Сахалинская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0,4312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Свердловская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2,7632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Смоленская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0,3544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Тамбовская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0,5180</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Тверская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0,4102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Томская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0,7854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Тульская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1,2209</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Тюменская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1,0051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Ульяновская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0,3148</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Челябинская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1,6601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Ярославская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0,7611</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lastRenderedPageBreak/>
              <w:t>город федерального значения Москва</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21,1015</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город федерального значения Санкт-Петербург</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5,7154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город федерального значения Севастополь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0,0335</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Еврейская автономная область</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0,0269</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Ненецкий автономный округ</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0,0643</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Ханты-Мансийский автономный округ - Югра</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2,9514</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Чукотский автономный округ</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0,0812</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Ямало-Ненецкий автономный округ</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1,7430</w:t>
            </w:r>
          </w:p>
        </w:tc>
      </w:tr>
      <w:tr w:rsidR="00375A4F" w:rsidRPr="00925AE4" w:rsidTr="00770374">
        <w:tc>
          <w:tcPr>
            <w:tcW w:w="6548" w:type="dxa"/>
            <w:shd w:val="clear" w:color="auto" w:fill="auto"/>
            <w:tcMar>
              <w:top w:w="0" w:type="dxa"/>
              <w:left w:w="57" w:type="dxa"/>
              <w:right w:w="57" w:type="dxa"/>
            </w:tcMar>
          </w:tcPr>
          <w:p w:rsidR="00375A4F" w:rsidRPr="00925AE4" w:rsidRDefault="00925AE4" w:rsidP="00770374">
            <w:pPr>
              <w:spacing w:before="100" w:after="100" w:line="240" w:lineRule="auto"/>
              <w:rPr>
                <w:rFonts w:ascii="Times New Roman" w:hAnsi="Times New Roman"/>
                <w:sz w:val="28"/>
                <w:szCs w:val="28"/>
              </w:rPr>
            </w:pPr>
            <w:r w:rsidRPr="00925AE4">
              <w:rPr>
                <w:rFonts w:ascii="Times New Roman" w:hAnsi="Times New Roman"/>
                <w:sz w:val="28"/>
                <w:szCs w:val="28"/>
              </w:rPr>
              <w:t>город Байконур</w:t>
            </w:r>
          </w:p>
        </w:tc>
        <w:tc>
          <w:tcPr>
            <w:tcW w:w="2765" w:type="dxa"/>
            <w:shd w:val="clear" w:color="auto" w:fill="auto"/>
            <w:tcMar>
              <w:top w:w="0" w:type="dxa"/>
              <w:left w:w="0" w:type="dxa"/>
              <w:right w:w="0" w:type="dxa"/>
            </w:tcMar>
          </w:tcPr>
          <w:p w:rsidR="00375A4F" w:rsidRPr="00925AE4" w:rsidRDefault="00925AE4" w:rsidP="00770374">
            <w:pPr>
              <w:spacing w:before="100" w:after="100" w:line="240" w:lineRule="auto"/>
              <w:jc w:val="center"/>
              <w:rPr>
                <w:rFonts w:ascii="Times New Roman" w:hAnsi="Times New Roman"/>
                <w:sz w:val="28"/>
                <w:szCs w:val="28"/>
              </w:rPr>
            </w:pPr>
            <w:r w:rsidRPr="00925AE4">
              <w:rPr>
                <w:rFonts w:ascii="Times New Roman" w:hAnsi="Times New Roman"/>
                <w:sz w:val="28"/>
                <w:szCs w:val="28"/>
              </w:rPr>
              <w:t>0,0588</w:t>
            </w:r>
          </w:p>
        </w:tc>
      </w:tr>
      <w:tr w:rsidR="00375A4F" w:rsidRPr="00770374" w:rsidTr="00770374">
        <w:tc>
          <w:tcPr>
            <w:tcW w:w="6548" w:type="dxa"/>
            <w:shd w:val="clear" w:color="auto" w:fill="auto"/>
            <w:tcMar>
              <w:top w:w="0" w:type="dxa"/>
              <w:left w:w="57" w:type="dxa"/>
              <w:right w:w="57" w:type="dxa"/>
            </w:tcMar>
            <w:vAlign w:val="bottom"/>
          </w:tcPr>
          <w:p w:rsidR="00375A4F" w:rsidRPr="00770374" w:rsidRDefault="00925AE4" w:rsidP="00457FCA">
            <w:pPr>
              <w:spacing w:before="100" w:after="0" w:line="240" w:lineRule="auto"/>
              <w:rPr>
                <w:rFonts w:ascii="Times New Roman" w:hAnsi="Times New Roman"/>
                <w:b/>
                <w:sz w:val="28"/>
                <w:szCs w:val="28"/>
              </w:rPr>
            </w:pPr>
            <w:r w:rsidRPr="00770374">
              <w:rPr>
                <w:rFonts w:ascii="Times New Roman" w:hAnsi="Times New Roman"/>
                <w:b/>
                <w:sz w:val="28"/>
                <w:szCs w:val="28"/>
              </w:rPr>
              <w:t>ВСЕГО</w:t>
            </w:r>
          </w:p>
        </w:tc>
        <w:tc>
          <w:tcPr>
            <w:tcW w:w="2765" w:type="dxa"/>
            <w:shd w:val="clear" w:color="auto" w:fill="auto"/>
            <w:tcMar>
              <w:top w:w="0" w:type="dxa"/>
              <w:left w:w="0" w:type="dxa"/>
              <w:right w:w="0" w:type="dxa"/>
            </w:tcMar>
            <w:vAlign w:val="bottom"/>
          </w:tcPr>
          <w:p w:rsidR="00375A4F" w:rsidRPr="00770374" w:rsidRDefault="00925AE4" w:rsidP="00457FCA">
            <w:pPr>
              <w:spacing w:before="100" w:after="0" w:line="240" w:lineRule="auto"/>
              <w:jc w:val="center"/>
              <w:rPr>
                <w:rFonts w:ascii="Times New Roman" w:hAnsi="Times New Roman"/>
                <w:b/>
                <w:sz w:val="28"/>
                <w:szCs w:val="28"/>
              </w:rPr>
            </w:pPr>
            <w:r w:rsidRPr="00770374">
              <w:rPr>
                <w:rFonts w:ascii="Times New Roman" w:hAnsi="Times New Roman"/>
                <w:b/>
                <w:sz w:val="28"/>
                <w:szCs w:val="28"/>
              </w:rPr>
              <w:t>100,0</w:t>
            </w:r>
            <w:r w:rsidRPr="00457FCA">
              <w:rPr>
                <w:rFonts w:ascii="Times New Roman" w:hAnsi="Times New Roman"/>
                <w:sz w:val="28"/>
                <w:szCs w:val="28"/>
              </w:rPr>
              <w:t>".</w:t>
            </w:r>
          </w:p>
        </w:tc>
      </w:tr>
    </w:tbl>
    <w:p w:rsidR="00770374" w:rsidRPr="00770374" w:rsidRDefault="00770374" w:rsidP="00770374">
      <w:pPr>
        <w:spacing w:after="0" w:line="240" w:lineRule="auto"/>
        <w:rPr>
          <w:rFonts w:ascii="Times New Roman" w:hAnsi="Times New Roman"/>
          <w:sz w:val="28"/>
          <w:szCs w:val="28"/>
        </w:rPr>
      </w:pPr>
    </w:p>
    <w:p w:rsidR="00375A4F" w:rsidRPr="00925AE4" w:rsidRDefault="00925AE4">
      <w:pPr>
        <w:pStyle w:val="ConsPlusTitle"/>
        <w:keepNext/>
        <w:widowControl/>
        <w:spacing w:line="461" w:lineRule="auto"/>
        <w:ind w:firstLine="709"/>
        <w:jc w:val="both"/>
        <w:outlineLvl w:val="0"/>
        <w:rPr>
          <w:rFonts w:ascii="Times New Roman" w:hAnsi="Times New Roman"/>
          <w:color w:val="000000" w:themeColor="text1"/>
          <w:sz w:val="28"/>
          <w:szCs w:val="28"/>
        </w:rPr>
      </w:pPr>
      <w:r w:rsidRPr="00925AE4">
        <w:rPr>
          <w:rFonts w:ascii="Times New Roman" w:hAnsi="Times New Roman"/>
          <w:color w:val="000000" w:themeColor="text1"/>
          <w:sz w:val="28"/>
          <w:szCs w:val="28"/>
        </w:rPr>
        <w:t>Статья 6</w:t>
      </w:r>
    </w:p>
    <w:p w:rsidR="00375A4F" w:rsidRPr="00925AE4" w:rsidRDefault="00925AE4">
      <w:pPr>
        <w:pStyle w:val="ConsPlusNormal"/>
        <w:widowControl/>
        <w:spacing w:line="461" w:lineRule="auto"/>
        <w:ind w:firstLine="709"/>
        <w:jc w:val="both"/>
        <w:rPr>
          <w:rFonts w:ascii="Times New Roman" w:hAnsi="Times New Roman"/>
          <w:color w:val="000000" w:themeColor="text1"/>
          <w:sz w:val="28"/>
          <w:szCs w:val="28"/>
        </w:rPr>
      </w:pPr>
      <w:r w:rsidRPr="00925AE4">
        <w:rPr>
          <w:rFonts w:ascii="Times New Roman" w:hAnsi="Times New Roman"/>
          <w:color w:val="000000" w:themeColor="text1"/>
          <w:sz w:val="28"/>
          <w:szCs w:val="28"/>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w:t>
      </w:r>
      <w:r w:rsidR="00770374">
        <w:rPr>
          <w:rFonts w:ascii="Times New Roman" w:hAnsi="Times New Roman"/>
          <w:color w:val="000000" w:themeColor="text1"/>
          <w:sz w:val="28"/>
          <w:szCs w:val="28"/>
        </w:rPr>
        <w:t xml:space="preserve"> </w:t>
      </w:r>
      <w:r w:rsidRPr="00925AE4">
        <w:rPr>
          <w:rFonts w:ascii="Times New Roman" w:hAnsi="Times New Roman"/>
          <w:color w:val="000000" w:themeColor="text1"/>
          <w:sz w:val="28"/>
          <w:szCs w:val="28"/>
        </w:rPr>
        <w:t>их в силу.</w:t>
      </w:r>
    </w:p>
    <w:p w:rsidR="00375A4F" w:rsidRPr="00925AE4" w:rsidRDefault="00925AE4">
      <w:pPr>
        <w:pStyle w:val="ConsPlusNormal"/>
        <w:widowControl/>
        <w:spacing w:line="461" w:lineRule="auto"/>
        <w:ind w:firstLine="709"/>
        <w:jc w:val="both"/>
        <w:rPr>
          <w:rFonts w:ascii="Times New Roman" w:hAnsi="Times New Roman"/>
          <w:color w:val="000000" w:themeColor="text1"/>
          <w:sz w:val="28"/>
          <w:szCs w:val="28"/>
        </w:rPr>
      </w:pPr>
      <w:r w:rsidRPr="00925AE4">
        <w:rPr>
          <w:rFonts w:ascii="Times New Roman" w:hAnsi="Times New Roman"/>
          <w:color w:val="000000" w:themeColor="text1"/>
          <w:sz w:val="28"/>
          <w:szCs w:val="28"/>
        </w:rPr>
        <w:t>2. Абзац двенадцатый подпункта "д" пункта 5 статьи 5 настоящего Федерального закона вступает в силу с 1 июля 2026 года.</w:t>
      </w:r>
    </w:p>
    <w:p w:rsidR="00375A4F" w:rsidRPr="00925AE4" w:rsidRDefault="00925AE4">
      <w:pPr>
        <w:pStyle w:val="ConsPlusNormal"/>
        <w:widowControl/>
        <w:spacing w:line="461" w:lineRule="auto"/>
        <w:ind w:firstLine="709"/>
        <w:jc w:val="both"/>
        <w:rPr>
          <w:rFonts w:ascii="Times New Roman" w:hAnsi="Times New Roman"/>
          <w:color w:val="000000" w:themeColor="text1"/>
          <w:sz w:val="28"/>
          <w:szCs w:val="28"/>
        </w:rPr>
      </w:pPr>
      <w:r w:rsidRPr="00925AE4">
        <w:rPr>
          <w:rFonts w:ascii="Times New Roman" w:hAnsi="Times New Roman"/>
          <w:color w:val="000000" w:themeColor="text1"/>
          <w:sz w:val="28"/>
          <w:szCs w:val="28"/>
        </w:rPr>
        <w:t>3. Пункт 1 статьи 1 настоящего Федерального закона вступает</w:t>
      </w:r>
      <w:r w:rsidR="00770374">
        <w:rPr>
          <w:rFonts w:ascii="Times New Roman" w:hAnsi="Times New Roman"/>
          <w:color w:val="000000" w:themeColor="text1"/>
          <w:sz w:val="28"/>
          <w:szCs w:val="28"/>
        </w:rPr>
        <w:t xml:space="preserve"> </w:t>
      </w:r>
      <w:r w:rsidRPr="00925AE4">
        <w:rPr>
          <w:rFonts w:ascii="Times New Roman" w:hAnsi="Times New Roman"/>
          <w:color w:val="000000" w:themeColor="text1"/>
          <w:sz w:val="28"/>
          <w:szCs w:val="28"/>
        </w:rPr>
        <w:t>в силу с 1 декабря 2026 года. </w:t>
      </w:r>
    </w:p>
    <w:p w:rsidR="00375A4F" w:rsidRPr="00925AE4" w:rsidRDefault="00925AE4">
      <w:pPr>
        <w:pStyle w:val="ConsPlusNormal"/>
        <w:widowControl/>
        <w:spacing w:line="461" w:lineRule="auto"/>
        <w:ind w:firstLine="709"/>
        <w:jc w:val="both"/>
        <w:rPr>
          <w:rFonts w:ascii="Times New Roman" w:hAnsi="Times New Roman"/>
          <w:color w:val="000000" w:themeColor="text1"/>
          <w:sz w:val="28"/>
          <w:szCs w:val="28"/>
        </w:rPr>
      </w:pPr>
      <w:r w:rsidRPr="00925AE4">
        <w:rPr>
          <w:rFonts w:ascii="Times New Roman" w:hAnsi="Times New Roman"/>
          <w:color w:val="000000" w:themeColor="text1"/>
          <w:sz w:val="28"/>
          <w:szCs w:val="28"/>
        </w:rPr>
        <w:t>4. Пункт 2 статьи 1 настоящего Федерального закона вступает в силу с 1 января 2027 года.</w:t>
      </w:r>
    </w:p>
    <w:p w:rsidR="00375A4F" w:rsidRPr="00925AE4" w:rsidRDefault="00925AE4" w:rsidP="00770374">
      <w:pPr>
        <w:spacing w:after="0" w:line="480" w:lineRule="auto"/>
        <w:ind w:firstLine="709"/>
        <w:jc w:val="both"/>
        <w:rPr>
          <w:rFonts w:ascii="Times New Roman" w:hAnsi="Times New Roman"/>
          <w:sz w:val="28"/>
          <w:szCs w:val="28"/>
        </w:rPr>
      </w:pPr>
      <w:r w:rsidRPr="00925AE4">
        <w:rPr>
          <w:rFonts w:ascii="Times New Roman" w:hAnsi="Times New Roman"/>
          <w:sz w:val="28"/>
          <w:szCs w:val="28"/>
        </w:rPr>
        <w:t xml:space="preserve">5. Действие положений частей 6, 9 - 11 статьи 14 Федерального закона от 28 ноября 2025 года </w:t>
      </w:r>
      <w:r>
        <w:rPr>
          <w:rFonts w:ascii="Times New Roman" w:hAnsi="Times New Roman"/>
          <w:sz w:val="28"/>
          <w:szCs w:val="28"/>
        </w:rPr>
        <w:t>№ </w:t>
      </w:r>
      <w:r w:rsidRPr="00925AE4">
        <w:rPr>
          <w:rFonts w:ascii="Times New Roman" w:hAnsi="Times New Roman"/>
          <w:sz w:val="28"/>
          <w:szCs w:val="28"/>
        </w:rPr>
        <w:t xml:space="preserve">431-ФЗ </w:t>
      </w:r>
      <w:r>
        <w:rPr>
          <w:rFonts w:ascii="Times New Roman" w:hAnsi="Times New Roman"/>
          <w:sz w:val="28"/>
          <w:szCs w:val="28"/>
        </w:rPr>
        <w:t>"О </w:t>
      </w:r>
      <w:r w:rsidRPr="00925AE4">
        <w:rPr>
          <w:rFonts w:ascii="Times New Roman" w:hAnsi="Times New Roman"/>
          <w:sz w:val="28"/>
          <w:szCs w:val="28"/>
        </w:rPr>
        <w:t>внесении изменений</w:t>
      </w:r>
      <w:r w:rsidR="00770374">
        <w:rPr>
          <w:rFonts w:ascii="Times New Roman" w:hAnsi="Times New Roman"/>
          <w:sz w:val="28"/>
          <w:szCs w:val="28"/>
        </w:rPr>
        <w:t xml:space="preserve"> </w:t>
      </w:r>
      <w:r w:rsidRPr="00925AE4">
        <w:rPr>
          <w:rFonts w:ascii="Times New Roman" w:hAnsi="Times New Roman"/>
          <w:sz w:val="28"/>
          <w:szCs w:val="28"/>
        </w:rPr>
        <w:t xml:space="preserve">в отдельные законодательные акты Российской Федерации, </w:t>
      </w:r>
      <w:r w:rsidRPr="00925AE4">
        <w:rPr>
          <w:rFonts w:ascii="Times New Roman" w:hAnsi="Times New Roman"/>
          <w:sz w:val="28"/>
          <w:szCs w:val="28"/>
        </w:rPr>
        <w:lastRenderedPageBreak/>
        <w:t>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(в редакции настоящего Федерального закона) распространяется на правоотношения, возникшие с 1 января 2026 года.</w:t>
      </w:r>
    </w:p>
    <w:p w:rsidR="00925AE4" w:rsidRDefault="00925AE4" w:rsidP="00925AE4">
      <w:pPr>
        <w:spacing w:after="0" w:line="240" w:lineRule="auto"/>
        <w:ind w:firstLine="709"/>
        <w:rPr>
          <w:rFonts w:ascii="Times New Roman" w:hAnsi="Times New Roman"/>
          <w:sz w:val="28"/>
          <w:szCs w:val="28"/>
        </w:rPr>
      </w:pPr>
    </w:p>
    <w:p w:rsidR="00925AE4" w:rsidRPr="00925AE4" w:rsidRDefault="00925AE4" w:rsidP="00925AE4">
      <w:pPr>
        <w:spacing w:after="0" w:line="240" w:lineRule="auto"/>
        <w:ind w:firstLine="709"/>
        <w:rPr>
          <w:rFonts w:ascii="Times New Roman" w:hAnsi="Times New Roman"/>
          <w:sz w:val="28"/>
          <w:szCs w:val="28"/>
        </w:rPr>
      </w:pPr>
    </w:p>
    <w:p w:rsidR="00925AE4" w:rsidRPr="00925AE4" w:rsidRDefault="00925AE4" w:rsidP="00925AE4">
      <w:pPr>
        <w:spacing w:after="0" w:line="240" w:lineRule="auto"/>
        <w:ind w:right="6236"/>
        <w:jc w:val="center"/>
        <w:rPr>
          <w:rFonts w:ascii="Times New Roman" w:hAnsi="Times New Roman"/>
          <w:sz w:val="28"/>
          <w:szCs w:val="28"/>
        </w:rPr>
      </w:pPr>
      <w:r w:rsidRPr="00925AE4">
        <w:rPr>
          <w:rFonts w:ascii="Times New Roman" w:hAnsi="Times New Roman"/>
          <w:sz w:val="28"/>
          <w:szCs w:val="28"/>
        </w:rPr>
        <w:t>Президент</w:t>
      </w:r>
    </w:p>
    <w:p w:rsidR="00925AE4" w:rsidRPr="00925AE4" w:rsidRDefault="00925AE4" w:rsidP="00925AE4">
      <w:pPr>
        <w:spacing w:after="0" w:line="240" w:lineRule="auto"/>
        <w:ind w:right="-2"/>
        <w:rPr>
          <w:rFonts w:ascii="Times New Roman" w:hAnsi="Times New Roman"/>
          <w:sz w:val="28"/>
          <w:szCs w:val="28"/>
        </w:rPr>
      </w:pPr>
      <w:r w:rsidRPr="00925AE4">
        <w:rPr>
          <w:rFonts w:ascii="Times New Roman" w:hAnsi="Times New Roman"/>
          <w:sz w:val="28"/>
          <w:szCs w:val="28"/>
        </w:rPr>
        <w:t xml:space="preserve">Российской Федерации                                                                           </w:t>
      </w:r>
      <w:proofErr w:type="spellStart"/>
      <w:r w:rsidR="00457FCA">
        <w:rPr>
          <w:rFonts w:ascii="Times New Roman" w:hAnsi="Times New Roman"/>
          <w:sz w:val="28"/>
          <w:szCs w:val="28"/>
        </w:rPr>
        <w:t>В.Путин</w:t>
      </w:r>
      <w:proofErr w:type="spellEnd"/>
    </w:p>
    <w:sectPr w:rsidR="00925AE4" w:rsidRPr="00925AE4" w:rsidSect="00457FCA">
      <w:headerReference w:type="default" r:id="rId9"/>
      <w:pgSz w:w="11906" w:h="16838" w:code="9"/>
      <w:pgMar w:top="1418" w:right="1418" w:bottom="1588" w:left="1418"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AE4" w:rsidRDefault="00925AE4">
      <w:pPr>
        <w:spacing w:after="0" w:line="240" w:lineRule="auto"/>
      </w:pPr>
      <w:r>
        <w:separator/>
      </w:r>
    </w:p>
  </w:endnote>
  <w:endnote w:type="continuationSeparator" w:id="0">
    <w:p w:rsidR="00925AE4" w:rsidRDefault="00925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AE4" w:rsidRDefault="00925AE4">
      <w:pPr>
        <w:spacing w:after="0" w:line="240" w:lineRule="auto"/>
      </w:pPr>
      <w:r>
        <w:separator/>
      </w:r>
    </w:p>
  </w:footnote>
  <w:footnote w:type="continuationSeparator" w:id="0">
    <w:p w:rsidR="00925AE4" w:rsidRDefault="00925A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AE4" w:rsidRDefault="00925AE4">
    <w:pPr>
      <w:pStyle w:val="af3"/>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sidR="003357A1">
      <w:rPr>
        <w:rFonts w:ascii="Times New Roman" w:hAnsi="Times New Roman"/>
        <w:noProof/>
        <w:sz w:val="28"/>
      </w:rPr>
      <w:t>9</w:t>
    </w:r>
    <w:r>
      <w:rPr>
        <w:rFonts w:ascii="Times New Roman" w:hAnsi="Times New Roman"/>
        <w:sz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375A4F"/>
    <w:rsid w:val="000A6461"/>
    <w:rsid w:val="000F018B"/>
    <w:rsid w:val="003357A1"/>
    <w:rsid w:val="00340C93"/>
    <w:rsid w:val="00375A4F"/>
    <w:rsid w:val="00457FCA"/>
    <w:rsid w:val="00510060"/>
    <w:rsid w:val="00770374"/>
    <w:rsid w:val="00860343"/>
    <w:rsid w:val="008D0312"/>
    <w:rsid w:val="00925AE4"/>
    <w:rsid w:val="00957BD6"/>
    <w:rsid w:val="00A856FD"/>
    <w:rsid w:val="00B44084"/>
    <w:rsid w:val="00B54B7B"/>
    <w:rsid w:val="00B757FC"/>
    <w:rsid w:val="00B973B2"/>
    <w:rsid w:val="00C144C2"/>
    <w:rsid w:val="00C45F1B"/>
    <w:rsid w:val="00C56360"/>
    <w:rsid w:val="00C81B0C"/>
    <w:rsid w:val="00C8342B"/>
    <w:rsid w:val="00D866DF"/>
    <w:rsid w:val="00DE5A57"/>
    <w:rsid w:val="00EA5C8C"/>
    <w:rsid w:val="00F74AA7"/>
    <w:rsid w:val="00F954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Знак примечания1"/>
    <w:basedOn w:val="13"/>
    <w:link w:val="a3"/>
    <w:rPr>
      <w:sz w:val="16"/>
    </w:rPr>
  </w:style>
  <w:style w:type="character" w:styleId="a3">
    <w:name w:val="annotation reference"/>
    <w:basedOn w:val="a0"/>
    <w:link w:val="12"/>
    <w:rPr>
      <w:sz w:val="16"/>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styleId="a4">
    <w:name w:val="annotation subject"/>
    <w:basedOn w:val="a5"/>
    <w:next w:val="a5"/>
    <w:link w:val="a6"/>
    <w:rPr>
      <w:b/>
    </w:rPr>
  </w:style>
  <w:style w:type="character" w:customStyle="1" w:styleId="a6">
    <w:name w:val="Тема примечания Знак"/>
    <w:basedOn w:val="a7"/>
    <w:link w:val="a4"/>
    <w:rPr>
      <w:b/>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8">
    <w:name w:val="Balloon Text"/>
    <w:basedOn w:val="a"/>
    <w:link w:val="a9"/>
    <w:pPr>
      <w:spacing w:after="0" w:line="240" w:lineRule="auto"/>
    </w:pPr>
    <w:rPr>
      <w:rFonts w:ascii="Segoe UI" w:hAnsi="Segoe UI"/>
      <w:sz w:val="18"/>
    </w:rPr>
  </w:style>
  <w:style w:type="character" w:customStyle="1" w:styleId="a9">
    <w:name w:val="Текст выноски Знак"/>
    <w:basedOn w:val="1"/>
    <w:link w:val="a8"/>
    <w:rPr>
      <w:rFonts w:ascii="Segoe UI" w:hAnsi="Segoe UI"/>
      <w:sz w:val="1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b">
    <w:name w:val="footer"/>
    <w:basedOn w:val="a"/>
    <w:link w:val="ac"/>
    <w:pPr>
      <w:tabs>
        <w:tab w:val="center" w:pos="4677"/>
        <w:tab w:val="right" w:pos="9355"/>
      </w:tabs>
      <w:spacing w:after="0" w:line="240" w:lineRule="auto"/>
    </w:pPr>
  </w:style>
  <w:style w:type="character" w:customStyle="1" w:styleId="ac">
    <w:name w:val="Нижний колонтитул Знак"/>
    <w:basedOn w:val="1"/>
    <w:link w:val="ab"/>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5">
    <w:name w:val="annotation text"/>
    <w:basedOn w:val="a"/>
    <w:link w:val="a7"/>
    <w:pPr>
      <w:spacing w:line="240" w:lineRule="auto"/>
    </w:pPr>
    <w:rPr>
      <w:sz w:val="20"/>
    </w:rPr>
  </w:style>
  <w:style w:type="character" w:customStyle="1" w:styleId="a7">
    <w:name w:val="Текст примечания Знак"/>
    <w:basedOn w:val="1"/>
    <w:link w:val="a5"/>
    <w:rPr>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customStyle="1" w:styleId="ConsPlusTitle">
    <w:name w:val="ConsPlusTitle"/>
    <w:link w:val="ConsPlusTitle0"/>
    <w:pPr>
      <w:widowControl w:val="0"/>
      <w:spacing w:after="0" w:line="240" w:lineRule="auto"/>
    </w:pPr>
    <w:rPr>
      <w:rFonts w:ascii="Calibri" w:hAnsi="Calibri"/>
      <w:b/>
    </w:rPr>
  </w:style>
  <w:style w:type="character" w:customStyle="1" w:styleId="ConsPlusTitle0">
    <w:name w:val="ConsPlusTitle"/>
    <w:link w:val="ConsPlusTitle"/>
    <w:rPr>
      <w:rFonts w:ascii="Calibri" w:hAnsi="Calibri"/>
      <w:b/>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1">
    <w:name w:val="List Paragraph"/>
    <w:basedOn w:val="a"/>
    <w:link w:val="af2"/>
    <w:pPr>
      <w:ind w:left="720"/>
      <w:contextualSpacing/>
    </w:pPr>
  </w:style>
  <w:style w:type="character" w:customStyle="1" w:styleId="af2">
    <w:name w:val="Абзац списка Знак"/>
    <w:basedOn w:val="1"/>
    <w:link w:val="af1"/>
  </w:style>
  <w:style w:type="character" w:customStyle="1" w:styleId="20">
    <w:name w:val="Заголовок 2 Знак"/>
    <w:link w:val="2"/>
    <w:rPr>
      <w:rFonts w:ascii="XO Thames" w:hAnsi="XO Thames"/>
      <w:b/>
      <w:sz w:val="28"/>
    </w:rPr>
  </w:style>
  <w:style w:type="paragraph" w:styleId="af3">
    <w:name w:val="header"/>
    <w:basedOn w:val="a"/>
    <w:link w:val="af4"/>
    <w:pPr>
      <w:tabs>
        <w:tab w:val="center" w:pos="4677"/>
        <w:tab w:val="right" w:pos="9355"/>
      </w:tabs>
      <w:spacing w:after="0" w:line="240" w:lineRule="auto"/>
    </w:pPr>
  </w:style>
  <w:style w:type="character" w:customStyle="1" w:styleId="af4">
    <w:name w:val="Верхний колонтитул Знак"/>
    <w:basedOn w:val="1"/>
    <w:link w:val="af3"/>
  </w:style>
  <w:style w:type="paragraph" w:customStyle="1" w:styleId="af5">
    <w:name w:val="Кем вносится"/>
    <w:basedOn w:val="a"/>
    <w:link w:val="af6"/>
    <w:qFormat/>
    <w:rsid w:val="00925AE4"/>
    <w:pPr>
      <w:spacing w:before="480" w:after="0" w:line="240" w:lineRule="auto"/>
      <w:ind w:left="5954"/>
    </w:pPr>
    <w:rPr>
      <w:rFonts w:ascii="Times New Roman" w:eastAsiaTheme="minorHAnsi" w:hAnsi="Times New Roman"/>
      <w:color w:val="auto"/>
      <w:sz w:val="30"/>
      <w:szCs w:val="30"/>
      <w:lang w:eastAsia="en-US"/>
    </w:rPr>
  </w:style>
  <w:style w:type="character" w:customStyle="1" w:styleId="af6">
    <w:name w:val="Кем вносится Знак"/>
    <w:basedOn w:val="a0"/>
    <w:link w:val="af5"/>
    <w:rsid w:val="00925AE4"/>
    <w:rPr>
      <w:rFonts w:ascii="Times New Roman" w:eastAsiaTheme="minorHAnsi" w:hAnsi="Times New Roman"/>
      <w:color w:val="auto"/>
      <w:sz w:val="30"/>
      <w:szCs w:val="30"/>
      <w:lang w:eastAsia="en-US"/>
    </w:rPr>
  </w:style>
  <w:style w:type="paragraph" w:customStyle="1" w:styleId="af7">
    <w:name w:val="Шаблон Пояснительная записка ФЗ"/>
    <w:basedOn w:val="a"/>
    <w:qFormat/>
    <w:rsid w:val="00925AE4"/>
    <w:pPr>
      <w:spacing w:before="480" w:after="0" w:line="360" w:lineRule="exact"/>
      <w:ind w:firstLine="709"/>
      <w:contextualSpacing/>
      <w:jc w:val="both"/>
    </w:pPr>
    <w:rPr>
      <w:rFonts w:ascii="Times New Roman" w:eastAsiaTheme="minorHAnsi" w:hAnsi="Times New Roman"/>
      <w:color w:val="auto"/>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Знак примечания1"/>
    <w:basedOn w:val="13"/>
    <w:link w:val="a3"/>
    <w:rPr>
      <w:sz w:val="16"/>
    </w:rPr>
  </w:style>
  <w:style w:type="character" w:styleId="a3">
    <w:name w:val="annotation reference"/>
    <w:basedOn w:val="a0"/>
    <w:link w:val="12"/>
    <w:rPr>
      <w:sz w:val="16"/>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styleId="a4">
    <w:name w:val="annotation subject"/>
    <w:basedOn w:val="a5"/>
    <w:next w:val="a5"/>
    <w:link w:val="a6"/>
    <w:rPr>
      <w:b/>
    </w:rPr>
  </w:style>
  <w:style w:type="character" w:customStyle="1" w:styleId="a6">
    <w:name w:val="Тема примечания Знак"/>
    <w:basedOn w:val="a7"/>
    <w:link w:val="a4"/>
    <w:rPr>
      <w:b/>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8">
    <w:name w:val="Balloon Text"/>
    <w:basedOn w:val="a"/>
    <w:link w:val="a9"/>
    <w:pPr>
      <w:spacing w:after="0" w:line="240" w:lineRule="auto"/>
    </w:pPr>
    <w:rPr>
      <w:rFonts w:ascii="Segoe UI" w:hAnsi="Segoe UI"/>
      <w:sz w:val="18"/>
    </w:rPr>
  </w:style>
  <w:style w:type="character" w:customStyle="1" w:styleId="a9">
    <w:name w:val="Текст выноски Знак"/>
    <w:basedOn w:val="1"/>
    <w:link w:val="a8"/>
    <w:rPr>
      <w:rFonts w:ascii="Segoe UI" w:hAnsi="Segoe UI"/>
      <w:sz w:val="1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b">
    <w:name w:val="footer"/>
    <w:basedOn w:val="a"/>
    <w:link w:val="ac"/>
    <w:pPr>
      <w:tabs>
        <w:tab w:val="center" w:pos="4677"/>
        <w:tab w:val="right" w:pos="9355"/>
      </w:tabs>
      <w:spacing w:after="0" w:line="240" w:lineRule="auto"/>
    </w:pPr>
  </w:style>
  <w:style w:type="character" w:customStyle="1" w:styleId="ac">
    <w:name w:val="Нижний колонтитул Знак"/>
    <w:basedOn w:val="1"/>
    <w:link w:val="ab"/>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5">
    <w:name w:val="annotation text"/>
    <w:basedOn w:val="a"/>
    <w:link w:val="a7"/>
    <w:pPr>
      <w:spacing w:line="240" w:lineRule="auto"/>
    </w:pPr>
    <w:rPr>
      <w:sz w:val="20"/>
    </w:rPr>
  </w:style>
  <w:style w:type="character" w:customStyle="1" w:styleId="a7">
    <w:name w:val="Текст примечания Знак"/>
    <w:basedOn w:val="1"/>
    <w:link w:val="a5"/>
    <w:rPr>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customStyle="1" w:styleId="ConsPlusTitle">
    <w:name w:val="ConsPlusTitle"/>
    <w:link w:val="ConsPlusTitle0"/>
    <w:pPr>
      <w:widowControl w:val="0"/>
      <w:spacing w:after="0" w:line="240" w:lineRule="auto"/>
    </w:pPr>
    <w:rPr>
      <w:rFonts w:ascii="Calibri" w:hAnsi="Calibri"/>
      <w:b/>
    </w:rPr>
  </w:style>
  <w:style w:type="character" w:customStyle="1" w:styleId="ConsPlusTitle0">
    <w:name w:val="ConsPlusTitle"/>
    <w:link w:val="ConsPlusTitle"/>
    <w:rPr>
      <w:rFonts w:ascii="Calibri" w:hAnsi="Calibri"/>
      <w:b/>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1">
    <w:name w:val="List Paragraph"/>
    <w:basedOn w:val="a"/>
    <w:link w:val="af2"/>
    <w:pPr>
      <w:ind w:left="720"/>
      <w:contextualSpacing/>
    </w:pPr>
  </w:style>
  <w:style w:type="character" w:customStyle="1" w:styleId="af2">
    <w:name w:val="Абзац списка Знак"/>
    <w:basedOn w:val="1"/>
    <w:link w:val="af1"/>
  </w:style>
  <w:style w:type="character" w:customStyle="1" w:styleId="20">
    <w:name w:val="Заголовок 2 Знак"/>
    <w:link w:val="2"/>
    <w:rPr>
      <w:rFonts w:ascii="XO Thames" w:hAnsi="XO Thames"/>
      <w:b/>
      <w:sz w:val="28"/>
    </w:rPr>
  </w:style>
  <w:style w:type="paragraph" w:styleId="af3">
    <w:name w:val="header"/>
    <w:basedOn w:val="a"/>
    <w:link w:val="af4"/>
    <w:pPr>
      <w:tabs>
        <w:tab w:val="center" w:pos="4677"/>
        <w:tab w:val="right" w:pos="9355"/>
      </w:tabs>
      <w:spacing w:after="0" w:line="240" w:lineRule="auto"/>
    </w:pPr>
  </w:style>
  <w:style w:type="character" w:customStyle="1" w:styleId="af4">
    <w:name w:val="Верхний колонтитул Знак"/>
    <w:basedOn w:val="1"/>
    <w:link w:val="af3"/>
  </w:style>
  <w:style w:type="paragraph" w:customStyle="1" w:styleId="af5">
    <w:name w:val="Кем вносится"/>
    <w:basedOn w:val="a"/>
    <w:link w:val="af6"/>
    <w:qFormat/>
    <w:rsid w:val="00925AE4"/>
    <w:pPr>
      <w:spacing w:before="480" w:after="0" w:line="240" w:lineRule="auto"/>
      <w:ind w:left="5954"/>
    </w:pPr>
    <w:rPr>
      <w:rFonts w:ascii="Times New Roman" w:eastAsiaTheme="minorHAnsi" w:hAnsi="Times New Roman"/>
      <w:color w:val="auto"/>
      <w:sz w:val="30"/>
      <w:szCs w:val="30"/>
      <w:lang w:eastAsia="en-US"/>
    </w:rPr>
  </w:style>
  <w:style w:type="character" w:customStyle="1" w:styleId="af6">
    <w:name w:val="Кем вносится Знак"/>
    <w:basedOn w:val="a0"/>
    <w:link w:val="af5"/>
    <w:rsid w:val="00925AE4"/>
    <w:rPr>
      <w:rFonts w:ascii="Times New Roman" w:eastAsiaTheme="minorHAnsi" w:hAnsi="Times New Roman"/>
      <w:color w:val="auto"/>
      <w:sz w:val="30"/>
      <w:szCs w:val="30"/>
      <w:lang w:eastAsia="en-US"/>
    </w:rPr>
  </w:style>
  <w:style w:type="paragraph" w:customStyle="1" w:styleId="af7">
    <w:name w:val="Шаблон Пояснительная записка ФЗ"/>
    <w:basedOn w:val="a"/>
    <w:qFormat/>
    <w:rsid w:val="00925AE4"/>
    <w:pPr>
      <w:spacing w:before="480" w:after="0" w:line="360" w:lineRule="exact"/>
      <w:ind w:firstLine="709"/>
      <w:contextualSpacing/>
      <w:jc w:val="both"/>
    </w:pPr>
    <w:rPr>
      <w:rFonts w:ascii="Times New Roman" w:eastAsiaTheme="minorHAnsi" w:hAnsi="Times New Roman"/>
      <w:color w:val="auto"/>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188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27E99-D9B7-4EFC-826C-86F15FF74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32</Pages>
  <Words>5236</Words>
  <Characters>29850</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КОЧНОВ Дмитрий Александрович</cp:lastModifiedBy>
  <cp:revision>20</cp:revision>
  <cp:lastPrinted>2026-06-08T15:47:00Z</cp:lastPrinted>
  <dcterms:created xsi:type="dcterms:W3CDTF">2026-05-21T14:54:00Z</dcterms:created>
  <dcterms:modified xsi:type="dcterms:W3CDTF">2026-06-08T16:15:00Z</dcterms:modified>
</cp:coreProperties>
</file>