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AC2" w:rsidRPr="006F0F76" w:rsidRDefault="000D0AC2" w:rsidP="006F0F76">
      <w:pPr>
        <w:pStyle w:val="a4"/>
        <w:spacing w:before="0"/>
        <w:ind w:left="5664" w:firstLine="708"/>
        <w:jc w:val="both"/>
        <w:rPr>
          <w:sz w:val="28"/>
          <w:szCs w:val="28"/>
        </w:rPr>
      </w:pPr>
      <w:r w:rsidRPr="006F0F76">
        <w:rPr>
          <w:sz w:val="28"/>
          <w:szCs w:val="28"/>
        </w:rPr>
        <w:t>Проект</w:t>
      </w:r>
      <w:r w:rsidR="006F0F76" w:rsidRPr="006F0F76">
        <w:rPr>
          <w:sz w:val="28"/>
          <w:szCs w:val="28"/>
        </w:rPr>
        <w:t xml:space="preserve"> № 1252240-8</w:t>
      </w:r>
    </w:p>
    <w:p w:rsidR="006F0F76" w:rsidRPr="006F0F76" w:rsidRDefault="006F0F76" w:rsidP="006F0F76">
      <w:pPr>
        <w:pStyle w:val="a4"/>
        <w:spacing w:before="0"/>
        <w:ind w:left="5664" w:firstLine="708"/>
        <w:jc w:val="both"/>
        <w:rPr>
          <w:sz w:val="28"/>
          <w:szCs w:val="28"/>
        </w:rPr>
      </w:pPr>
      <w:r w:rsidRPr="006F0F76">
        <w:rPr>
          <w:sz w:val="28"/>
          <w:szCs w:val="28"/>
        </w:rPr>
        <w:t>во втором чтении</w:t>
      </w:r>
    </w:p>
    <w:p w:rsidR="006F0F76" w:rsidRPr="006F0F76" w:rsidRDefault="006F0F76" w:rsidP="006F0F76">
      <w:pPr>
        <w:pStyle w:val="a4"/>
        <w:spacing w:before="0"/>
        <w:ind w:left="0" w:firstLine="709"/>
        <w:jc w:val="both"/>
        <w:rPr>
          <w:sz w:val="28"/>
          <w:szCs w:val="28"/>
        </w:rPr>
      </w:pPr>
    </w:p>
    <w:p w:rsidR="006F0F76" w:rsidRPr="006F0F76" w:rsidRDefault="006F0F76" w:rsidP="006F0F76">
      <w:pPr>
        <w:pStyle w:val="a4"/>
        <w:spacing w:before="0"/>
        <w:ind w:left="0" w:firstLine="709"/>
        <w:jc w:val="both"/>
        <w:rPr>
          <w:sz w:val="28"/>
          <w:szCs w:val="28"/>
        </w:rPr>
      </w:pPr>
    </w:p>
    <w:p w:rsidR="006F0F76" w:rsidRPr="006F0F76" w:rsidRDefault="006F0F76" w:rsidP="006F0F76">
      <w:pPr>
        <w:pStyle w:val="a4"/>
        <w:spacing w:before="0"/>
        <w:ind w:left="0" w:firstLine="709"/>
        <w:jc w:val="both"/>
        <w:rPr>
          <w:sz w:val="28"/>
          <w:szCs w:val="28"/>
        </w:rPr>
      </w:pPr>
    </w:p>
    <w:p w:rsidR="006F0F76" w:rsidRDefault="006F0F76" w:rsidP="006F0F76">
      <w:pPr>
        <w:pStyle w:val="a4"/>
        <w:spacing w:before="0"/>
        <w:ind w:left="0" w:firstLine="709"/>
        <w:jc w:val="both"/>
        <w:rPr>
          <w:sz w:val="28"/>
          <w:szCs w:val="28"/>
        </w:rPr>
      </w:pPr>
    </w:p>
    <w:p w:rsidR="00EF434A" w:rsidRPr="006F0F76" w:rsidRDefault="00EF434A" w:rsidP="006F0F76">
      <w:pPr>
        <w:pStyle w:val="a4"/>
        <w:spacing w:before="0"/>
        <w:ind w:left="0" w:firstLine="709"/>
        <w:jc w:val="both"/>
        <w:rPr>
          <w:sz w:val="28"/>
          <w:szCs w:val="28"/>
        </w:rPr>
      </w:pPr>
    </w:p>
    <w:p w:rsidR="000D0AC2" w:rsidRDefault="000D0AC2" w:rsidP="006F0F76">
      <w:pPr>
        <w:pStyle w:val="a5"/>
        <w:spacing w:before="0" w:line="240" w:lineRule="auto"/>
        <w:rPr>
          <w:sz w:val="28"/>
          <w:szCs w:val="28"/>
        </w:rPr>
      </w:pPr>
      <w:bookmarkStart w:id="0" w:name="EditableArea"/>
      <w:r w:rsidRPr="006F0F76">
        <w:rPr>
          <w:sz w:val="28"/>
          <w:szCs w:val="28"/>
        </w:rPr>
        <w:t>ФЕДЕРАЛЬНЫЙ ЗАКОН</w:t>
      </w:r>
    </w:p>
    <w:p w:rsidR="006F0F76" w:rsidRDefault="006F0F76" w:rsidP="006F0F76">
      <w:pPr>
        <w:pStyle w:val="a5"/>
        <w:spacing w:before="0" w:line="240" w:lineRule="auto"/>
        <w:rPr>
          <w:sz w:val="28"/>
          <w:szCs w:val="28"/>
        </w:rPr>
      </w:pPr>
    </w:p>
    <w:p w:rsidR="006F0F76" w:rsidRDefault="006F0F76" w:rsidP="006F0F76">
      <w:pPr>
        <w:pStyle w:val="a5"/>
        <w:spacing w:before="0" w:line="240" w:lineRule="auto"/>
        <w:rPr>
          <w:sz w:val="28"/>
          <w:szCs w:val="28"/>
        </w:rPr>
      </w:pPr>
    </w:p>
    <w:p w:rsidR="006F0F76" w:rsidRPr="006F0F76" w:rsidRDefault="006F0F76" w:rsidP="006F0F76">
      <w:pPr>
        <w:pStyle w:val="a5"/>
        <w:spacing w:before="0" w:line="240" w:lineRule="auto"/>
        <w:rPr>
          <w:sz w:val="28"/>
          <w:szCs w:val="28"/>
        </w:rPr>
      </w:pPr>
    </w:p>
    <w:p w:rsidR="000D0AC2" w:rsidRPr="006F0F76" w:rsidRDefault="000D0AC2" w:rsidP="0080518B">
      <w:pPr>
        <w:pStyle w:val="a6"/>
        <w:spacing w:before="0"/>
        <w:rPr>
          <w:rFonts w:ascii="Times New Roman" w:hAnsi="Times New Roman"/>
        </w:rPr>
      </w:pPr>
      <w:r w:rsidRPr="006F0F76">
        <w:rPr>
          <w:rFonts w:ascii="Times New Roman" w:hAnsi="Times New Roman"/>
        </w:rPr>
        <w:t xml:space="preserve">О внесении изменения в статью 102 части первой </w:t>
      </w:r>
      <w:r w:rsidRPr="006F0F76">
        <w:rPr>
          <w:rFonts w:ascii="Times New Roman" w:hAnsi="Times New Roman"/>
        </w:rPr>
        <w:br/>
        <w:t xml:space="preserve">Налогового кодекса Российской Федерации </w:t>
      </w:r>
    </w:p>
    <w:p w:rsidR="000D0AC2" w:rsidRPr="006F0F76" w:rsidRDefault="000D0AC2" w:rsidP="0080518B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Calibri" w:hAnsi="Times New Roman"/>
          <w:bCs/>
          <w:szCs w:val="28"/>
          <w:lang w:eastAsia="en-US"/>
        </w:rPr>
      </w:pPr>
    </w:p>
    <w:p w:rsidR="000D0AC2" w:rsidRDefault="000D0AC2" w:rsidP="0080518B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Calibri" w:hAnsi="Times New Roman"/>
          <w:bCs/>
          <w:szCs w:val="28"/>
          <w:lang w:eastAsia="en-US"/>
        </w:rPr>
      </w:pPr>
    </w:p>
    <w:p w:rsidR="006F0F76" w:rsidRDefault="006F0F76" w:rsidP="0080518B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Calibri" w:hAnsi="Times New Roman"/>
          <w:bCs/>
          <w:szCs w:val="28"/>
          <w:lang w:eastAsia="en-US"/>
        </w:rPr>
      </w:pPr>
    </w:p>
    <w:p w:rsidR="006F0F76" w:rsidRDefault="006F0F76" w:rsidP="0080518B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Calibri" w:hAnsi="Times New Roman"/>
          <w:bCs/>
          <w:szCs w:val="28"/>
          <w:lang w:eastAsia="en-US"/>
        </w:rPr>
      </w:pPr>
    </w:p>
    <w:p w:rsidR="006F0F76" w:rsidRDefault="006F0F76" w:rsidP="0080518B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Calibri" w:hAnsi="Times New Roman"/>
          <w:bCs/>
          <w:szCs w:val="28"/>
          <w:lang w:eastAsia="en-US"/>
        </w:rPr>
      </w:pPr>
    </w:p>
    <w:p w:rsidR="006F0F76" w:rsidRDefault="006F0F76" w:rsidP="0080518B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Calibri" w:hAnsi="Times New Roman"/>
          <w:bCs/>
          <w:szCs w:val="28"/>
          <w:lang w:eastAsia="en-US"/>
        </w:rPr>
      </w:pPr>
    </w:p>
    <w:p w:rsidR="006F0F76" w:rsidRDefault="006F0F76" w:rsidP="0080518B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Calibri" w:hAnsi="Times New Roman"/>
          <w:bCs/>
          <w:szCs w:val="28"/>
          <w:lang w:eastAsia="en-US"/>
        </w:rPr>
      </w:pPr>
    </w:p>
    <w:p w:rsidR="006F0F76" w:rsidRDefault="006F0F76" w:rsidP="0080518B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Calibri" w:hAnsi="Times New Roman"/>
          <w:bCs/>
          <w:szCs w:val="28"/>
          <w:lang w:eastAsia="en-US"/>
        </w:rPr>
      </w:pPr>
    </w:p>
    <w:p w:rsidR="00EF434A" w:rsidRPr="0080518B" w:rsidRDefault="00EF434A" w:rsidP="0080518B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Calibri" w:hAnsi="Times New Roman"/>
          <w:bCs/>
          <w:sz w:val="32"/>
          <w:szCs w:val="32"/>
          <w:lang w:eastAsia="en-US"/>
        </w:rPr>
      </w:pPr>
    </w:p>
    <w:p w:rsidR="000D0AC2" w:rsidRPr="006F0F76" w:rsidRDefault="000D0AC2" w:rsidP="006F0F76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b/>
          <w:bCs/>
          <w:szCs w:val="28"/>
          <w:lang w:eastAsia="en-US"/>
        </w:rPr>
      </w:pPr>
      <w:r w:rsidRPr="006F0F76">
        <w:rPr>
          <w:rFonts w:ascii="Times New Roman" w:eastAsia="Calibri" w:hAnsi="Times New Roman"/>
          <w:b/>
          <w:bCs/>
          <w:szCs w:val="28"/>
          <w:lang w:eastAsia="en-US"/>
        </w:rPr>
        <w:t>Статья 1</w:t>
      </w:r>
    </w:p>
    <w:p w:rsidR="000D0AC2" w:rsidRPr="006F0F76" w:rsidRDefault="000D0AC2" w:rsidP="006F0F76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6F0F76">
        <w:rPr>
          <w:rFonts w:ascii="Times New Roman" w:eastAsia="Calibri" w:hAnsi="Times New Roman"/>
          <w:szCs w:val="28"/>
          <w:lang w:eastAsia="en-US"/>
        </w:rPr>
        <w:t>Внести в статью 102 части первой Налогового кодекса Российской Федерации (Собрание законодательства Российской Федерации, 1998,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31,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3824; 1999,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28,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3487; 2000,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134; 2003,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27,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2700; 2004,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27,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2711; 2007,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18,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2118; 2008,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26,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3022; 2011,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1,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16;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27,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3873;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29,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4291;</w:t>
      </w:r>
      <w:proofErr w:type="gramEnd"/>
      <w:r w:rsidRPr="006F0F76">
        <w:rPr>
          <w:rFonts w:ascii="Times New Roman" w:eastAsia="Calibri" w:hAnsi="Times New Roman"/>
          <w:szCs w:val="28"/>
          <w:lang w:eastAsia="en-US"/>
        </w:rPr>
        <w:t xml:space="preserve">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proofErr w:type="gramStart"/>
      <w:r w:rsidRPr="006F0F76">
        <w:rPr>
          <w:rFonts w:ascii="Times New Roman" w:eastAsia="Calibri" w:hAnsi="Times New Roman"/>
          <w:szCs w:val="28"/>
          <w:lang w:eastAsia="en-US"/>
        </w:rPr>
        <w:t>30,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4575;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47,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6611;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48,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6730; 2012,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50,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6954; 2013,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26,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3207;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40,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5037; 2014,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48,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6663; 2015,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24,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3377; 2016,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18,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2510;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27,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4176, 4177;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49,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6844; 2017,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49,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7312; 2018,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32,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5095; 2019,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39,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5375;</w:t>
      </w:r>
      <w:proofErr w:type="gramEnd"/>
      <w:r w:rsidRPr="006F0F76">
        <w:rPr>
          <w:rFonts w:ascii="Times New Roman" w:eastAsia="Calibri" w:hAnsi="Times New Roman"/>
          <w:szCs w:val="28"/>
          <w:lang w:eastAsia="en-US"/>
        </w:rPr>
        <w:t xml:space="preserve"> </w:t>
      </w:r>
      <w:proofErr w:type="gramStart"/>
      <w:r w:rsidRPr="006F0F76">
        <w:rPr>
          <w:rFonts w:ascii="Times New Roman" w:eastAsia="Calibri" w:hAnsi="Times New Roman"/>
          <w:szCs w:val="28"/>
          <w:lang w:eastAsia="en-US"/>
        </w:rPr>
        <w:t>2020,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13,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1857;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48,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 xml:space="preserve">7627; 2021, </w:t>
      </w:r>
      <w:r w:rsidRPr="006F0F76">
        <w:rPr>
          <w:rFonts w:ascii="Times New Roman" w:eastAsia="Calibri" w:hAnsi="Times New Roman"/>
          <w:szCs w:val="28"/>
          <w:lang w:eastAsia="en-US"/>
        </w:rPr>
        <w:lastRenderedPageBreak/>
        <w:t>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17,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2886;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24,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4217; 2022,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18,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3006;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29,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5206, 5230;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52,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9382; 2023,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32,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6121; 2024,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13,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1681;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23,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3038;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33,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4955;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41,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6060; 2025, №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48, ст.</w:t>
      </w:r>
      <w:r w:rsidRPr="006F0F76">
        <w:rPr>
          <w:rFonts w:ascii="Times New Roman" w:eastAsia="Calibri" w:hAnsi="Times New Roman"/>
          <w:szCs w:val="28"/>
          <w:lang w:val="en-US" w:eastAsia="en-US"/>
        </w:rPr>
        <w:t> </w:t>
      </w:r>
      <w:r w:rsidRPr="006F0F76">
        <w:rPr>
          <w:rFonts w:ascii="Times New Roman" w:eastAsia="Calibri" w:hAnsi="Times New Roman"/>
          <w:szCs w:val="28"/>
          <w:lang w:eastAsia="en-US"/>
        </w:rPr>
        <w:t>7236) изменение, дополнив ее пунктом 15</w:t>
      </w:r>
      <w:r w:rsidR="007B379A" w:rsidRPr="007B379A">
        <w:rPr>
          <w:rFonts w:ascii="Times New Roman" w:eastAsia="Calibri" w:hAnsi="Times New Roman"/>
          <w:b/>
          <w:szCs w:val="28"/>
          <w:vertAlign w:val="superscript"/>
          <w:lang w:eastAsia="en-US"/>
        </w:rPr>
        <w:t>2</w:t>
      </w:r>
      <w:r w:rsidRPr="006F0F76">
        <w:rPr>
          <w:rFonts w:ascii="Times New Roman" w:eastAsia="Calibri" w:hAnsi="Times New Roman"/>
          <w:szCs w:val="28"/>
          <w:lang w:eastAsia="en-US"/>
        </w:rPr>
        <w:t xml:space="preserve"> следующего содержания:</w:t>
      </w:r>
      <w:proofErr w:type="gramEnd"/>
    </w:p>
    <w:p w:rsidR="000D0AC2" w:rsidRPr="006F0F76" w:rsidRDefault="007B379A" w:rsidP="006F0F76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«</w:t>
      </w:r>
      <w:r w:rsidR="000D0AC2" w:rsidRPr="006F0F76">
        <w:rPr>
          <w:rFonts w:ascii="Times New Roman" w:eastAsia="Calibri" w:hAnsi="Times New Roman"/>
          <w:szCs w:val="28"/>
          <w:lang w:eastAsia="en-US"/>
        </w:rPr>
        <w:t>15</w:t>
      </w:r>
      <w:r w:rsidRPr="007B379A">
        <w:rPr>
          <w:rFonts w:ascii="Times New Roman" w:eastAsia="Calibri" w:hAnsi="Times New Roman"/>
          <w:b/>
          <w:szCs w:val="28"/>
          <w:vertAlign w:val="superscript"/>
          <w:lang w:eastAsia="en-US"/>
        </w:rPr>
        <w:t>2</w:t>
      </w:r>
      <w:r w:rsidR="000D0AC2" w:rsidRPr="006F0F76">
        <w:rPr>
          <w:rFonts w:ascii="Times New Roman" w:eastAsia="Calibri" w:hAnsi="Times New Roman"/>
          <w:szCs w:val="28"/>
          <w:lang w:eastAsia="en-US"/>
        </w:rPr>
        <w:t xml:space="preserve">. </w:t>
      </w:r>
      <w:proofErr w:type="gramStart"/>
      <w:r w:rsidR="000D0AC2" w:rsidRPr="006F0F76">
        <w:rPr>
          <w:rFonts w:ascii="Times New Roman" w:eastAsia="Calibri" w:hAnsi="Times New Roman"/>
          <w:szCs w:val="28"/>
          <w:lang w:eastAsia="en-US"/>
        </w:rPr>
        <w:t>Положения настоящей статьи в части запрета на разглашение сведений, составляющих налоговую тайну, требований к специальному режиму хранения указанных сведений и доступа</w:t>
      </w:r>
      <w:r w:rsidR="000D0AC2" w:rsidRPr="006F0F76">
        <w:rPr>
          <w:rFonts w:ascii="Times New Roman" w:hAnsi="Times New Roman"/>
          <w:szCs w:val="28"/>
        </w:rPr>
        <w:t xml:space="preserve"> </w:t>
      </w:r>
      <w:r w:rsidR="000D0AC2" w:rsidRPr="006F0F76">
        <w:rPr>
          <w:rFonts w:ascii="Times New Roman" w:eastAsia="Calibri" w:hAnsi="Times New Roman"/>
          <w:szCs w:val="28"/>
          <w:lang w:eastAsia="en-US"/>
        </w:rPr>
        <w:t xml:space="preserve">к ним, ответственности </w:t>
      </w:r>
      <w:r>
        <w:rPr>
          <w:rFonts w:ascii="Times New Roman" w:eastAsia="Calibri" w:hAnsi="Times New Roman"/>
          <w:szCs w:val="28"/>
          <w:lang w:eastAsia="en-US"/>
        </w:rPr>
        <w:br/>
      </w:r>
      <w:r w:rsidR="000D0AC2" w:rsidRPr="006F0F76">
        <w:rPr>
          <w:rFonts w:ascii="Times New Roman" w:eastAsia="Calibri" w:hAnsi="Times New Roman"/>
          <w:szCs w:val="28"/>
          <w:lang w:eastAsia="en-US"/>
        </w:rPr>
        <w:t xml:space="preserve">за утрату документов, содержащих указанные сведения, или </w:t>
      </w:r>
      <w:r w:rsidR="000D0AC2" w:rsidRPr="006F0F76">
        <w:rPr>
          <w:rFonts w:ascii="Times New Roman" w:eastAsia="Calibri" w:hAnsi="Times New Roman"/>
          <w:szCs w:val="28"/>
          <w:lang w:eastAsia="en-US"/>
        </w:rPr>
        <w:br/>
        <w:t xml:space="preserve">за разглашение </w:t>
      </w:r>
      <w:r w:rsidR="00B06EFF" w:rsidRPr="00B06EFF">
        <w:rPr>
          <w:rFonts w:ascii="Times New Roman" w:eastAsia="Calibri" w:hAnsi="Times New Roman"/>
          <w:b/>
          <w:szCs w:val="28"/>
          <w:lang w:eastAsia="en-US"/>
        </w:rPr>
        <w:t>указанных</w:t>
      </w:r>
      <w:r w:rsidR="000D0AC2" w:rsidRPr="006F0F76">
        <w:rPr>
          <w:rFonts w:ascii="Times New Roman" w:eastAsia="Calibri" w:hAnsi="Times New Roman"/>
          <w:szCs w:val="28"/>
          <w:lang w:eastAsia="en-US"/>
        </w:rPr>
        <w:t xml:space="preserve"> сведений распространяются на сведения, составляющие налоговую тайну, передаваемые налоговыми органами </w:t>
      </w:r>
      <w:r w:rsidR="000D0AC2" w:rsidRPr="006F0F76">
        <w:rPr>
          <w:rFonts w:ascii="Times New Roman" w:eastAsia="Calibri" w:hAnsi="Times New Roman"/>
          <w:szCs w:val="28"/>
          <w:lang w:eastAsia="en-US"/>
        </w:rPr>
        <w:br/>
        <w:t xml:space="preserve">в соответствии с Федеральным законом от 28 декабря 2009 года № 381-ФЗ </w:t>
      </w:r>
      <w:r>
        <w:rPr>
          <w:rFonts w:ascii="Times New Roman" w:eastAsia="Calibri" w:hAnsi="Times New Roman"/>
          <w:szCs w:val="28"/>
          <w:lang w:eastAsia="en-US"/>
        </w:rPr>
        <w:t>«</w:t>
      </w:r>
      <w:r w:rsidR="000D0AC2" w:rsidRPr="006F0F76">
        <w:rPr>
          <w:rFonts w:ascii="Times New Roman" w:eastAsia="Calibri" w:hAnsi="Times New Roman"/>
          <w:szCs w:val="28"/>
          <w:lang w:eastAsia="en-US"/>
        </w:rPr>
        <w:t>Об основах государственного регулирования торговой</w:t>
      </w:r>
      <w:proofErr w:type="gramEnd"/>
      <w:r w:rsidR="000D0AC2" w:rsidRPr="006F0F76">
        <w:rPr>
          <w:rFonts w:ascii="Times New Roman" w:eastAsia="Calibri" w:hAnsi="Times New Roman"/>
          <w:szCs w:val="28"/>
          <w:lang w:eastAsia="en-US"/>
        </w:rPr>
        <w:t xml:space="preserve"> деятельности </w:t>
      </w:r>
      <w:r w:rsidR="000D0AC2" w:rsidRPr="006F0F76">
        <w:rPr>
          <w:rFonts w:ascii="Times New Roman" w:eastAsia="Calibri" w:hAnsi="Times New Roman"/>
          <w:szCs w:val="28"/>
          <w:lang w:eastAsia="en-US"/>
        </w:rPr>
        <w:br/>
        <w:t>в Российской Федерации</w:t>
      </w:r>
      <w:r>
        <w:rPr>
          <w:rFonts w:ascii="Times New Roman" w:eastAsia="Calibri" w:hAnsi="Times New Roman"/>
          <w:szCs w:val="28"/>
          <w:lang w:eastAsia="en-US"/>
        </w:rPr>
        <w:t>»</w:t>
      </w:r>
      <w:r w:rsidR="000D0AC2" w:rsidRPr="006F0F76">
        <w:rPr>
          <w:rFonts w:ascii="Times New Roman" w:eastAsia="Calibri" w:hAnsi="Times New Roman"/>
          <w:szCs w:val="28"/>
          <w:lang w:eastAsia="en-US"/>
        </w:rPr>
        <w:t xml:space="preserve"> в федеральные органы исполнительной власти, уполномоченные Правительством Российской Федерации.</w:t>
      </w:r>
    </w:p>
    <w:p w:rsidR="000D0AC2" w:rsidRPr="006F0F76" w:rsidRDefault="000D0AC2" w:rsidP="006F0F76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r w:rsidRPr="006F0F76">
        <w:rPr>
          <w:rFonts w:ascii="Times New Roman" w:eastAsia="Calibri" w:hAnsi="Times New Roman"/>
          <w:szCs w:val="28"/>
          <w:lang w:eastAsia="en-US"/>
        </w:rPr>
        <w:t xml:space="preserve">Доступ к предусмотренным настоящим пунктом сведениям, составляющим налоговую тайну, имеют должностные лица указанных </w:t>
      </w:r>
      <w:r w:rsidR="005701CB" w:rsidRPr="005701CB">
        <w:rPr>
          <w:rFonts w:ascii="Times New Roman" w:eastAsia="Calibri" w:hAnsi="Times New Roman"/>
          <w:b/>
          <w:szCs w:val="28"/>
          <w:lang w:eastAsia="en-US"/>
        </w:rPr>
        <w:t>в настояще</w:t>
      </w:r>
      <w:r w:rsidR="00067C3A">
        <w:rPr>
          <w:rFonts w:ascii="Times New Roman" w:eastAsia="Calibri" w:hAnsi="Times New Roman"/>
          <w:b/>
          <w:szCs w:val="28"/>
          <w:lang w:eastAsia="en-US"/>
        </w:rPr>
        <w:t>м</w:t>
      </w:r>
      <w:r w:rsidR="005701CB" w:rsidRPr="005701CB">
        <w:rPr>
          <w:rFonts w:ascii="Times New Roman" w:eastAsia="Calibri" w:hAnsi="Times New Roman"/>
          <w:b/>
          <w:szCs w:val="28"/>
          <w:lang w:eastAsia="en-US"/>
        </w:rPr>
        <w:t xml:space="preserve"> пункт</w:t>
      </w:r>
      <w:r w:rsidR="00067C3A">
        <w:rPr>
          <w:rFonts w:ascii="Times New Roman" w:eastAsia="Calibri" w:hAnsi="Times New Roman"/>
          <w:b/>
          <w:szCs w:val="28"/>
          <w:lang w:eastAsia="en-US"/>
        </w:rPr>
        <w:t>е</w:t>
      </w:r>
      <w:bookmarkStart w:id="1" w:name="_GoBack"/>
      <w:bookmarkEnd w:id="1"/>
      <w:r w:rsidR="005701CB" w:rsidRPr="005701CB">
        <w:rPr>
          <w:rFonts w:ascii="Times New Roman" w:eastAsia="Calibri" w:hAnsi="Times New Roman"/>
          <w:b/>
          <w:szCs w:val="28"/>
          <w:lang w:eastAsia="en-US"/>
        </w:rPr>
        <w:t xml:space="preserve"> </w:t>
      </w:r>
      <w:r w:rsidRPr="006F0F76">
        <w:rPr>
          <w:rFonts w:ascii="Times New Roman" w:eastAsia="Calibri" w:hAnsi="Times New Roman"/>
          <w:szCs w:val="28"/>
          <w:lang w:eastAsia="en-US"/>
        </w:rPr>
        <w:t>федеральных органов исполнительной власти, определяемые руководителями этих органов</w:t>
      </w:r>
      <w:proofErr w:type="gramStart"/>
      <w:r w:rsidRPr="006F0F76">
        <w:rPr>
          <w:rFonts w:ascii="Times New Roman" w:eastAsia="Calibri" w:hAnsi="Times New Roman"/>
          <w:szCs w:val="28"/>
          <w:lang w:eastAsia="en-US"/>
        </w:rPr>
        <w:t>.</w:t>
      </w:r>
      <w:r w:rsidR="007B379A">
        <w:rPr>
          <w:rFonts w:ascii="Times New Roman" w:eastAsia="Calibri" w:hAnsi="Times New Roman"/>
          <w:szCs w:val="28"/>
          <w:lang w:eastAsia="en-US"/>
        </w:rPr>
        <w:t>»</w:t>
      </w:r>
      <w:r w:rsidRPr="006F0F76">
        <w:rPr>
          <w:rFonts w:ascii="Times New Roman" w:eastAsia="Calibri" w:hAnsi="Times New Roman"/>
          <w:szCs w:val="28"/>
          <w:lang w:eastAsia="en-US"/>
        </w:rPr>
        <w:t>.</w:t>
      </w:r>
      <w:proofErr w:type="gramEnd"/>
    </w:p>
    <w:p w:rsidR="007B379A" w:rsidRDefault="007B379A" w:rsidP="006F0F76">
      <w:pPr>
        <w:autoSpaceDE w:val="0"/>
        <w:autoSpaceDN w:val="0"/>
        <w:adjustRightInd w:val="0"/>
        <w:spacing w:line="480" w:lineRule="auto"/>
        <w:ind w:firstLine="709"/>
        <w:jc w:val="left"/>
        <w:rPr>
          <w:rFonts w:ascii="Times New Roman" w:eastAsia="Calibri" w:hAnsi="Times New Roman"/>
          <w:b/>
          <w:bCs/>
          <w:szCs w:val="28"/>
          <w:lang w:eastAsia="en-US"/>
        </w:rPr>
      </w:pPr>
    </w:p>
    <w:p w:rsidR="007B379A" w:rsidRDefault="007B379A" w:rsidP="006F0F76">
      <w:pPr>
        <w:autoSpaceDE w:val="0"/>
        <w:autoSpaceDN w:val="0"/>
        <w:adjustRightInd w:val="0"/>
        <w:spacing w:line="480" w:lineRule="auto"/>
        <w:ind w:firstLine="709"/>
        <w:jc w:val="left"/>
        <w:rPr>
          <w:rFonts w:ascii="Times New Roman" w:eastAsia="Calibri" w:hAnsi="Times New Roman"/>
          <w:b/>
          <w:bCs/>
          <w:szCs w:val="28"/>
          <w:lang w:eastAsia="en-US"/>
        </w:rPr>
      </w:pPr>
    </w:p>
    <w:p w:rsidR="007B379A" w:rsidRDefault="007B379A" w:rsidP="006F0F76">
      <w:pPr>
        <w:autoSpaceDE w:val="0"/>
        <w:autoSpaceDN w:val="0"/>
        <w:adjustRightInd w:val="0"/>
        <w:spacing w:line="480" w:lineRule="auto"/>
        <w:ind w:firstLine="709"/>
        <w:jc w:val="left"/>
        <w:rPr>
          <w:rFonts w:ascii="Times New Roman" w:eastAsia="Calibri" w:hAnsi="Times New Roman"/>
          <w:b/>
          <w:bCs/>
          <w:szCs w:val="28"/>
          <w:lang w:eastAsia="en-US"/>
        </w:rPr>
      </w:pPr>
    </w:p>
    <w:p w:rsidR="000D0AC2" w:rsidRPr="006F0F76" w:rsidRDefault="000D0AC2" w:rsidP="006F0F76">
      <w:pPr>
        <w:autoSpaceDE w:val="0"/>
        <w:autoSpaceDN w:val="0"/>
        <w:adjustRightInd w:val="0"/>
        <w:spacing w:line="480" w:lineRule="auto"/>
        <w:ind w:firstLine="709"/>
        <w:jc w:val="left"/>
        <w:rPr>
          <w:rFonts w:ascii="Times New Roman" w:eastAsia="Calibri" w:hAnsi="Times New Roman"/>
          <w:b/>
          <w:bCs/>
          <w:szCs w:val="28"/>
          <w:lang w:eastAsia="en-US"/>
        </w:rPr>
      </w:pPr>
      <w:r w:rsidRPr="006F0F76">
        <w:rPr>
          <w:rFonts w:ascii="Times New Roman" w:eastAsia="Calibri" w:hAnsi="Times New Roman"/>
          <w:b/>
          <w:bCs/>
          <w:szCs w:val="28"/>
          <w:lang w:eastAsia="en-US"/>
        </w:rPr>
        <w:lastRenderedPageBreak/>
        <w:t>Статья 2</w:t>
      </w:r>
    </w:p>
    <w:p w:rsidR="000D0AC2" w:rsidRDefault="000D0AC2" w:rsidP="006F0F76">
      <w:pPr>
        <w:pStyle w:val="a8"/>
        <w:spacing w:before="0" w:line="480" w:lineRule="auto"/>
      </w:pPr>
      <w:r w:rsidRPr="006F0F76">
        <w:t xml:space="preserve">Настоящий Федеральный закон вступает в силу </w:t>
      </w:r>
      <w:r w:rsidR="007B379A" w:rsidRPr="007B379A">
        <w:rPr>
          <w:b/>
        </w:rPr>
        <w:t xml:space="preserve">с 1 января </w:t>
      </w:r>
      <w:r w:rsidR="007B379A">
        <w:rPr>
          <w:b/>
        </w:rPr>
        <w:br/>
      </w:r>
      <w:r w:rsidR="007B379A" w:rsidRPr="007B379A">
        <w:rPr>
          <w:b/>
        </w:rPr>
        <w:t>2027 года</w:t>
      </w:r>
      <w:r w:rsidRPr="007B379A">
        <w:rPr>
          <w:b/>
        </w:rPr>
        <w:t>.</w:t>
      </w:r>
      <w:r w:rsidRPr="006F0F76">
        <w:t xml:space="preserve"> </w:t>
      </w:r>
    </w:p>
    <w:p w:rsidR="006F0F76" w:rsidRDefault="006F0F76" w:rsidP="006F0F76">
      <w:pPr>
        <w:pStyle w:val="a8"/>
        <w:spacing w:before="0" w:line="480" w:lineRule="auto"/>
      </w:pPr>
    </w:p>
    <w:p w:rsidR="000D0AC2" w:rsidRPr="007B379A" w:rsidRDefault="006F0F76" w:rsidP="006F0F76">
      <w:pPr>
        <w:pStyle w:val="a7"/>
        <w:rPr>
          <w:sz w:val="28"/>
          <w:szCs w:val="28"/>
        </w:rPr>
      </w:pPr>
      <w:r w:rsidRPr="007B379A">
        <w:rPr>
          <w:sz w:val="28"/>
          <w:szCs w:val="28"/>
        </w:rPr>
        <w:t xml:space="preserve">          </w:t>
      </w:r>
      <w:r w:rsidR="000D0AC2" w:rsidRPr="007B379A">
        <w:rPr>
          <w:sz w:val="28"/>
          <w:szCs w:val="28"/>
        </w:rPr>
        <w:t>Президент</w:t>
      </w:r>
    </w:p>
    <w:p w:rsidR="000D0AC2" w:rsidRPr="007B379A" w:rsidRDefault="000D0AC2" w:rsidP="006F0F76">
      <w:pPr>
        <w:pStyle w:val="a7"/>
        <w:rPr>
          <w:sz w:val="28"/>
          <w:szCs w:val="28"/>
        </w:rPr>
      </w:pPr>
      <w:r w:rsidRPr="007B379A">
        <w:rPr>
          <w:sz w:val="28"/>
          <w:szCs w:val="28"/>
        </w:rPr>
        <w:t>Российской Федерации</w:t>
      </w:r>
      <w:bookmarkEnd w:id="0"/>
    </w:p>
    <w:p w:rsidR="00176743" w:rsidRPr="006F0F76" w:rsidRDefault="00176743" w:rsidP="006F0F76">
      <w:pPr>
        <w:spacing w:line="240" w:lineRule="auto"/>
        <w:rPr>
          <w:rFonts w:ascii="Times New Roman" w:hAnsi="Times New Roman"/>
          <w:szCs w:val="28"/>
        </w:rPr>
      </w:pPr>
    </w:p>
    <w:sectPr w:rsidR="00176743" w:rsidRPr="006F0F76" w:rsidSect="007B379A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79A" w:rsidRDefault="007B379A" w:rsidP="007B379A">
      <w:pPr>
        <w:spacing w:line="240" w:lineRule="auto"/>
      </w:pPr>
      <w:r>
        <w:separator/>
      </w:r>
    </w:p>
  </w:endnote>
  <w:endnote w:type="continuationSeparator" w:id="0">
    <w:p w:rsidR="007B379A" w:rsidRDefault="007B379A" w:rsidP="007B37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79A" w:rsidRDefault="007B379A" w:rsidP="007B379A">
      <w:pPr>
        <w:spacing w:line="240" w:lineRule="auto"/>
      </w:pPr>
      <w:r>
        <w:separator/>
      </w:r>
    </w:p>
  </w:footnote>
  <w:footnote w:type="continuationSeparator" w:id="0">
    <w:p w:rsidR="007B379A" w:rsidRDefault="007B379A" w:rsidP="007B37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3137905"/>
      <w:docPartObj>
        <w:docPartGallery w:val="Page Numbers (Top of Page)"/>
        <w:docPartUnique/>
      </w:docPartObj>
    </w:sdtPr>
    <w:sdtEndPr/>
    <w:sdtContent>
      <w:p w:rsidR="007B379A" w:rsidRDefault="007B379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7C3A">
          <w:rPr>
            <w:noProof/>
          </w:rPr>
          <w:t>2</w:t>
        </w:r>
        <w:r>
          <w:fldChar w:fldCharType="end"/>
        </w:r>
      </w:p>
    </w:sdtContent>
  </w:sdt>
  <w:p w:rsidR="007B379A" w:rsidRDefault="007B379A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928"/>
    <w:rsid w:val="00067C3A"/>
    <w:rsid w:val="000D0AC2"/>
    <w:rsid w:val="00176743"/>
    <w:rsid w:val="005701CB"/>
    <w:rsid w:val="006F0F76"/>
    <w:rsid w:val="007822C5"/>
    <w:rsid w:val="007B379A"/>
    <w:rsid w:val="0080518B"/>
    <w:rsid w:val="00B06EFF"/>
    <w:rsid w:val="00B27828"/>
    <w:rsid w:val="00D41928"/>
    <w:rsid w:val="00DD68B4"/>
    <w:rsid w:val="00E13A9E"/>
    <w:rsid w:val="00E60088"/>
    <w:rsid w:val="00EF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AC2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ем вносится Знак"/>
    <w:basedOn w:val="a0"/>
    <w:link w:val="a4"/>
    <w:locked/>
    <w:rsid w:val="000D0AC2"/>
    <w:rPr>
      <w:rFonts w:ascii="Times New Roman" w:hAnsi="Times New Roman" w:cs="Times New Roman"/>
      <w:sz w:val="30"/>
      <w:szCs w:val="30"/>
    </w:rPr>
  </w:style>
  <w:style w:type="paragraph" w:customStyle="1" w:styleId="a4">
    <w:name w:val="Кем вносится"/>
    <w:basedOn w:val="a"/>
    <w:link w:val="a3"/>
    <w:qFormat/>
    <w:rsid w:val="000D0AC2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5">
    <w:name w:val="ФЕДЕРАЛЬНЫЙ ЗАКОН"/>
    <w:basedOn w:val="a"/>
    <w:qFormat/>
    <w:rsid w:val="000D0AC2"/>
    <w:pPr>
      <w:spacing w:before="840" w:line="256" w:lineRule="auto"/>
      <w:jc w:val="center"/>
    </w:pPr>
    <w:rPr>
      <w:rFonts w:ascii="Times New Roman" w:eastAsia="Calibri" w:hAnsi="Times New Roman"/>
      <w:b/>
      <w:sz w:val="44"/>
      <w:szCs w:val="44"/>
      <w:lang w:eastAsia="en-US"/>
    </w:rPr>
  </w:style>
  <w:style w:type="paragraph" w:customStyle="1" w:styleId="a6">
    <w:name w:val="Заголовок ФЗ"/>
    <w:qFormat/>
    <w:rsid w:val="000D0AC2"/>
    <w:pPr>
      <w:spacing w:before="480" w:after="0" w:line="240" w:lineRule="auto"/>
      <w:jc w:val="center"/>
    </w:pPr>
    <w:rPr>
      <w:rFonts w:ascii="Times New Roman Полужирный" w:eastAsia="Calibri" w:hAnsi="Times New Roman Полужирный" w:cs="Times New Roman"/>
      <w:b/>
      <w:sz w:val="28"/>
      <w:szCs w:val="28"/>
    </w:rPr>
  </w:style>
  <w:style w:type="paragraph" w:customStyle="1" w:styleId="a7">
    <w:name w:val="Шаблон ФЗ_подпись"/>
    <w:autoRedefine/>
    <w:qFormat/>
    <w:rsid w:val="006F0F76"/>
    <w:pPr>
      <w:spacing w:after="0" w:line="240" w:lineRule="auto"/>
      <w:contextualSpacing/>
      <w:jc w:val="both"/>
    </w:pPr>
    <w:rPr>
      <w:rFonts w:ascii="Times New Roman" w:eastAsia="Calibri" w:hAnsi="Times New Roman" w:cs="Times New Roman"/>
      <w:sz w:val="30"/>
      <w:szCs w:val="30"/>
    </w:rPr>
  </w:style>
  <w:style w:type="paragraph" w:customStyle="1" w:styleId="a8">
    <w:name w:val="Шаблон Пояснительная записка ФЗ"/>
    <w:basedOn w:val="a"/>
    <w:qFormat/>
    <w:rsid w:val="000D0AC2"/>
    <w:pPr>
      <w:spacing w:before="480" w:line="360" w:lineRule="exact"/>
      <w:ind w:firstLine="709"/>
      <w:contextualSpacing/>
    </w:pPr>
    <w:rPr>
      <w:rFonts w:ascii="Times New Roman" w:eastAsia="Calibri" w:hAnsi="Times New Roman"/>
      <w:szCs w:val="28"/>
      <w:lang w:eastAsia="en-US"/>
    </w:rPr>
  </w:style>
  <w:style w:type="paragraph" w:styleId="a9">
    <w:name w:val="header"/>
    <w:basedOn w:val="a"/>
    <w:link w:val="aa"/>
    <w:uiPriority w:val="99"/>
    <w:unhideWhenUsed/>
    <w:rsid w:val="007B379A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B379A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B379A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B379A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F43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F434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AC2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ем вносится Знак"/>
    <w:basedOn w:val="a0"/>
    <w:link w:val="a4"/>
    <w:locked/>
    <w:rsid w:val="000D0AC2"/>
    <w:rPr>
      <w:rFonts w:ascii="Times New Roman" w:hAnsi="Times New Roman" w:cs="Times New Roman"/>
      <w:sz w:val="30"/>
      <w:szCs w:val="30"/>
    </w:rPr>
  </w:style>
  <w:style w:type="paragraph" w:customStyle="1" w:styleId="a4">
    <w:name w:val="Кем вносится"/>
    <w:basedOn w:val="a"/>
    <w:link w:val="a3"/>
    <w:qFormat/>
    <w:rsid w:val="000D0AC2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5">
    <w:name w:val="ФЕДЕРАЛЬНЫЙ ЗАКОН"/>
    <w:basedOn w:val="a"/>
    <w:qFormat/>
    <w:rsid w:val="000D0AC2"/>
    <w:pPr>
      <w:spacing w:before="840" w:line="256" w:lineRule="auto"/>
      <w:jc w:val="center"/>
    </w:pPr>
    <w:rPr>
      <w:rFonts w:ascii="Times New Roman" w:eastAsia="Calibri" w:hAnsi="Times New Roman"/>
      <w:b/>
      <w:sz w:val="44"/>
      <w:szCs w:val="44"/>
      <w:lang w:eastAsia="en-US"/>
    </w:rPr>
  </w:style>
  <w:style w:type="paragraph" w:customStyle="1" w:styleId="a6">
    <w:name w:val="Заголовок ФЗ"/>
    <w:qFormat/>
    <w:rsid w:val="000D0AC2"/>
    <w:pPr>
      <w:spacing w:before="480" w:after="0" w:line="240" w:lineRule="auto"/>
      <w:jc w:val="center"/>
    </w:pPr>
    <w:rPr>
      <w:rFonts w:ascii="Times New Roman Полужирный" w:eastAsia="Calibri" w:hAnsi="Times New Roman Полужирный" w:cs="Times New Roman"/>
      <w:b/>
      <w:sz w:val="28"/>
      <w:szCs w:val="28"/>
    </w:rPr>
  </w:style>
  <w:style w:type="paragraph" w:customStyle="1" w:styleId="a7">
    <w:name w:val="Шаблон ФЗ_подпись"/>
    <w:autoRedefine/>
    <w:qFormat/>
    <w:rsid w:val="006F0F76"/>
    <w:pPr>
      <w:spacing w:after="0" w:line="240" w:lineRule="auto"/>
      <w:contextualSpacing/>
      <w:jc w:val="both"/>
    </w:pPr>
    <w:rPr>
      <w:rFonts w:ascii="Times New Roman" w:eastAsia="Calibri" w:hAnsi="Times New Roman" w:cs="Times New Roman"/>
      <w:sz w:val="30"/>
      <w:szCs w:val="30"/>
    </w:rPr>
  </w:style>
  <w:style w:type="paragraph" w:customStyle="1" w:styleId="a8">
    <w:name w:val="Шаблон Пояснительная записка ФЗ"/>
    <w:basedOn w:val="a"/>
    <w:qFormat/>
    <w:rsid w:val="000D0AC2"/>
    <w:pPr>
      <w:spacing w:before="480" w:line="360" w:lineRule="exact"/>
      <w:ind w:firstLine="709"/>
      <w:contextualSpacing/>
    </w:pPr>
    <w:rPr>
      <w:rFonts w:ascii="Times New Roman" w:eastAsia="Calibri" w:hAnsi="Times New Roman"/>
      <w:szCs w:val="28"/>
      <w:lang w:eastAsia="en-US"/>
    </w:rPr>
  </w:style>
  <w:style w:type="paragraph" w:styleId="a9">
    <w:name w:val="header"/>
    <w:basedOn w:val="a"/>
    <w:link w:val="aa"/>
    <w:uiPriority w:val="99"/>
    <w:unhideWhenUsed/>
    <w:rsid w:val="007B379A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B379A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B379A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B379A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F43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F43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8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KruglovaNV</cp:lastModifiedBy>
  <cp:revision>11</cp:revision>
  <cp:lastPrinted>2026-07-14T08:34:00Z</cp:lastPrinted>
  <dcterms:created xsi:type="dcterms:W3CDTF">2026-07-13T07:52:00Z</dcterms:created>
  <dcterms:modified xsi:type="dcterms:W3CDTF">2026-07-16T12:23:00Z</dcterms:modified>
</cp:coreProperties>
</file>