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8"/>
        <w:gridCol w:w="4063"/>
      </w:tblGrid>
      <w:tr w:rsidR="00D345DF" w:rsidRPr="006D13BE" w:rsidTr="00F83A40">
        <w:trPr>
          <w:jc w:val="right"/>
        </w:trPr>
        <w:tc>
          <w:tcPr>
            <w:tcW w:w="5508" w:type="dxa"/>
          </w:tcPr>
          <w:p w:rsidR="00D345DF" w:rsidRPr="006D13BE" w:rsidRDefault="00D345DF" w:rsidP="00F83A40">
            <w:pPr>
              <w:spacing w:line="360" w:lineRule="auto"/>
              <w:rPr>
                <w:color w:val="000000"/>
                <w:spacing w:val="-3"/>
                <w:sz w:val="28"/>
                <w:szCs w:val="28"/>
              </w:rPr>
            </w:pPr>
          </w:p>
        </w:tc>
        <w:tc>
          <w:tcPr>
            <w:tcW w:w="4063" w:type="dxa"/>
            <w:vAlign w:val="bottom"/>
          </w:tcPr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Pr="006D13BE" w:rsidRDefault="00D345DF" w:rsidP="00F83A40">
            <w:pPr>
              <w:rPr>
                <w:sz w:val="28"/>
                <w:szCs w:val="28"/>
              </w:rPr>
            </w:pPr>
          </w:p>
          <w:p w:rsidR="00D345DF" w:rsidRDefault="00D345DF" w:rsidP="00F83A40">
            <w:pPr>
              <w:rPr>
                <w:sz w:val="28"/>
                <w:szCs w:val="28"/>
              </w:rPr>
            </w:pPr>
          </w:p>
          <w:p w:rsidR="006C4EDB" w:rsidRPr="006D13BE" w:rsidRDefault="006C4EDB" w:rsidP="00F83A40">
            <w:pPr>
              <w:rPr>
                <w:sz w:val="28"/>
                <w:szCs w:val="28"/>
              </w:rPr>
            </w:pPr>
          </w:p>
          <w:p w:rsidR="004113B2" w:rsidRDefault="004113B2" w:rsidP="00F83A40">
            <w:pPr>
              <w:rPr>
                <w:sz w:val="28"/>
                <w:szCs w:val="28"/>
              </w:rPr>
            </w:pPr>
          </w:p>
          <w:p w:rsidR="00D345DF" w:rsidRDefault="00D345DF" w:rsidP="00F83A40">
            <w:pPr>
              <w:rPr>
                <w:sz w:val="28"/>
                <w:szCs w:val="28"/>
              </w:rPr>
            </w:pPr>
            <w:r w:rsidRPr="006D13BE">
              <w:rPr>
                <w:sz w:val="28"/>
                <w:szCs w:val="28"/>
              </w:rPr>
              <w:t>Совет Государственной Думы Федерального Собрания Российской Федерации</w:t>
            </w:r>
          </w:p>
          <w:p w:rsidR="004113B2" w:rsidRPr="006D13BE" w:rsidRDefault="004113B2" w:rsidP="00F83A40">
            <w:pPr>
              <w:rPr>
                <w:sz w:val="28"/>
                <w:szCs w:val="28"/>
              </w:rPr>
            </w:pPr>
          </w:p>
        </w:tc>
      </w:tr>
    </w:tbl>
    <w:p w:rsidR="00D345DF" w:rsidRPr="006D13BE" w:rsidRDefault="00D345DF" w:rsidP="006C4EDB">
      <w:pPr>
        <w:shd w:val="clear" w:color="auto" w:fill="FFFFFF"/>
        <w:tabs>
          <w:tab w:val="left" w:pos="6427"/>
        </w:tabs>
        <w:spacing w:line="360" w:lineRule="auto"/>
        <w:ind w:right="176" w:firstLine="720"/>
        <w:jc w:val="both"/>
        <w:rPr>
          <w:spacing w:val="-1"/>
          <w:sz w:val="28"/>
          <w:szCs w:val="28"/>
        </w:rPr>
      </w:pPr>
      <w:r w:rsidRPr="006D13BE">
        <w:rPr>
          <w:spacing w:val="-1"/>
          <w:sz w:val="28"/>
          <w:szCs w:val="28"/>
        </w:rPr>
        <w:t xml:space="preserve">В соответствии с частью третьей статьи 107 Регламента Государственной Думы вносим на рассмотрение Совета Государственной Думы проект федерального закона </w:t>
      </w:r>
      <w:r w:rsidR="006C4EDB">
        <w:rPr>
          <w:spacing w:val="-1"/>
          <w:sz w:val="28"/>
          <w:szCs w:val="28"/>
        </w:rPr>
        <w:t>№</w:t>
      </w:r>
      <w:r w:rsidR="006C4EDB" w:rsidRPr="006C4EDB">
        <w:rPr>
          <w:spacing w:val="-1"/>
          <w:sz w:val="28"/>
          <w:szCs w:val="28"/>
        </w:rPr>
        <w:t xml:space="preserve"> </w:t>
      </w:r>
      <w:r w:rsidR="001E4FEF" w:rsidRPr="00224F11">
        <w:rPr>
          <w:color w:val="000000" w:themeColor="text1"/>
          <w:sz w:val="28"/>
          <w:szCs w:val="28"/>
        </w:rPr>
        <w:t>1252236-8</w:t>
      </w:r>
      <w:r w:rsidR="001E4FEF">
        <w:rPr>
          <w:color w:val="000000" w:themeColor="text1"/>
          <w:sz w:val="28"/>
          <w:szCs w:val="28"/>
        </w:rPr>
        <w:t xml:space="preserve"> </w:t>
      </w:r>
      <w:r w:rsidR="001E4FEF" w:rsidRPr="00224F11">
        <w:rPr>
          <w:color w:val="000000" w:themeColor="text1"/>
          <w:sz w:val="28"/>
          <w:szCs w:val="28"/>
        </w:rPr>
        <w:t xml:space="preserve">«О внесении изменений </w:t>
      </w:r>
      <w:r w:rsidR="004D3609">
        <w:rPr>
          <w:color w:val="000000" w:themeColor="text1"/>
          <w:sz w:val="28"/>
          <w:szCs w:val="28"/>
        </w:rPr>
        <w:br/>
      </w:r>
      <w:bookmarkStart w:id="0" w:name="_GoBack"/>
      <w:bookmarkEnd w:id="0"/>
      <w:r w:rsidR="001E4FEF" w:rsidRPr="00224F11">
        <w:rPr>
          <w:color w:val="000000" w:themeColor="text1"/>
          <w:sz w:val="28"/>
          <w:szCs w:val="28"/>
        </w:rPr>
        <w:t>в статьи 5 и 20 Федерального закона «Об основах государственного регулирования торговой деятельности в Российской Федерации»</w:t>
      </w:r>
      <w:r w:rsidR="00533FC5">
        <w:rPr>
          <w:spacing w:val="-1"/>
          <w:sz w:val="28"/>
          <w:szCs w:val="28"/>
        </w:rPr>
        <w:t xml:space="preserve"> (</w:t>
      </w:r>
      <w:r w:rsidR="001E4FEF" w:rsidRPr="001E4FEF">
        <w:rPr>
          <w:spacing w:val="-1"/>
          <w:sz w:val="28"/>
          <w:szCs w:val="28"/>
        </w:rPr>
        <w:t>в части осуществления мониторинга цен на всех этапах продвижения продовольственных товаров</w:t>
      </w:r>
      <w:r w:rsidR="00533FC5">
        <w:rPr>
          <w:spacing w:val="-1"/>
          <w:sz w:val="28"/>
          <w:szCs w:val="28"/>
        </w:rPr>
        <w:t>)</w:t>
      </w:r>
      <w:r w:rsidRPr="006D13BE">
        <w:rPr>
          <w:spacing w:val="-1"/>
          <w:sz w:val="28"/>
          <w:szCs w:val="28"/>
        </w:rPr>
        <w:t xml:space="preserve">, внесенный </w:t>
      </w:r>
      <w:r w:rsidR="003950C4">
        <w:rPr>
          <w:spacing w:val="-1"/>
          <w:sz w:val="28"/>
          <w:szCs w:val="28"/>
        </w:rPr>
        <w:t>Правительством Российской Федерации</w:t>
      </w:r>
      <w:r w:rsidRPr="006D13BE">
        <w:rPr>
          <w:spacing w:val="-1"/>
          <w:sz w:val="28"/>
          <w:szCs w:val="28"/>
        </w:rPr>
        <w:t>.</w:t>
      </w:r>
    </w:p>
    <w:p w:rsidR="00D345DF" w:rsidRPr="006D13BE" w:rsidRDefault="00D345DF" w:rsidP="005122C9">
      <w:pPr>
        <w:shd w:val="clear" w:color="auto" w:fill="FFFFFF"/>
        <w:tabs>
          <w:tab w:val="left" w:pos="6427"/>
        </w:tabs>
        <w:spacing w:line="360" w:lineRule="auto"/>
        <w:ind w:right="176" w:firstLine="720"/>
        <w:jc w:val="both"/>
        <w:rPr>
          <w:sz w:val="28"/>
          <w:szCs w:val="28"/>
        </w:rPr>
      </w:pPr>
      <w:r w:rsidRPr="006D13BE">
        <w:rPr>
          <w:spacing w:val="-1"/>
          <w:sz w:val="28"/>
          <w:szCs w:val="28"/>
        </w:rPr>
        <w:t>Комитет</w:t>
      </w:r>
      <w:r w:rsidR="005122C9" w:rsidRPr="006D13BE">
        <w:rPr>
          <w:spacing w:val="-1"/>
          <w:sz w:val="28"/>
          <w:szCs w:val="28"/>
        </w:rPr>
        <w:t xml:space="preserve"> Государственной Думы по промышленности и торговле</w:t>
      </w:r>
      <w:r w:rsidRPr="006D13BE">
        <w:rPr>
          <w:spacing w:val="-1"/>
          <w:sz w:val="28"/>
          <w:szCs w:val="28"/>
        </w:rPr>
        <w:t xml:space="preserve"> считает, что указанный законопроект соответствует части третьей статьи 104 Конституции Российской</w:t>
      </w:r>
      <w:r w:rsidRPr="006D13BE">
        <w:rPr>
          <w:sz w:val="28"/>
          <w:szCs w:val="28"/>
        </w:rPr>
        <w:t xml:space="preserve"> Федерации и статье</w:t>
      </w:r>
      <w:r w:rsidR="00C62053">
        <w:rPr>
          <w:sz w:val="28"/>
          <w:szCs w:val="28"/>
        </w:rPr>
        <w:t xml:space="preserve"> </w:t>
      </w:r>
      <w:r w:rsidRPr="006D13BE">
        <w:rPr>
          <w:sz w:val="28"/>
          <w:szCs w:val="28"/>
        </w:rPr>
        <w:t>105 Регламента Государственной Думы</w:t>
      </w:r>
      <w:r w:rsidR="006D13BE">
        <w:rPr>
          <w:sz w:val="28"/>
          <w:szCs w:val="28"/>
        </w:rPr>
        <w:t xml:space="preserve"> </w:t>
      </w:r>
      <w:r w:rsidRPr="006D13BE">
        <w:rPr>
          <w:sz w:val="28"/>
          <w:szCs w:val="28"/>
        </w:rPr>
        <w:t>и предлагает принять его</w:t>
      </w:r>
      <w:r w:rsidR="001B2FA4" w:rsidRPr="006D13BE">
        <w:rPr>
          <w:sz w:val="28"/>
          <w:szCs w:val="28"/>
        </w:rPr>
        <w:t xml:space="preserve"> </w:t>
      </w:r>
      <w:r w:rsidRPr="006D13BE">
        <w:rPr>
          <w:sz w:val="28"/>
          <w:szCs w:val="28"/>
        </w:rPr>
        <w:t>к</w:t>
      </w:r>
      <w:r w:rsidR="001B2FA4" w:rsidRPr="006D13BE">
        <w:rPr>
          <w:sz w:val="28"/>
          <w:szCs w:val="28"/>
        </w:rPr>
        <w:t xml:space="preserve"> </w:t>
      </w:r>
      <w:r w:rsidRPr="006D13BE">
        <w:rPr>
          <w:sz w:val="28"/>
          <w:szCs w:val="28"/>
        </w:rPr>
        <w:t>рассмотрению Государственной Думой.</w:t>
      </w:r>
    </w:p>
    <w:p w:rsidR="00D345DF" w:rsidRPr="006D13BE" w:rsidRDefault="00D345DF" w:rsidP="00D345DF">
      <w:pPr>
        <w:spacing w:line="360" w:lineRule="auto"/>
        <w:ind w:right="175" w:firstLine="720"/>
        <w:jc w:val="both"/>
        <w:rPr>
          <w:sz w:val="28"/>
          <w:szCs w:val="28"/>
        </w:rPr>
      </w:pPr>
      <w:r w:rsidRPr="006D13BE">
        <w:rPr>
          <w:sz w:val="28"/>
          <w:szCs w:val="28"/>
        </w:rPr>
        <w:t xml:space="preserve">Электронные копии документов и материалов по указанному законопроекту размещены в СОЗД </w:t>
      </w:r>
      <w:r w:rsidR="001E4FEF">
        <w:rPr>
          <w:sz w:val="28"/>
          <w:szCs w:val="28"/>
        </w:rPr>
        <w:t>09</w:t>
      </w:r>
      <w:r w:rsidR="00956540">
        <w:rPr>
          <w:sz w:val="28"/>
          <w:szCs w:val="28"/>
        </w:rPr>
        <w:t xml:space="preserve"> </w:t>
      </w:r>
      <w:r w:rsidR="001E4FEF">
        <w:rPr>
          <w:sz w:val="28"/>
          <w:szCs w:val="28"/>
        </w:rPr>
        <w:t>июня</w:t>
      </w:r>
      <w:r w:rsidRPr="006D13BE">
        <w:rPr>
          <w:sz w:val="28"/>
          <w:szCs w:val="28"/>
        </w:rPr>
        <w:t xml:space="preserve"> 202</w:t>
      </w:r>
      <w:r w:rsidR="006C4EDB">
        <w:rPr>
          <w:sz w:val="28"/>
          <w:szCs w:val="28"/>
        </w:rPr>
        <w:t>6</w:t>
      </w:r>
      <w:r w:rsidRPr="006D13BE">
        <w:rPr>
          <w:sz w:val="28"/>
          <w:szCs w:val="28"/>
        </w:rPr>
        <w:t xml:space="preserve"> года.</w:t>
      </w:r>
    </w:p>
    <w:p w:rsidR="00D345DF" w:rsidRPr="006D13BE" w:rsidRDefault="00D345DF" w:rsidP="006D13BE">
      <w:pPr>
        <w:spacing w:before="120" w:line="360" w:lineRule="auto"/>
        <w:jc w:val="both"/>
        <w:rPr>
          <w:sz w:val="28"/>
          <w:szCs w:val="28"/>
        </w:rPr>
      </w:pPr>
      <w:r w:rsidRPr="006D13BE">
        <w:rPr>
          <w:sz w:val="28"/>
          <w:szCs w:val="28"/>
          <w:u w:val="single"/>
        </w:rPr>
        <w:t>Приложение:</w:t>
      </w:r>
      <w:r w:rsidRPr="006D13BE">
        <w:rPr>
          <w:sz w:val="28"/>
          <w:szCs w:val="28"/>
        </w:rPr>
        <w:t xml:space="preserve"> на </w:t>
      </w:r>
      <w:r w:rsidR="00E67EAF" w:rsidRPr="006D13BE">
        <w:rPr>
          <w:sz w:val="28"/>
          <w:szCs w:val="28"/>
        </w:rPr>
        <w:t>__</w:t>
      </w:r>
      <w:r w:rsidRPr="006D13BE">
        <w:rPr>
          <w:sz w:val="28"/>
          <w:szCs w:val="28"/>
        </w:rPr>
        <w:t xml:space="preserve"> л. в 1 экз.</w:t>
      </w:r>
    </w:p>
    <w:p w:rsidR="00D345DF" w:rsidRDefault="00D345DF" w:rsidP="00D345DF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6C4EDB" w:rsidRDefault="006C4EDB" w:rsidP="00D345DF">
      <w:pPr>
        <w:shd w:val="clear" w:color="auto" w:fill="FFFFFF"/>
        <w:tabs>
          <w:tab w:val="left" w:pos="2525"/>
          <w:tab w:val="left" w:leader="dot" w:pos="2750"/>
        </w:tabs>
        <w:rPr>
          <w:spacing w:val="4"/>
          <w:sz w:val="28"/>
          <w:szCs w:val="28"/>
        </w:rPr>
      </w:pPr>
    </w:p>
    <w:p w:rsidR="00CB6143" w:rsidRPr="006D13BE" w:rsidRDefault="001B2FA4" w:rsidP="001B2FA4">
      <w:pPr>
        <w:tabs>
          <w:tab w:val="left" w:pos="9000"/>
        </w:tabs>
        <w:rPr>
          <w:sz w:val="28"/>
          <w:szCs w:val="28"/>
        </w:rPr>
      </w:pPr>
      <w:r w:rsidRPr="006D13BE">
        <w:rPr>
          <w:sz w:val="28"/>
          <w:szCs w:val="28"/>
        </w:rPr>
        <w:t>П</w:t>
      </w:r>
      <w:r w:rsidR="00D345DF" w:rsidRPr="006D13BE">
        <w:rPr>
          <w:sz w:val="28"/>
          <w:szCs w:val="28"/>
        </w:rPr>
        <w:t>редседател</w:t>
      </w:r>
      <w:r w:rsidRPr="006D13BE">
        <w:rPr>
          <w:sz w:val="28"/>
          <w:szCs w:val="28"/>
        </w:rPr>
        <w:t xml:space="preserve">ь </w:t>
      </w:r>
      <w:r w:rsidR="00D345DF" w:rsidRPr="006D13BE">
        <w:rPr>
          <w:sz w:val="28"/>
          <w:szCs w:val="28"/>
        </w:rPr>
        <w:t xml:space="preserve">Комитета                    </w:t>
      </w:r>
      <w:r w:rsidR="006D13BE">
        <w:rPr>
          <w:sz w:val="28"/>
          <w:szCs w:val="28"/>
        </w:rPr>
        <w:t xml:space="preserve">                            </w:t>
      </w:r>
      <w:r w:rsidR="00D345DF" w:rsidRPr="006D13BE">
        <w:rPr>
          <w:sz w:val="28"/>
          <w:szCs w:val="28"/>
        </w:rPr>
        <w:t xml:space="preserve">                  </w:t>
      </w:r>
      <w:r w:rsidRPr="006D13BE">
        <w:rPr>
          <w:sz w:val="28"/>
          <w:szCs w:val="28"/>
        </w:rPr>
        <w:t xml:space="preserve"> </w:t>
      </w:r>
      <w:r w:rsidR="00D345DF" w:rsidRPr="006D13BE">
        <w:rPr>
          <w:sz w:val="28"/>
          <w:szCs w:val="28"/>
        </w:rPr>
        <w:t xml:space="preserve">        </w:t>
      </w:r>
      <w:proofErr w:type="spellStart"/>
      <w:r w:rsidRPr="006D13BE">
        <w:rPr>
          <w:sz w:val="28"/>
          <w:szCs w:val="28"/>
        </w:rPr>
        <w:t>В</w:t>
      </w:r>
      <w:r w:rsidR="00D345DF" w:rsidRPr="006D13BE">
        <w:rPr>
          <w:sz w:val="28"/>
          <w:szCs w:val="28"/>
        </w:rPr>
        <w:t>.В.</w:t>
      </w:r>
      <w:r w:rsidRPr="006D13BE">
        <w:rPr>
          <w:sz w:val="28"/>
          <w:szCs w:val="28"/>
        </w:rPr>
        <w:t>Гутенев</w:t>
      </w:r>
      <w:proofErr w:type="spellEnd"/>
    </w:p>
    <w:sectPr w:rsidR="00CB6143" w:rsidRPr="006D13BE" w:rsidSect="006C4EDB">
      <w:footerReference w:type="default" r:id="rId7"/>
      <w:pgSz w:w="11906" w:h="16838"/>
      <w:pgMar w:top="1418" w:right="851" w:bottom="1134" w:left="1418" w:header="709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4C0E" w:rsidRDefault="00974C0E" w:rsidP="006D13BE">
      <w:r>
        <w:separator/>
      </w:r>
    </w:p>
  </w:endnote>
  <w:endnote w:type="continuationSeparator" w:id="0">
    <w:p w:rsidR="00974C0E" w:rsidRDefault="00974C0E" w:rsidP="006D1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3BE" w:rsidRPr="006D13BE" w:rsidRDefault="006D13BE" w:rsidP="006D13BE">
    <w:pPr>
      <w:pStyle w:val="a7"/>
      <w:rPr>
        <w:sz w:val="16"/>
        <w:szCs w:val="16"/>
      </w:rPr>
    </w:pPr>
    <w:proofErr w:type="spellStart"/>
    <w:r w:rsidRPr="006D13BE">
      <w:rPr>
        <w:sz w:val="16"/>
        <w:szCs w:val="16"/>
      </w:rPr>
      <w:t>В.Ю.Александрова</w:t>
    </w:r>
    <w:proofErr w:type="spellEnd"/>
    <w:r w:rsidRPr="006D13BE">
      <w:rPr>
        <w:sz w:val="16"/>
        <w:szCs w:val="16"/>
      </w:rPr>
      <w:t xml:space="preserve"> </w:t>
    </w:r>
  </w:p>
  <w:p w:rsidR="006D13BE" w:rsidRPr="006D13BE" w:rsidRDefault="006D13BE" w:rsidP="006D13BE">
    <w:pPr>
      <w:pStyle w:val="a7"/>
      <w:rPr>
        <w:sz w:val="16"/>
        <w:szCs w:val="16"/>
      </w:rPr>
    </w:pPr>
    <w:r w:rsidRPr="006D13BE">
      <w:rPr>
        <w:sz w:val="16"/>
        <w:szCs w:val="16"/>
      </w:rPr>
      <w:t>(495) 692-48-30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4C0E" w:rsidRDefault="00974C0E" w:rsidP="006D13BE">
      <w:r>
        <w:separator/>
      </w:r>
    </w:p>
  </w:footnote>
  <w:footnote w:type="continuationSeparator" w:id="0">
    <w:p w:rsidR="00974C0E" w:rsidRDefault="00974C0E" w:rsidP="006D13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45DF"/>
    <w:rsid w:val="00002955"/>
    <w:rsid w:val="001B2FA4"/>
    <w:rsid w:val="001E4FEF"/>
    <w:rsid w:val="00394100"/>
    <w:rsid w:val="003950C4"/>
    <w:rsid w:val="003A1D5E"/>
    <w:rsid w:val="003E7F01"/>
    <w:rsid w:val="004113B2"/>
    <w:rsid w:val="004D3609"/>
    <w:rsid w:val="005122C9"/>
    <w:rsid w:val="00531749"/>
    <w:rsid w:val="00533FC5"/>
    <w:rsid w:val="005C2EE9"/>
    <w:rsid w:val="00602E1E"/>
    <w:rsid w:val="006C3151"/>
    <w:rsid w:val="006C4EDB"/>
    <w:rsid w:val="006D13BE"/>
    <w:rsid w:val="0079558D"/>
    <w:rsid w:val="007A1EE5"/>
    <w:rsid w:val="00900D0D"/>
    <w:rsid w:val="0095130C"/>
    <w:rsid w:val="00956540"/>
    <w:rsid w:val="00974C0E"/>
    <w:rsid w:val="00A325DE"/>
    <w:rsid w:val="00B719DE"/>
    <w:rsid w:val="00BA4DAB"/>
    <w:rsid w:val="00C3250E"/>
    <w:rsid w:val="00C42C95"/>
    <w:rsid w:val="00C62053"/>
    <w:rsid w:val="00CB6143"/>
    <w:rsid w:val="00D109B8"/>
    <w:rsid w:val="00D345DF"/>
    <w:rsid w:val="00E061F3"/>
    <w:rsid w:val="00E67EAF"/>
    <w:rsid w:val="00E727D5"/>
    <w:rsid w:val="00F125FC"/>
    <w:rsid w:val="00FA689A"/>
    <w:rsid w:val="00FC5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5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45D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5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45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345D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D13B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D13B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АЛЕКСАНДРОВА Влада Юрьевна</cp:lastModifiedBy>
  <cp:revision>43</cp:revision>
  <cp:lastPrinted>2024-12-11T15:55:00Z</cp:lastPrinted>
  <dcterms:created xsi:type="dcterms:W3CDTF">2024-08-19T06:19:00Z</dcterms:created>
  <dcterms:modified xsi:type="dcterms:W3CDTF">2026-06-09T13:05:00Z</dcterms:modified>
</cp:coreProperties>
</file>