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8D084A" w:rsidP="00B93D89">
      <w:pPr>
        <w:pStyle w:val="a9"/>
        <w:spacing w:before="0" w:line="240" w:lineRule="auto"/>
        <w:rPr>
          <w:b/>
        </w:rPr>
      </w:pPr>
      <w:r w:rsidRPr="00112200">
        <w:rPr>
          <w:b/>
        </w:rPr>
        <w:t>ПОЯСНИТЕЛЬНАЯ ЗАПИСКА</w:t>
      </w:r>
    </w:p>
    <w:p w:rsidR="00B93D89" w:rsidRPr="00112200" w:rsidRDefault="00B93D89" w:rsidP="00B93D89">
      <w:pPr>
        <w:pStyle w:val="a9"/>
        <w:spacing w:before="0" w:line="120" w:lineRule="exact"/>
        <w:rPr>
          <w:b/>
        </w:rPr>
      </w:pPr>
    </w:p>
    <w:p w:rsidR="00AB4C1F" w:rsidRDefault="008D084A" w:rsidP="00B93D89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B93D89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в статьи 5 и 20 Федерального закона </w:t>
      </w:r>
      <w:r w:rsidR="00B93D89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Об основах государственного регулирования торговой деятельности в Российской Федерации</w:t>
      </w:r>
      <w:r w:rsidR="00B93D89"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B93D89" w:rsidRPr="00112200" w:rsidRDefault="00B93D89" w:rsidP="00B93D89">
      <w:pPr>
        <w:pStyle w:val="aa"/>
        <w:spacing w:before="0"/>
        <w:contextualSpacing/>
        <w:rPr>
          <w:rFonts w:ascii="Times New Roman" w:hAnsi="Times New Roman"/>
        </w:rPr>
      </w:pPr>
    </w:p>
    <w:p w:rsidR="004F1269" w:rsidRPr="00C9450F" w:rsidRDefault="008D084A" w:rsidP="004F126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proofErr w:type="gramStart"/>
      <w:r w:rsidRPr="00C9450F">
        <w:rPr>
          <w:rFonts w:ascii="Times New Roman" w:eastAsiaTheme="minorHAnsi" w:hAnsi="Times New Roman"/>
          <w:szCs w:val="28"/>
          <w:lang w:eastAsia="en-US"/>
        </w:rPr>
        <w:t xml:space="preserve">Проект федерального закона "О внесении изменений в статьи 5 и 20 Федерального закона "Об основах государственного регулирования торговой деятельности в Российской Федерации" (далее - законопроект) разработан </w:t>
      </w:r>
      <w:r w:rsidRPr="00B76979">
        <w:rPr>
          <w:rFonts w:ascii="Times New Roman" w:eastAsiaTheme="minorHAnsi" w:hAnsi="Times New Roman"/>
          <w:szCs w:val="28"/>
          <w:lang w:eastAsia="en-US"/>
        </w:rPr>
        <w:br/>
      </w:r>
      <w:r w:rsidRPr="00C9450F">
        <w:rPr>
          <w:rFonts w:ascii="Times New Roman" w:eastAsiaTheme="minorHAnsi" w:hAnsi="Times New Roman"/>
          <w:szCs w:val="28"/>
          <w:lang w:eastAsia="en-US"/>
        </w:rPr>
        <w:t>в целях осуществления мониторинга цен на всех э</w:t>
      </w:r>
      <w:r w:rsidRPr="00C9450F">
        <w:rPr>
          <w:rFonts w:ascii="Times New Roman" w:eastAsiaTheme="minorHAnsi" w:hAnsi="Times New Roman"/>
          <w:szCs w:val="28"/>
          <w:lang w:eastAsia="en-US"/>
        </w:rPr>
        <w:t>тапах движения продовольственных товаров, фиксации их значений на каждом этапе для проведения анализа и выявления резкого роста цен, анализа причин такого роста заинтересованными федеральными органами исполнительной власти, которые</w:t>
      </w:r>
      <w:proofErr w:type="gramEnd"/>
      <w:r w:rsidRPr="00C9450F">
        <w:rPr>
          <w:rFonts w:ascii="Times New Roman" w:eastAsiaTheme="minorHAnsi" w:hAnsi="Times New Roman"/>
          <w:szCs w:val="28"/>
          <w:lang w:eastAsia="en-US"/>
        </w:rPr>
        <w:t xml:space="preserve"> обладают необходимым</w:t>
      </w:r>
      <w:r w:rsidR="00634AD0">
        <w:rPr>
          <w:rFonts w:ascii="Times New Roman" w:eastAsiaTheme="minorHAnsi" w:hAnsi="Times New Roman"/>
          <w:szCs w:val="28"/>
          <w:lang w:eastAsia="en-US"/>
        </w:rPr>
        <w:t>и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пол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номочиями для применения соответствующих мер в ответ на повышение цен,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и которым 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необходим доступ к ряду сведений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   </w:t>
      </w:r>
      <w:r w:rsidRPr="00C9450F">
        <w:rPr>
          <w:rFonts w:ascii="Times New Roman" w:eastAsiaTheme="minorHAnsi" w:hAnsi="Times New Roman"/>
          <w:szCs w:val="28"/>
          <w:lang w:eastAsia="en-US"/>
        </w:rPr>
        <w:t>о хозяйствующих субъектах, составляющих налоговую тайну.</w:t>
      </w:r>
    </w:p>
    <w:p w:rsidR="004F1269" w:rsidRPr="00C9450F" w:rsidRDefault="008D084A" w:rsidP="004F126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C9450F">
        <w:rPr>
          <w:rFonts w:ascii="Times New Roman" w:eastAsiaTheme="minorHAnsi" w:hAnsi="Times New Roman"/>
          <w:szCs w:val="28"/>
          <w:lang w:eastAsia="en-US"/>
        </w:rPr>
        <w:t>С учетом положений Налогового кодекса Российской Федерации законопроектом предлагается внести и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зменения в Федеральный закон </w:t>
      </w:r>
      <w:r w:rsidRPr="00C9450F">
        <w:rPr>
          <w:rFonts w:ascii="Times New Roman" w:eastAsiaTheme="minorHAnsi" w:hAnsi="Times New Roman"/>
          <w:szCs w:val="28"/>
          <w:lang w:eastAsia="en-US"/>
        </w:rPr>
        <w:br/>
        <w:t xml:space="preserve">"Об основах государственного регулирования торговой деятельности </w:t>
      </w:r>
      <w:r w:rsidRPr="00C9450F">
        <w:rPr>
          <w:rFonts w:ascii="Times New Roman" w:eastAsiaTheme="minorHAnsi" w:hAnsi="Times New Roman"/>
          <w:szCs w:val="28"/>
          <w:lang w:eastAsia="en-US"/>
        </w:rPr>
        <w:br/>
        <w:t>в Российской Федерации" в целях</w:t>
      </w:r>
      <w:r>
        <w:rPr>
          <w:rFonts w:ascii="Times New Roman" w:eastAsiaTheme="minorHAnsi" w:hAnsi="Times New Roman"/>
          <w:szCs w:val="28"/>
          <w:lang w:eastAsia="en-US"/>
        </w:rPr>
        <w:t xml:space="preserve"> установления</w:t>
      </w:r>
      <w:r w:rsidRPr="00C9450F">
        <w:rPr>
          <w:rFonts w:ascii="Times New Roman" w:eastAsiaTheme="minorHAnsi" w:hAnsi="Times New Roman"/>
          <w:szCs w:val="28"/>
          <w:lang w:eastAsia="en-US"/>
        </w:rPr>
        <w:t>:</w:t>
      </w:r>
    </w:p>
    <w:p w:rsidR="004F1269" w:rsidRPr="00C9450F" w:rsidRDefault="008D084A" w:rsidP="004F126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B76979">
        <w:rPr>
          <w:rFonts w:ascii="Times New Roman" w:eastAsiaTheme="minorHAnsi" w:hAnsi="Times New Roman"/>
          <w:szCs w:val="28"/>
          <w:lang w:eastAsia="en-US"/>
        </w:rPr>
        <w:t>полномочия Правительства Российской Федерации по определению перечня федеральных органов исполнительной власти, ко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торым будет предоставлено право получать от налогового органа информацию: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              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о хозяйствующих субъектах, осуществляющих торговую деятельность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        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в отношении </w:t>
      </w:r>
      <w:r w:rsidRPr="00B76979">
        <w:rPr>
          <w:rFonts w:ascii="Times New Roman" w:eastAsiaTheme="minorHAnsi" w:hAnsi="Times New Roman"/>
          <w:szCs w:val="28"/>
          <w:lang w:eastAsia="en-US"/>
        </w:rPr>
        <w:t>включенных в утвержденный Правительством Российской Федерации перечень продовольственных товар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ов, в том числе 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о хозяйствующих субъектах, осуществляющих поставки таких производимых или закупаемых товаров (в том числе для продажи или перепродажи), а также информацию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о хозяйствующих субъектах, осуществляющих оказание услуг, включенных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</w:t>
      </w:r>
      <w:r w:rsidRPr="00B76979">
        <w:rPr>
          <w:rFonts w:ascii="Times New Roman" w:eastAsiaTheme="minorHAnsi" w:hAnsi="Times New Roman"/>
          <w:szCs w:val="28"/>
          <w:lang w:eastAsia="en-US"/>
        </w:rPr>
        <w:t>в ежемесячный ра</w:t>
      </w:r>
      <w:r w:rsidRPr="00B76979">
        <w:rPr>
          <w:rFonts w:ascii="Times New Roman" w:eastAsiaTheme="minorHAnsi" w:hAnsi="Times New Roman"/>
          <w:szCs w:val="28"/>
          <w:lang w:eastAsia="en-US"/>
        </w:rPr>
        <w:t xml:space="preserve">счет индекса потребительских цен в соответствии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             </w:t>
      </w:r>
      <w:r w:rsidRPr="00B76979">
        <w:rPr>
          <w:rFonts w:ascii="Times New Roman" w:eastAsiaTheme="minorHAnsi" w:hAnsi="Times New Roman"/>
          <w:szCs w:val="28"/>
          <w:lang w:eastAsia="en-US"/>
        </w:rPr>
        <w:t>с официальной статистической методологией, утвержденной Росстатом; о ценах на такие товары и услуги,  объемах их реализации (оказания), сделках между хозяйствующими субъектами, суммах доходов, расходов, прибы</w:t>
      </w:r>
      <w:r w:rsidRPr="00B76979">
        <w:rPr>
          <w:rFonts w:ascii="Times New Roman" w:eastAsiaTheme="minorHAnsi" w:hAnsi="Times New Roman"/>
          <w:szCs w:val="28"/>
          <w:lang w:eastAsia="en-US"/>
        </w:rPr>
        <w:t>ли хозяйствующих субъектов по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данным налоговых деклараций (расчетов), бухгалтерской отчетности, аудиторских заключений о консолидированной финансовой отчетности, иных документов, составляемых по результатам проверки промежуточной консолидированной отчетнос</w:t>
      </w:r>
      <w:r w:rsidRPr="00C9450F">
        <w:rPr>
          <w:rFonts w:ascii="Times New Roman" w:eastAsiaTheme="minorHAnsi" w:hAnsi="Times New Roman"/>
          <w:szCs w:val="28"/>
          <w:lang w:eastAsia="en-US"/>
        </w:rPr>
        <w:t>ти;</w:t>
      </w:r>
    </w:p>
    <w:p w:rsidR="004F1269" w:rsidRPr="00C9450F" w:rsidRDefault="008D084A" w:rsidP="004F126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Cs w:val="28"/>
          <w:lang w:eastAsia="en-US"/>
        </w:rPr>
        <w:t>полномочия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ФНС России </w:t>
      </w:r>
      <w:r>
        <w:rPr>
          <w:rFonts w:ascii="Times New Roman" w:eastAsiaTheme="minorHAnsi" w:hAnsi="Times New Roman"/>
          <w:szCs w:val="28"/>
          <w:lang w:eastAsia="en-US"/>
        </w:rPr>
        <w:t>по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предоставлени</w:t>
      </w:r>
      <w:r>
        <w:rPr>
          <w:rFonts w:ascii="Times New Roman" w:eastAsiaTheme="minorHAnsi" w:hAnsi="Times New Roman"/>
          <w:szCs w:val="28"/>
          <w:lang w:eastAsia="en-US"/>
        </w:rPr>
        <w:t>ю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указанных сведений федеральным органам исполнительной власти, перечень которых утверждается </w:t>
      </w:r>
      <w:r w:rsidRPr="00C9450F">
        <w:rPr>
          <w:rFonts w:ascii="Times New Roman" w:eastAsiaTheme="minorHAnsi" w:hAnsi="Times New Roman"/>
          <w:szCs w:val="28"/>
          <w:lang w:eastAsia="en-US"/>
        </w:rPr>
        <w:lastRenderedPageBreak/>
        <w:t xml:space="preserve">Правительством Российской Федерации, которые будут использовать </w:t>
      </w:r>
      <w:r w:rsidR="00634AD0">
        <w:rPr>
          <w:rFonts w:ascii="Times New Roman" w:eastAsiaTheme="minorHAnsi" w:hAnsi="Times New Roman"/>
          <w:szCs w:val="28"/>
          <w:lang w:eastAsia="en-US"/>
        </w:rPr>
        <w:t>их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в целях обеспечения проведения мониторинга, оценки и 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комплексного анализа динамики цен </w:t>
      </w:r>
      <w:r w:rsidR="00634AD0" w:rsidRPr="00C9450F">
        <w:rPr>
          <w:rFonts w:ascii="Times New Roman" w:eastAsiaTheme="minorHAnsi" w:hAnsi="Times New Roman"/>
          <w:szCs w:val="28"/>
          <w:lang w:eastAsia="en-US"/>
        </w:rPr>
        <w:t>на продовольственные товары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C9450F">
        <w:rPr>
          <w:rFonts w:ascii="Times New Roman" w:eastAsiaTheme="minorHAnsi" w:hAnsi="Times New Roman"/>
          <w:szCs w:val="28"/>
          <w:lang w:eastAsia="en-US"/>
        </w:rPr>
        <w:t>и факторов их формирования</w:t>
      </w:r>
      <w:r w:rsidR="00634AD0">
        <w:rPr>
          <w:rFonts w:ascii="Times New Roman" w:eastAsiaTheme="minorHAnsi" w:hAnsi="Times New Roman"/>
          <w:szCs w:val="28"/>
          <w:lang w:eastAsia="en-US"/>
        </w:rPr>
        <w:t>,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634AD0">
        <w:rPr>
          <w:rFonts w:ascii="Times New Roman" w:eastAsiaTheme="minorHAnsi" w:hAnsi="Times New Roman"/>
          <w:szCs w:val="28"/>
          <w:lang w:eastAsia="en-US"/>
        </w:rPr>
        <w:t xml:space="preserve">                    </w:t>
      </w:r>
      <w:r>
        <w:rPr>
          <w:rFonts w:ascii="Times New Roman" w:eastAsiaTheme="minorHAnsi" w:hAnsi="Times New Roman"/>
          <w:szCs w:val="28"/>
          <w:lang w:eastAsia="en-US"/>
        </w:rPr>
        <w:t>и полномочия по определению</w:t>
      </w:r>
      <w:r w:rsidRPr="00C9450F">
        <w:rPr>
          <w:rFonts w:ascii="Times New Roman" w:eastAsiaTheme="minorHAnsi" w:hAnsi="Times New Roman"/>
          <w:szCs w:val="28"/>
          <w:lang w:eastAsia="en-US"/>
        </w:rPr>
        <w:t xml:space="preserve"> по согласованию с Минэкономразвития России состава такой информации и порядка ее предоставления указанным федеральным органам исполнительно</w:t>
      </w:r>
      <w:r w:rsidRPr="00C9450F">
        <w:rPr>
          <w:rFonts w:ascii="Times New Roman" w:eastAsiaTheme="minorHAnsi" w:hAnsi="Times New Roman"/>
          <w:szCs w:val="28"/>
          <w:lang w:eastAsia="en-US"/>
        </w:rPr>
        <w:t>й власти</w:t>
      </w:r>
      <w:proofErr w:type="gramEnd"/>
      <w:r w:rsidRPr="00C9450F">
        <w:rPr>
          <w:rFonts w:ascii="Times New Roman" w:eastAsiaTheme="minorHAnsi" w:hAnsi="Times New Roman"/>
          <w:szCs w:val="28"/>
          <w:lang w:eastAsia="en-US"/>
        </w:rPr>
        <w:t>, в том числе в электронной форме.</w:t>
      </w:r>
    </w:p>
    <w:p w:rsidR="004F1269" w:rsidRPr="00C9450F" w:rsidRDefault="008D084A" w:rsidP="004F1269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C9450F">
        <w:rPr>
          <w:sz w:val="28"/>
          <w:szCs w:val="28"/>
        </w:rPr>
        <w:t xml:space="preserve">Положения законопроекта не противоречат Договору о Евразийском экономическом союзе и иным международным договорам Российской Федерации. </w:t>
      </w:r>
    </w:p>
    <w:p w:rsidR="004F1269" w:rsidRPr="00C9450F" w:rsidRDefault="008D084A" w:rsidP="004F1269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C9450F">
        <w:rPr>
          <w:sz w:val="28"/>
          <w:szCs w:val="28"/>
        </w:rPr>
        <w:t xml:space="preserve">В законопроекте отсутствуют требования, которые связаны </w:t>
      </w:r>
      <w:r w:rsidRPr="00C9450F">
        <w:rPr>
          <w:sz w:val="28"/>
          <w:szCs w:val="28"/>
        </w:rPr>
        <w:br/>
        <w:t>с осуществлением пр</w:t>
      </w:r>
      <w:r w:rsidRPr="00C9450F">
        <w:rPr>
          <w:sz w:val="28"/>
          <w:szCs w:val="28"/>
        </w:rPr>
        <w:t xml:space="preserve">едпринимательской и иной экономической деятельности </w:t>
      </w:r>
      <w:r w:rsidRPr="00C9450F">
        <w:rPr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C9450F">
        <w:rPr>
          <w:sz w:val="28"/>
          <w:szCs w:val="28"/>
        </w:rPr>
        <w:br/>
        <w:t>к административной ответственности, предоставления лицензий и иных разрешени</w:t>
      </w:r>
      <w:r w:rsidRPr="00C9450F">
        <w:rPr>
          <w:sz w:val="28"/>
          <w:szCs w:val="28"/>
        </w:rPr>
        <w:t xml:space="preserve">й, аккредитации, оценки соответствия продукции, иных форм оценки и экспертизы. </w:t>
      </w:r>
    </w:p>
    <w:p w:rsidR="004F1269" w:rsidRPr="00C9450F" w:rsidRDefault="008D084A" w:rsidP="00634AD0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C9450F">
        <w:rPr>
          <w:sz w:val="28"/>
          <w:szCs w:val="28"/>
        </w:rPr>
        <w:t>Реализация положений законопроекта не повлечет негативных социально-экономических</w:t>
      </w:r>
      <w:r w:rsidR="00634AD0">
        <w:rPr>
          <w:sz w:val="28"/>
          <w:szCs w:val="28"/>
        </w:rPr>
        <w:t>, финансовых и иных последствий, в том числе для субъектов предпринимательской и иной экономической деятельности, а также</w:t>
      </w:r>
      <w:bookmarkStart w:id="0" w:name="_GoBack"/>
      <w:bookmarkEnd w:id="0"/>
      <w:r w:rsidRPr="00C9450F">
        <w:rPr>
          <w:sz w:val="28"/>
          <w:szCs w:val="28"/>
        </w:rPr>
        <w:t xml:space="preserve"> не </w:t>
      </w:r>
      <w:r w:rsidR="00634AD0">
        <w:rPr>
          <w:sz w:val="28"/>
          <w:szCs w:val="28"/>
        </w:rPr>
        <w:t xml:space="preserve">повлияет негативным образом </w:t>
      </w:r>
      <w:r w:rsidRPr="00C9450F">
        <w:rPr>
          <w:sz w:val="28"/>
          <w:szCs w:val="28"/>
        </w:rPr>
        <w:t>на достижение целей государственных програ</w:t>
      </w:r>
      <w:r w:rsidRPr="00C9450F">
        <w:rPr>
          <w:sz w:val="28"/>
          <w:szCs w:val="28"/>
        </w:rPr>
        <w:t xml:space="preserve">мм Российской Федерации. </w:t>
      </w:r>
    </w:p>
    <w:p w:rsidR="004F1269" w:rsidRPr="00C9450F" w:rsidRDefault="008D084A" w:rsidP="004F1269">
      <w:pPr>
        <w:ind w:firstLine="709"/>
        <w:rPr>
          <w:rFonts w:ascii="Times New Roman" w:hAnsi="Times New Roman"/>
          <w:szCs w:val="28"/>
        </w:rPr>
      </w:pPr>
      <w:r w:rsidRPr="00C9450F">
        <w:rPr>
          <w:rFonts w:ascii="Times New Roman" w:hAnsi="Times New Roman"/>
          <w:szCs w:val="28"/>
        </w:rPr>
        <w:t xml:space="preserve">Аналогичные по содержанию проекты федеральных законов в настоящее время в палатах Федерального Собрания Российской Федерации </w:t>
      </w:r>
      <w:r>
        <w:rPr>
          <w:rFonts w:ascii="Times New Roman" w:hAnsi="Times New Roman"/>
          <w:szCs w:val="28"/>
        </w:rPr>
        <w:br/>
      </w:r>
      <w:r w:rsidRPr="00C9450F">
        <w:rPr>
          <w:rFonts w:ascii="Times New Roman" w:hAnsi="Times New Roman"/>
          <w:szCs w:val="28"/>
        </w:rPr>
        <w:t>на рассмотрении не находятся.</w:t>
      </w:r>
    </w:p>
    <w:p w:rsidR="007B5A73" w:rsidRPr="00C9450F" w:rsidRDefault="007B5A73" w:rsidP="00B93D89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</w:p>
    <w:sectPr w:rsidR="007B5A73" w:rsidRPr="00C9450F" w:rsidSect="00B93D89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84A" w:rsidRDefault="008D084A">
      <w:pPr>
        <w:spacing w:line="240" w:lineRule="auto"/>
      </w:pPr>
      <w:r>
        <w:separator/>
      </w:r>
    </w:p>
  </w:endnote>
  <w:endnote w:type="continuationSeparator" w:id="0">
    <w:p w:rsidR="008D084A" w:rsidRDefault="008D08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307A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8D084A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0551632-Уч-2026 (13.0)</w:t>
          </w:r>
        </w:p>
      </w:tc>
    </w:tr>
    <w:tr w:rsidR="001307A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8D084A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307A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8D084A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0551632-Уч-2026 (13.0)</w:t>
          </w:r>
        </w:p>
      </w:tc>
    </w:tr>
    <w:tr w:rsidR="001307A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8D084A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84A" w:rsidRDefault="008D084A">
      <w:pPr>
        <w:spacing w:line="240" w:lineRule="auto"/>
      </w:pPr>
      <w:r>
        <w:separator/>
      </w:r>
    </w:p>
  </w:footnote>
  <w:footnote w:type="continuationSeparator" w:id="0">
    <w:p w:rsidR="008D084A" w:rsidRDefault="008D08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8D084A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4AD0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379FB"/>
    <w:rsid w:val="00041F37"/>
    <w:rsid w:val="00112200"/>
    <w:rsid w:val="00120DBA"/>
    <w:rsid w:val="001307AD"/>
    <w:rsid w:val="00203B83"/>
    <w:rsid w:val="003475C3"/>
    <w:rsid w:val="003C3B7D"/>
    <w:rsid w:val="003F4514"/>
    <w:rsid w:val="00475C63"/>
    <w:rsid w:val="00493245"/>
    <w:rsid w:val="004A75E5"/>
    <w:rsid w:val="004B3CE4"/>
    <w:rsid w:val="004F1269"/>
    <w:rsid w:val="005B65A3"/>
    <w:rsid w:val="0062415E"/>
    <w:rsid w:val="00634AD0"/>
    <w:rsid w:val="00642694"/>
    <w:rsid w:val="00646649"/>
    <w:rsid w:val="00690DAC"/>
    <w:rsid w:val="006B3CDE"/>
    <w:rsid w:val="006B54EE"/>
    <w:rsid w:val="006F4C03"/>
    <w:rsid w:val="007A3F17"/>
    <w:rsid w:val="007B5A73"/>
    <w:rsid w:val="00802F2D"/>
    <w:rsid w:val="008114AC"/>
    <w:rsid w:val="00865354"/>
    <w:rsid w:val="008D084A"/>
    <w:rsid w:val="0095709E"/>
    <w:rsid w:val="009E2468"/>
    <w:rsid w:val="00A055C6"/>
    <w:rsid w:val="00A63C78"/>
    <w:rsid w:val="00A74394"/>
    <w:rsid w:val="00A82BBF"/>
    <w:rsid w:val="00A97EEE"/>
    <w:rsid w:val="00AA7EEC"/>
    <w:rsid w:val="00AB4C1F"/>
    <w:rsid w:val="00AF363E"/>
    <w:rsid w:val="00AF7439"/>
    <w:rsid w:val="00B37DF3"/>
    <w:rsid w:val="00B42773"/>
    <w:rsid w:val="00B642B2"/>
    <w:rsid w:val="00B76979"/>
    <w:rsid w:val="00B93D89"/>
    <w:rsid w:val="00BC5623"/>
    <w:rsid w:val="00C429C0"/>
    <w:rsid w:val="00C9450F"/>
    <w:rsid w:val="00C9615F"/>
    <w:rsid w:val="00D44B7D"/>
    <w:rsid w:val="00D655A6"/>
    <w:rsid w:val="00D93282"/>
    <w:rsid w:val="00D94722"/>
    <w:rsid w:val="00DA044D"/>
    <w:rsid w:val="00DA3DA0"/>
    <w:rsid w:val="00DE3D57"/>
    <w:rsid w:val="00DF50A1"/>
    <w:rsid w:val="00E32B4B"/>
    <w:rsid w:val="00E960EE"/>
    <w:rsid w:val="00FB24E0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7B5A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20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0D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7B5A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20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0D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98388-8834-475F-A417-3799EFB6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29</cp:revision>
  <cp:lastPrinted>2026-03-31T10:15:00Z</cp:lastPrinted>
  <dcterms:created xsi:type="dcterms:W3CDTF">2022-12-14T20:20:00Z</dcterms:created>
  <dcterms:modified xsi:type="dcterms:W3CDTF">2026-06-02T13:31:00Z</dcterms:modified>
</cp:coreProperties>
</file>