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4AA" w:rsidRDefault="00B354AA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 xml:space="preserve">                                                                                                 </w:t>
      </w:r>
    </w:p>
    <w:p w:rsidR="00347EB1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>ЗАКЛЮЧЕНИЕ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  <w:r w:rsidRPr="00341167">
        <w:rPr>
          <w:rFonts w:eastAsiaTheme="minorHAnsi"/>
          <w:b/>
          <w:sz w:val="28"/>
          <w:szCs w:val="28"/>
        </w:rPr>
        <w:t xml:space="preserve">Комитета Государственной Думы  </w:t>
      </w:r>
      <w:r w:rsidR="00B354AA">
        <w:rPr>
          <w:rFonts w:eastAsiaTheme="minorHAnsi"/>
          <w:b/>
          <w:sz w:val="28"/>
          <w:szCs w:val="28"/>
        </w:rPr>
        <w:t xml:space="preserve">                   </w:t>
      </w:r>
      <w:r w:rsidRPr="00341167">
        <w:rPr>
          <w:rFonts w:eastAsiaTheme="minorHAnsi"/>
          <w:b/>
          <w:sz w:val="28"/>
          <w:szCs w:val="28"/>
        </w:rPr>
        <w:t xml:space="preserve">                                                                               </w:t>
      </w:r>
      <w:r w:rsidR="00C3036C">
        <w:rPr>
          <w:rFonts w:eastAsiaTheme="minorHAnsi"/>
          <w:b/>
          <w:sz w:val="28"/>
          <w:szCs w:val="28"/>
        </w:rPr>
        <w:t xml:space="preserve">   </w:t>
      </w:r>
      <w:r w:rsidRPr="00341167">
        <w:rPr>
          <w:rFonts w:eastAsiaTheme="minorHAnsi"/>
          <w:b/>
          <w:sz w:val="28"/>
          <w:szCs w:val="28"/>
        </w:rPr>
        <w:t>по безопасности и противодействию коррупции</w:t>
      </w:r>
    </w:p>
    <w:p w:rsidR="00347EB1" w:rsidRPr="00341167" w:rsidRDefault="00347EB1" w:rsidP="00C3036C">
      <w:pPr>
        <w:spacing w:line="240" w:lineRule="auto"/>
        <w:jc w:val="center"/>
        <w:rPr>
          <w:rFonts w:eastAsiaTheme="minorHAnsi"/>
          <w:b/>
          <w:sz w:val="28"/>
          <w:szCs w:val="28"/>
        </w:rPr>
      </w:pPr>
    </w:p>
    <w:p w:rsidR="009C554C" w:rsidRDefault="00D33EF5" w:rsidP="00AB133A">
      <w:pPr>
        <w:ind w:right="-2"/>
        <w:jc w:val="center"/>
        <w:rPr>
          <w:b/>
          <w:bCs/>
          <w:sz w:val="28"/>
          <w:szCs w:val="28"/>
        </w:rPr>
      </w:pPr>
      <w:r>
        <w:rPr>
          <w:b/>
          <w:color w:val="212121"/>
          <w:spacing w:val="2"/>
          <w:sz w:val="28"/>
          <w:szCs w:val="28"/>
          <w:shd w:val="clear" w:color="auto" w:fill="FFFFFF"/>
        </w:rPr>
        <w:t>на проект</w:t>
      </w:r>
      <w:r w:rsidR="009C554C">
        <w:rPr>
          <w:b/>
          <w:bCs/>
          <w:sz w:val="28"/>
          <w:szCs w:val="28"/>
        </w:rPr>
        <w:t xml:space="preserve"> федерального закона № 1252107-8 «О внесении изменений в Федеральный закон «Об оружии»</w:t>
      </w:r>
    </w:p>
    <w:p w:rsidR="008E762B" w:rsidRDefault="008E762B" w:rsidP="00AB133A">
      <w:pPr>
        <w:ind w:left="720" w:right="535"/>
        <w:jc w:val="center"/>
        <w:rPr>
          <w:b/>
          <w:bCs/>
          <w:sz w:val="28"/>
          <w:szCs w:val="28"/>
        </w:rPr>
      </w:pPr>
    </w:p>
    <w:p w:rsidR="00D33EF5" w:rsidRDefault="00D33EF5" w:rsidP="00AB133A">
      <w:pPr>
        <w:jc w:val="center"/>
        <w:rPr>
          <w:rFonts w:cs="Arial Unicode MS"/>
          <w:b/>
          <w:bCs/>
          <w:color w:val="000000"/>
          <w:sz w:val="28"/>
          <w:szCs w:val="28"/>
        </w:rPr>
      </w:pPr>
    </w:p>
    <w:p w:rsidR="00D33EF5" w:rsidRDefault="00D33EF5" w:rsidP="00AB133A">
      <w:pPr>
        <w:rPr>
          <w:sz w:val="28"/>
          <w:szCs w:val="28"/>
        </w:rPr>
      </w:pPr>
      <w:r>
        <w:rPr>
          <w:color w:val="212121"/>
          <w:spacing w:val="2"/>
          <w:sz w:val="28"/>
          <w:szCs w:val="28"/>
          <w:shd w:val="clear" w:color="auto" w:fill="FFFFFF"/>
        </w:rPr>
        <w:t>(</w:t>
      </w:r>
      <w:r w:rsidR="009C554C">
        <w:rPr>
          <w:sz w:val="28"/>
          <w:szCs w:val="28"/>
        </w:rPr>
        <w:t>в части</w:t>
      </w:r>
      <w:r w:rsidR="009C554C">
        <w:rPr>
          <w:spacing w:val="-2"/>
          <w:sz w:val="28"/>
          <w:szCs w:val="28"/>
        </w:rPr>
        <w:t xml:space="preserve"> совершенствования законодательства в сфере оборота оружия</w:t>
      </w:r>
      <w:r>
        <w:rPr>
          <w:sz w:val="28"/>
          <w:szCs w:val="28"/>
        </w:rPr>
        <w:t>)</w:t>
      </w:r>
    </w:p>
    <w:p w:rsidR="00D431C3" w:rsidRDefault="00D431C3" w:rsidP="00AB133A">
      <w:pPr>
        <w:jc w:val="center"/>
        <w:rPr>
          <w:sz w:val="28"/>
          <w:szCs w:val="28"/>
        </w:rPr>
      </w:pPr>
    </w:p>
    <w:p w:rsidR="00D33EF5" w:rsidRDefault="00D33EF5" w:rsidP="00D33EF5">
      <w:pPr>
        <w:jc w:val="center"/>
        <w:rPr>
          <w:sz w:val="28"/>
          <w:szCs w:val="28"/>
          <w:lang w:eastAsia="en-US"/>
        </w:rPr>
      </w:pPr>
    </w:p>
    <w:p w:rsidR="008E762B" w:rsidRPr="008E762B" w:rsidRDefault="00347EB1" w:rsidP="0040162F">
      <w:pPr>
        <w:pStyle w:val="1"/>
        <w:shd w:val="clear" w:color="auto" w:fill="FFFFFF"/>
        <w:tabs>
          <w:tab w:val="left" w:pos="709"/>
          <w:tab w:val="left" w:pos="851"/>
        </w:tabs>
        <w:spacing w:before="0" w:line="360" w:lineRule="auto"/>
        <w:rPr>
          <w:rFonts w:ascii="Times New Roman" w:hAnsi="Times New Roman" w:cs="Times New Roman"/>
          <w:color w:val="auto"/>
          <w:sz w:val="28"/>
        </w:rPr>
      </w:pPr>
      <w:r w:rsidRPr="000277F9">
        <w:rPr>
          <w:rFonts w:ascii="Times New Roman" w:hAnsi="Times New Roman" w:cs="Times New Roman"/>
          <w:color w:val="auto"/>
          <w:sz w:val="28"/>
          <w:szCs w:val="28"/>
        </w:rPr>
        <w:t>В Комитете по безопасности и противодействию коррупции рассмотрен</w:t>
      </w:r>
      <w:r w:rsidR="00020CC7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внесенный</w:t>
      </w:r>
      <w:r w:rsidR="00D33EF5" w:rsidRPr="000277F9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8E762B" w:rsidRPr="008E762B">
        <w:rPr>
          <w:rFonts w:ascii="Times New Roman" w:hAnsi="Times New Roman" w:cs="Times New Roman"/>
          <w:color w:val="auto"/>
          <w:sz w:val="28"/>
        </w:rPr>
        <w:t xml:space="preserve">депутатами Государственной Думы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В.И.Пискаревым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Р.А.Азимовым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А.К.Луговым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М.Е.Старшиновым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Э.А.Валеевым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А.Б.Выборным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В.М.Резником</w:t>
      </w:r>
      <w:proofErr w:type="spellEnd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C554C" w:rsidRPr="009C554C">
        <w:rPr>
          <w:rFonts w:ascii="Times New Roman" w:hAnsi="Times New Roman" w:cs="Times New Roman"/>
          <w:color w:val="auto"/>
          <w:sz w:val="28"/>
          <w:szCs w:val="28"/>
        </w:rPr>
        <w:t>А.В.Терентьевым</w:t>
      </w:r>
      <w:proofErr w:type="spellEnd"/>
      <w:r w:rsidR="009C554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проект федерального закона № </w:t>
      </w:r>
      <w:r w:rsidR="009C554C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1252107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-8 «О внесении изменени</w:t>
      </w:r>
      <w:r w:rsidR="009C554C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й</w:t>
      </w:r>
      <w:r w:rsidR="008E762B" w:rsidRP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в </w:t>
      </w:r>
      <w:r w:rsidR="009C554C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Федеральный закон «Об оружии»</w:t>
      </w:r>
      <w:r w:rsidR="008E762B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 xml:space="preserve"> (далее – законопроект).</w:t>
      </w:r>
    </w:p>
    <w:p w:rsidR="008E762B" w:rsidRDefault="00E8141C" w:rsidP="0040162F">
      <w:pPr>
        <w:spacing w:line="360" w:lineRule="auto"/>
        <w:rPr>
          <w:sz w:val="28"/>
          <w:szCs w:val="28"/>
        </w:rPr>
      </w:pPr>
      <w:r>
        <w:rPr>
          <w:bCs/>
          <w:sz w:val="28"/>
        </w:rPr>
        <w:t>З</w:t>
      </w:r>
      <w:r w:rsidR="003734E5">
        <w:rPr>
          <w:bCs/>
          <w:sz w:val="28"/>
        </w:rPr>
        <w:t xml:space="preserve">аконопроект </w:t>
      </w:r>
      <w:r w:rsidR="0059406C">
        <w:rPr>
          <w:bCs/>
          <w:sz w:val="28"/>
        </w:rPr>
        <w:t>направлен</w:t>
      </w:r>
      <w:r w:rsidR="00661C83">
        <w:rPr>
          <w:bCs/>
          <w:sz w:val="28"/>
        </w:rPr>
        <w:t xml:space="preserve"> на совершенствование законодательства в сфере оборота оружия в части противодействия беспилотным летательным аппаратам, при обеспечении антитеррористической защищенности критически важных объектов, </w:t>
      </w:r>
      <w:r w:rsidR="00661C83">
        <w:rPr>
          <w:sz w:val="28"/>
          <w:szCs w:val="28"/>
        </w:rPr>
        <w:t>улучшения положения граждан, претендующих на получение лицензий для приобретения оружия</w:t>
      </w:r>
      <w:r w:rsidR="00D32A9E">
        <w:rPr>
          <w:sz w:val="28"/>
          <w:szCs w:val="28"/>
        </w:rPr>
        <w:t>,</w:t>
      </w:r>
      <w:r w:rsidR="00661C83">
        <w:rPr>
          <w:sz w:val="28"/>
          <w:szCs w:val="28"/>
        </w:rPr>
        <w:t xml:space="preserve"> </w:t>
      </w:r>
      <w:r w:rsidR="00D32A9E">
        <w:rPr>
          <w:sz w:val="28"/>
          <w:szCs w:val="28"/>
        </w:rPr>
        <w:t xml:space="preserve">а также на </w:t>
      </w:r>
      <w:r w:rsidR="00661C83">
        <w:rPr>
          <w:sz w:val="28"/>
          <w:szCs w:val="28"/>
        </w:rPr>
        <w:t xml:space="preserve">конкретизацию некоторых норм для исключения неоднозначности </w:t>
      </w:r>
      <w:proofErr w:type="spellStart"/>
      <w:r w:rsidR="00661C83">
        <w:rPr>
          <w:sz w:val="28"/>
          <w:szCs w:val="28"/>
        </w:rPr>
        <w:t>правоприменения</w:t>
      </w:r>
      <w:proofErr w:type="spellEnd"/>
      <w:r w:rsidR="0040162F">
        <w:rPr>
          <w:sz w:val="28"/>
          <w:szCs w:val="28"/>
        </w:rPr>
        <w:t xml:space="preserve"> и другим вопросам.</w:t>
      </w:r>
    </w:p>
    <w:p w:rsidR="00BB161D" w:rsidRDefault="00323BAB" w:rsidP="0040162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Комитет отмечает, что согласно пояснительной записке з</w:t>
      </w:r>
      <w:r w:rsidR="00BB161D">
        <w:rPr>
          <w:sz w:val="28"/>
          <w:szCs w:val="28"/>
        </w:rPr>
        <w:t>аконодательной инициативой предлагается:</w:t>
      </w:r>
    </w:p>
    <w:p w:rsidR="00BB161D" w:rsidRDefault="009B6F8F" w:rsidP="0040162F">
      <w:pPr>
        <w:pStyle w:val="ConsPlusNormal"/>
        <w:spacing w:line="360" w:lineRule="auto"/>
        <w:ind w:firstLine="709"/>
        <w:jc w:val="both"/>
        <w:rPr>
          <w:spacing w:val="-4"/>
          <w:sz w:val="36"/>
          <w:szCs w:val="36"/>
        </w:rPr>
      </w:pPr>
      <w:r>
        <w:rPr>
          <w:sz w:val="28"/>
          <w:szCs w:val="28"/>
        </w:rPr>
        <w:t xml:space="preserve">предоставить отдельным юридическим лицам с особыми уставными задачами при выполнении мероприятий по охране объектов высшего приоритета, критически важных объектов отраслевых федеральных органов исполнительной власти </w:t>
      </w:r>
      <w:r w:rsidR="00EF3FA3">
        <w:rPr>
          <w:sz w:val="28"/>
          <w:szCs w:val="28"/>
        </w:rPr>
        <w:t>в</w:t>
      </w:r>
      <w:r w:rsidR="00BB161D" w:rsidRPr="009B6F8F">
        <w:rPr>
          <w:spacing w:val="-4"/>
          <w:sz w:val="28"/>
          <w:szCs w:val="28"/>
        </w:rPr>
        <w:t xml:space="preserve">озможность эксплуатации «модульных» (передвижных) помещений для хранения оружия, которые могут размещаться </w:t>
      </w:r>
      <w:r w:rsidR="00BB161D" w:rsidRPr="009B6F8F">
        <w:rPr>
          <w:spacing w:val="-4"/>
          <w:sz w:val="28"/>
          <w:szCs w:val="28"/>
        </w:rPr>
        <w:lastRenderedPageBreak/>
        <w:t>вне капитальных строений при условии их вооружённой охраны</w:t>
      </w:r>
      <w:r w:rsidR="00EF3FA3">
        <w:rPr>
          <w:spacing w:val="-4"/>
          <w:sz w:val="28"/>
          <w:szCs w:val="28"/>
        </w:rPr>
        <w:t>;</w:t>
      </w:r>
      <w:r w:rsidR="00BB161D">
        <w:rPr>
          <w:spacing w:val="-4"/>
          <w:sz w:val="36"/>
          <w:szCs w:val="36"/>
        </w:rPr>
        <w:t xml:space="preserve"> </w:t>
      </w:r>
    </w:p>
    <w:p w:rsidR="00EF3FA3" w:rsidRDefault="00EF3FA3" w:rsidP="0040162F">
      <w:pPr>
        <w:pStyle w:val="aa"/>
        <w:spacing w:before="0" w:beforeAutospacing="0"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F3FA3">
        <w:rPr>
          <w:rFonts w:ascii="Times New Roman" w:hAnsi="Times New Roman" w:cs="Times New Roman"/>
          <w:sz w:val="28"/>
          <w:szCs w:val="28"/>
        </w:rPr>
        <w:t>нят</w:t>
      </w:r>
      <w:r w:rsidR="0040162F">
        <w:rPr>
          <w:rFonts w:ascii="Times New Roman" w:hAnsi="Times New Roman" w:cs="Times New Roman"/>
          <w:sz w:val="28"/>
          <w:szCs w:val="28"/>
        </w:rPr>
        <w:t>ь</w:t>
      </w:r>
      <w:r w:rsidRPr="00EF3FA3">
        <w:rPr>
          <w:rFonts w:ascii="Times New Roman" w:hAnsi="Times New Roman" w:cs="Times New Roman"/>
          <w:sz w:val="28"/>
          <w:szCs w:val="28"/>
        </w:rPr>
        <w:t xml:space="preserve"> запрет на установку </w:t>
      </w:r>
      <w:r w:rsidRPr="00EF3FA3">
        <w:rPr>
          <w:rFonts w:ascii="Times New Roman" w:hAnsi="Times New Roman" w:cs="Times New Roman"/>
          <w:color w:val="auto"/>
          <w:sz w:val="28"/>
          <w:szCs w:val="28"/>
        </w:rPr>
        <w:t>на гражданском и служебном оружии прицелов (прицельных комплексов) ночного видения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F3FA3" w:rsidRDefault="00EF3FA3" w:rsidP="0040162F">
      <w:pPr>
        <w:pStyle w:val="aa"/>
        <w:spacing w:before="0" w:beforeAutospacing="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предусмотреть возможность использования государственными военизированными организациями оружия и (или) патронов, подлежащ</w:t>
      </w:r>
      <w:r w:rsidR="00D32A9E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уничтожению на основании решения органа государственной власти, принятого в соответствии с законодательством Российской Федерации;</w:t>
      </w:r>
    </w:p>
    <w:p w:rsidR="00EF3FA3" w:rsidRDefault="00EF3FA3" w:rsidP="0040162F">
      <w:pPr>
        <w:pStyle w:val="aa"/>
        <w:spacing w:before="0" w:beforeAutospacing="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разрешить продажу гражданами – владельцами оружия сменных стволов к огнестрельному оружию;</w:t>
      </w:r>
    </w:p>
    <w:p w:rsidR="004970A1" w:rsidRDefault="00EF3FA3" w:rsidP="004970A1">
      <w:pPr>
        <w:pStyle w:val="ConsPlusNormal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сократить с </w:t>
      </w:r>
      <w:r w:rsidR="004970A1">
        <w:rPr>
          <w:sz w:val="28"/>
          <w:szCs w:val="28"/>
        </w:rPr>
        <w:t>пяти</w:t>
      </w:r>
      <w:r>
        <w:rPr>
          <w:sz w:val="28"/>
          <w:szCs w:val="28"/>
        </w:rPr>
        <w:t xml:space="preserve"> до </w:t>
      </w:r>
      <w:r w:rsidR="004970A1">
        <w:rPr>
          <w:sz w:val="28"/>
          <w:szCs w:val="28"/>
        </w:rPr>
        <w:t>трех</w:t>
      </w:r>
      <w:r>
        <w:rPr>
          <w:sz w:val="28"/>
          <w:szCs w:val="28"/>
        </w:rPr>
        <w:t xml:space="preserve"> лет </w:t>
      </w:r>
      <w:r w:rsidR="004970A1">
        <w:rPr>
          <w:sz w:val="28"/>
          <w:szCs w:val="28"/>
        </w:rPr>
        <w:t xml:space="preserve">срок непрерывного </w:t>
      </w:r>
      <w:r>
        <w:rPr>
          <w:sz w:val="28"/>
          <w:szCs w:val="28"/>
        </w:rPr>
        <w:t xml:space="preserve">владения </w:t>
      </w:r>
      <w:r w:rsidR="004970A1">
        <w:rPr>
          <w:sz w:val="28"/>
          <w:szCs w:val="28"/>
        </w:rPr>
        <w:t xml:space="preserve">охотничьим </w:t>
      </w:r>
      <w:r>
        <w:rPr>
          <w:sz w:val="28"/>
          <w:szCs w:val="28"/>
        </w:rPr>
        <w:t xml:space="preserve">гладкоствольным </w:t>
      </w:r>
      <w:r w:rsidR="00BD647F">
        <w:rPr>
          <w:sz w:val="28"/>
          <w:szCs w:val="28"/>
        </w:rPr>
        <w:t xml:space="preserve">длинноствольным </w:t>
      </w:r>
      <w:r>
        <w:rPr>
          <w:sz w:val="28"/>
          <w:szCs w:val="28"/>
        </w:rPr>
        <w:t>оружием,</w:t>
      </w:r>
      <w:r w:rsidR="004970A1">
        <w:rPr>
          <w:sz w:val="28"/>
          <w:szCs w:val="28"/>
        </w:rPr>
        <w:t xml:space="preserve"> </w:t>
      </w:r>
      <w:r w:rsidR="004970A1">
        <w:rPr>
          <w:rFonts w:eastAsia="Times New Roman"/>
          <w:sz w:val="28"/>
          <w:szCs w:val="28"/>
        </w:rPr>
        <w:t>дающи</w:t>
      </w:r>
      <w:r w:rsidR="004970A1">
        <w:rPr>
          <w:rFonts w:eastAsia="Times New Roman"/>
          <w:sz w:val="28"/>
          <w:szCs w:val="28"/>
        </w:rPr>
        <w:t>й</w:t>
      </w:r>
      <w:bookmarkStart w:id="0" w:name="_GoBack"/>
      <w:bookmarkEnd w:id="0"/>
      <w:r w:rsidR="004970A1">
        <w:rPr>
          <w:rFonts w:eastAsia="Times New Roman"/>
          <w:sz w:val="28"/>
          <w:szCs w:val="28"/>
        </w:rPr>
        <w:t xml:space="preserve"> право на приобретение охотничьего огнестрельного длинноствольного оружия с нарезным стволом</w:t>
      </w:r>
      <w:r w:rsidR="004970A1">
        <w:rPr>
          <w:rFonts w:eastAsia="Times New Roman"/>
          <w:sz w:val="28"/>
          <w:szCs w:val="28"/>
        </w:rPr>
        <w:t>;</w:t>
      </w:r>
    </w:p>
    <w:p w:rsidR="00DD5CD9" w:rsidRDefault="00DD5CD9" w:rsidP="00DD5CD9">
      <w:pPr>
        <w:pStyle w:val="ConsPlusNormal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наделить правом приобретения охотничьего нарезного оружия граждан, имеющих разрешение на хранение огнестрельного гладкоствольного длинноствольного оружия, хранение и ношение наградного огнестрельного оружия с нарезным стволом, а также спортивного нарезного короткоствольного оружия</w:t>
      </w:r>
      <w:r>
        <w:rPr>
          <w:sz w:val="28"/>
          <w:szCs w:val="28"/>
        </w:rPr>
        <w:t>, приобретенного взамен наградного оружия;</w:t>
      </w:r>
    </w:p>
    <w:p w:rsidR="00EF3FA3" w:rsidRPr="00985210" w:rsidRDefault="00EF3FA3" w:rsidP="0040162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</w:t>
      </w:r>
      <w:r w:rsidR="00323BAB">
        <w:rPr>
          <w:sz w:val="28"/>
          <w:szCs w:val="28"/>
        </w:rPr>
        <w:t>ить</w:t>
      </w:r>
      <w:r>
        <w:rPr>
          <w:sz w:val="28"/>
          <w:szCs w:val="28"/>
        </w:rPr>
        <w:t xml:space="preserve"> дат</w:t>
      </w:r>
      <w:r w:rsidR="00323BAB">
        <w:rPr>
          <w:sz w:val="28"/>
          <w:szCs w:val="28"/>
        </w:rPr>
        <w:t>у</w:t>
      </w:r>
      <w:r>
        <w:rPr>
          <w:sz w:val="28"/>
          <w:szCs w:val="28"/>
        </w:rPr>
        <w:t xml:space="preserve"> начала исчисления периода времени, необходимого для прохождения очередного медицинского освидетельствования на наличие противопоказаний к владению оружием</w:t>
      </w:r>
      <w:r w:rsidR="003601F8">
        <w:rPr>
          <w:sz w:val="28"/>
          <w:szCs w:val="28"/>
        </w:rPr>
        <w:t xml:space="preserve">, – </w:t>
      </w:r>
      <w:r w:rsidRPr="00985210">
        <w:rPr>
          <w:sz w:val="28"/>
          <w:szCs w:val="28"/>
        </w:rPr>
        <w:t>не реже одного раза в пять лет со дня оформления соответствующего медицинского заключения</w:t>
      </w:r>
      <w:r w:rsidR="007C3B90">
        <w:rPr>
          <w:sz w:val="28"/>
          <w:szCs w:val="28"/>
        </w:rPr>
        <w:t>;</w:t>
      </w:r>
    </w:p>
    <w:p w:rsidR="00EF3FA3" w:rsidRPr="00985210" w:rsidRDefault="0018074B" w:rsidP="0040162F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</w:t>
      </w:r>
      <w:r w:rsidR="00323BAB">
        <w:rPr>
          <w:sz w:val="28"/>
          <w:szCs w:val="28"/>
        </w:rPr>
        <w:t>ить</w:t>
      </w:r>
      <w:r>
        <w:rPr>
          <w:sz w:val="28"/>
          <w:szCs w:val="28"/>
        </w:rPr>
        <w:t xml:space="preserve"> верхн</w:t>
      </w:r>
      <w:r w:rsidR="00323BAB">
        <w:rPr>
          <w:sz w:val="28"/>
          <w:szCs w:val="28"/>
        </w:rPr>
        <w:t xml:space="preserve">юю </w:t>
      </w:r>
      <w:r>
        <w:rPr>
          <w:sz w:val="28"/>
          <w:szCs w:val="28"/>
        </w:rPr>
        <w:t>границ</w:t>
      </w:r>
      <w:r w:rsidR="00323BAB">
        <w:rPr>
          <w:sz w:val="28"/>
          <w:szCs w:val="28"/>
        </w:rPr>
        <w:t>у</w:t>
      </w:r>
      <w:r>
        <w:rPr>
          <w:sz w:val="28"/>
          <w:szCs w:val="28"/>
        </w:rPr>
        <w:t xml:space="preserve"> дульной энергии выстрела </w:t>
      </w:r>
      <w:r>
        <w:rPr>
          <w:sz w:val="28"/>
          <w:szCs w:val="28"/>
        </w:rPr>
        <w:br/>
        <w:t>(до 25 Дж) для охотничьего пневматического оружия;</w:t>
      </w:r>
    </w:p>
    <w:p w:rsidR="0018074B" w:rsidRDefault="0018074B" w:rsidP="0040162F">
      <w:pPr>
        <w:spacing w:line="360" w:lineRule="auto"/>
        <w:ind w:firstLine="709"/>
        <w:contextualSpacing/>
        <w:rPr>
          <w:spacing w:val="2"/>
          <w:sz w:val="28"/>
          <w:szCs w:val="28"/>
        </w:rPr>
      </w:pPr>
      <w:r>
        <w:rPr>
          <w:sz w:val="28"/>
          <w:szCs w:val="28"/>
        </w:rPr>
        <w:t>о</w:t>
      </w:r>
      <w:r w:rsidR="00BB161D" w:rsidRPr="00EF3FA3">
        <w:rPr>
          <w:sz w:val="28"/>
          <w:szCs w:val="28"/>
        </w:rPr>
        <w:t>птимиз</w:t>
      </w:r>
      <w:r>
        <w:rPr>
          <w:sz w:val="28"/>
          <w:szCs w:val="28"/>
        </w:rPr>
        <w:t xml:space="preserve">ировать </w:t>
      </w:r>
      <w:r w:rsidR="00BB161D" w:rsidRPr="00EF3FA3">
        <w:rPr>
          <w:sz w:val="28"/>
          <w:szCs w:val="28"/>
        </w:rPr>
        <w:t xml:space="preserve">механизм проведения </w:t>
      </w:r>
      <w:r w:rsidR="00BB161D" w:rsidRPr="00EF3FA3">
        <w:rPr>
          <w:spacing w:val="2"/>
          <w:sz w:val="28"/>
          <w:szCs w:val="28"/>
        </w:rPr>
        <w:t>контрольного отстрела огнестрельного оружия с нарезным стволом</w:t>
      </w:r>
      <w:r>
        <w:rPr>
          <w:spacing w:val="2"/>
          <w:sz w:val="28"/>
          <w:szCs w:val="28"/>
        </w:rPr>
        <w:t>, исключив его перед продажей, дарением или уничтожением.</w:t>
      </w:r>
    </w:p>
    <w:p w:rsidR="00323BAB" w:rsidRDefault="00911F5E" w:rsidP="00911F5E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23BAB">
        <w:rPr>
          <w:sz w:val="28"/>
          <w:szCs w:val="28"/>
        </w:rPr>
        <w:t xml:space="preserve">Принятие настоящего Федерального закона не потребует расходов, покрываемых за счет федерального бюджета. </w:t>
      </w:r>
    </w:p>
    <w:p w:rsidR="00323BAB" w:rsidRDefault="00323BAB" w:rsidP="00323BAB">
      <w:pPr>
        <w:pStyle w:val="aa"/>
        <w:spacing w:before="0" w:beforeAutospacing="0" w:after="0" w:line="312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Отдельные положения законопроекта </w:t>
      </w:r>
      <w:r w:rsidR="00C14952">
        <w:rPr>
          <w:rFonts w:ascii="Times New Roman" w:hAnsi="Times New Roman" w:cs="Times New Roman"/>
          <w:color w:val="auto"/>
          <w:sz w:val="28"/>
          <w:szCs w:val="28"/>
        </w:rPr>
        <w:t xml:space="preserve">(в части процедуры контрольного отстрела и криминалистических требований к охотничьему пневматическому оружию) </w:t>
      </w:r>
      <w:r>
        <w:rPr>
          <w:rFonts w:ascii="Times New Roman" w:hAnsi="Times New Roman" w:cs="Times New Roman"/>
          <w:color w:val="auto"/>
          <w:sz w:val="28"/>
          <w:szCs w:val="28"/>
        </w:rPr>
        <w:t>потребуют внесения изменений в нормативные правовые акты федеральных органов исполнительной власти, в связи с чем предусмотрен отлагательный срок вступления в силу указанных положений (180 дней).</w:t>
      </w:r>
    </w:p>
    <w:p w:rsidR="007E79B5" w:rsidRDefault="007E79B5" w:rsidP="009E741F">
      <w:pPr>
        <w:tabs>
          <w:tab w:val="left" w:pos="567"/>
        </w:tabs>
        <w:spacing w:line="312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Правовое управление Аппарата Государственной Думы концептуальных замечаний по законодательной инициативе не имеет.</w:t>
      </w:r>
    </w:p>
    <w:p w:rsidR="00AF4EBF" w:rsidRDefault="00010F6F" w:rsidP="00AF4EBF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изложенного, </w:t>
      </w:r>
      <w:r w:rsidR="00AF4EBF">
        <w:rPr>
          <w:rFonts w:ascii="Times New Roman" w:hAnsi="Times New Roman"/>
          <w:sz w:val="28"/>
          <w:szCs w:val="28"/>
        </w:rPr>
        <w:t>Комитет Государственной Думы по безопасности и противодействию коррупции поддерживает концепцию законопроекта и рекомендует Государственной Думе принять его в первом чтении.</w:t>
      </w:r>
    </w:p>
    <w:p w:rsidR="009E741F" w:rsidRPr="000277F9" w:rsidRDefault="009E741F" w:rsidP="009E741F">
      <w:pPr>
        <w:pStyle w:val="a8"/>
        <w:spacing w:line="312" w:lineRule="auto"/>
        <w:jc w:val="both"/>
        <w:rPr>
          <w:rFonts w:ascii="Times New Roman" w:hAnsi="Times New Roman"/>
          <w:sz w:val="28"/>
          <w:szCs w:val="28"/>
        </w:rPr>
      </w:pPr>
    </w:p>
    <w:p w:rsidR="00C14952" w:rsidRDefault="00C14952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F2DCD" w:rsidRPr="000277F9" w:rsidRDefault="004F2DCD" w:rsidP="008944E8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77F9"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В.И.Пискарев</w:t>
      </w:r>
    </w:p>
    <w:sectPr w:rsidR="004F2DCD" w:rsidRPr="000277F9" w:rsidSect="007E79B5">
      <w:headerReference w:type="even" r:id="rId7"/>
      <w:head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6F" w:rsidRDefault="006C366F">
      <w:r>
        <w:separator/>
      </w:r>
    </w:p>
  </w:endnote>
  <w:endnote w:type="continuationSeparator" w:id="0">
    <w:p w:rsidR="006C366F" w:rsidRDefault="006C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6F" w:rsidRDefault="006C366F">
      <w:r>
        <w:separator/>
      </w:r>
    </w:p>
  </w:footnote>
  <w:footnote w:type="continuationSeparator" w:id="0">
    <w:p w:rsidR="006C366F" w:rsidRDefault="006C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597" w:rsidRDefault="00EE2597" w:rsidP="00283FD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70A1">
      <w:rPr>
        <w:rStyle w:val="a5"/>
        <w:noProof/>
      </w:rPr>
      <w:t>3</w:t>
    </w:r>
    <w:r>
      <w:rPr>
        <w:rStyle w:val="a5"/>
      </w:rPr>
      <w:fldChar w:fldCharType="end"/>
    </w:r>
  </w:p>
  <w:p w:rsidR="00EE2597" w:rsidRDefault="00EE2597" w:rsidP="00EE259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5A"/>
    <w:rsid w:val="00003094"/>
    <w:rsid w:val="00010F6F"/>
    <w:rsid w:val="00011B4C"/>
    <w:rsid w:val="00020CC7"/>
    <w:rsid w:val="00023310"/>
    <w:rsid w:val="000277F9"/>
    <w:rsid w:val="00033065"/>
    <w:rsid w:val="00033BC4"/>
    <w:rsid w:val="000577DD"/>
    <w:rsid w:val="000870EF"/>
    <w:rsid w:val="000D323A"/>
    <w:rsid w:val="000E3642"/>
    <w:rsid w:val="000F3320"/>
    <w:rsid w:val="001551C8"/>
    <w:rsid w:val="0018074B"/>
    <w:rsid w:val="001B293F"/>
    <w:rsid w:val="001E638F"/>
    <w:rsid w:val="00283FD1"/>
    <w:rsid w:val="002863AB"/>
    <w:rsid w:val="002929CA"/>
    <w:rsid w:val="002A5C48"/>
    <w:rsid w:val="002B7462"/>
    <w:rsid w:val="00323BAB"/>
    <w:rsid w:val="003321A7"/>
    <w:rsid w:val="00337C43"/>
    <w:rsid w:val="00341167"/>
    <w:rsid w:val="00347EB1"/>
    <w:rsid w:val="003601F8"/>
    <w:rsid w:val="00363E94"/>
    <w:rsid w:val="003734E5"/>
    <w:rsid w:val="003776B9"/>
    <w:rsid w:val="00397306"/>
    <w:rsid w:val="003A3B03"/>
    <w:rsid w:val="0040162F"/>
    <w:rsid w:val="00414565"/>
    <w:rsid w:val="00420045"/>
    <w:rsid w:val="004344D5"/>
    <w:rsid w:val="004817E2"/>
    <w:rsid w:val="004970A1"/>
    <w:rsid w:val="004B0C73"/>
    <w:rsid w:val="004F2DCD"/>
    <w:rsid w:val="005879E1"/>
    <w:rsid w:val="0059406C"/>
    <w:rsid w:val="00597416"/>
    <w:rsid w:val="00616F6F"/>
    <w:rsid w:val="00640D29"/>
    <w:rsid w:val="00661C83"/>
    <w:rsid w:val="006A4092"/>
    <w:rsid w:val="006C366F"/>
    <w:rsid w:val="006C5F3A"/>
    <w:rsid w:val="00744316"/>
    <w:rsid w:val="007669BD"/>
    <w:rsid w:val="0078032E"/>
    <w:rsid w:val="007C3B90"/>
    <w:rsid w:val="007E3C45"/>
    <w:rsid w:val="007E79B5"/>
    <w:rsid w:val="007E7BA2"/>
    <w:rsid w:val="008143CB"/>
    <w:rsid w:val="00864E53"/>
    <w:rsid w:val="008944E8"/>
    <w:rsid w:val="008A349A"/>
    <w:rsid w:val="008A4F80"/>
    <w:rsid w:val="008C3129"/>
    <w:rsid w:val="008E762B"/>
    <w:rsid w:val="008F4CB1"/>
    <w:rsid w:val="00911F5E"/>
    <w:rsid w:val="00915313"/>
    <w:rsid w:val="00947AB4"/>
    <w:rsid w:val="009610E7"/>
    <w:rsid w:val="00982EE6"/>
    <w:rsid w:val="00985210"/>
    <w:rsid w:val="009B6F8F"/>
    <w:rsid w:val="009C554C"/>
    <w:rsid w:val="009D2FF9"/>
    <w:rsid w:val="009E489D"/>
    <w:rsid w:val="009E741F"/>
    <w:rsid w:val="009F23CA"/>
    <w:rsid w:val="00AA2AD8"/>
    <w:rsid w:val="00AB133A"/>
    <w:rsid w:val="00AC1605"/>
    <w:rsid w:val="00AD7075"/>
    <w:rsid w:val="00AF4EBF"/>
    <w:rsid w:val="00B354AA"/>
    <w:rsid w:val="00B404BE"/>
    <w:rsid w:val="00B4782F"/>
    <w:rsid w:val="00B75079"/>
    <w:rsid w:val="00BA7239"/>
    <w:rsid w:val="00BB161D"/>
    <w:rsid w:val="00BD647F"/>
    <w:rsid w:val="00C13A7F"/>
    <w:rsid w:val="00C14952"/>
    <w:rsid w:val="00C3036C"/>
    <w:rsid w:val="00C55A28"/>
    <w:rsid w:val="00CA53E8"/>
    <w:rsid w:val="00CB22BD"/>
    <w:rsid w:val="00CF3535"/>
    <w:rsid w:val="00D11827"/>
    <w:rsid w:val="00D30256"/>
    <w:rsid w:val="00D32A9E"/>
    <w:rsid w:val="00D33EF5"/>
    <w:rsid w:val="00D431C3"/>
    <w:rsid w:val="00DC0E06"/>
    <w:rsid w:val="00DD5CD9"/>
    <w:rsid w:val="00E8141C"/>
    <w:rsid w:val="00EA5C32"/>
    <w:rsid w:val="00EC4368"/>
    <w:rsid w:val="00ED07B8"/>
    <w:rsid w:val="00ED3246"/>
    <w:rsid w:val="00ED655A"/>
    <w:rsid w:val="00EE2597"/>
    <w:rsid w:val="00EF3FA3"/>
    <w:rsid w:val="00F1024B"/>
    <w:rsid w:val="00F5162F"/>
    <w:rsid w:val="00F74BBF"/>
    <w:rsid w:val="00FA4FFC"/>
    <w:rsid w:val="00FC484E"/>
    <w:rsid w:val="00FC4F1A"/>
    <w:rsid w:val="00FD4303"/>
    <w:rsid w:val="00FE1AB2"/>
    <w:rsid w:val="00FE2E14"/>
    <w:rsid w:val="00FF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DEBFB"/>
  <w15:chartTrackingRefBased/>
  <w15:docId w15:val="{067433E9-B3F8-49ED-81D1-F5CCD6BD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ind w:firstLine="720"/>
      <w:jc w:val="both"/>
    </w:pPr>
    <w:rPr>
      <w:sz w:val="29"/>
    </w:rPr>
  </w:style>
  <w:style w:type="paragraph" w:styleId="1">
    <w:name w:val="heading 1"/>
    <w:basedOn w:val="a"/>
    <w:next w:val="a"/>
    <w:link w:val="10"/>
    <w:qFormat/>
    <w:rsid w:val="00020C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E1AB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240" w:lineRule="auto"/>
      <w:ind w:firstLine="0"/>
      <w:jc w:val="center"/>
    </w:pPr>
    <w:rPr>
      <w:b/>
      <w:sz w:val="30"/>
    </w:rPr>
  </w:style>
  <w:style w:type="paragraph" w:styleId="a4">
    <w:name w:val="header"/>
    <w:basedOn w:val="a"/>
    <w:rsid w:val="00EE259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E2597"/>
  </w:style>
  <w:style w:type="character" w:customStyle="1" w:styleId="20">
    <w:name w:val="Заголовок 2 Знак"/>
    <w:link w:val="2"/>
    <w:semiHidden/>
    <w:rsid w:val="00FE1AB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6">
    <w:name w:val="Balloon Text"/>
    <w:basedOn w:val="a"/>
    <w:link w:val="a7"/>
    <w:rsid w:val="00AD70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707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F2DCD"/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20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9">
    <w:name w:val="Hyperlink"/>
    <w:unhideWhenUsed/>
    <w:rsid w:val="009D2FF9"/>
    <w:rPr>
      <w:color w:val="000080"/>
      <w:u w:val="single"/>
    </w:rPr>
  </w:style>
  <w:style w:type="paragraph" w:styleId="aa">
    <w:name w:val="Normal (Web)"/>
    <w:basedOn w:val="a"/>
    <w:uiPriority w:val="99"/>
    <w:unhideWhenUsed/>
    <w:qFormat/>
    <w:rsid w:val="00661C83"/>
    <w:pPr>
      <w:spacing w:before="100" w:beforeAutospacing="1" w:after="119" w:line="276" w:lineRule="auto"/>
      <w:ind w:firstLine="0"/>
      <w:jc w:val="left"/>
    </w:pPr>
    <w:rPr>
      <w:rFonts w:asciiTheme="minorHAnsi" w:hAnsiTheme="minorHAnsi" w:cstheme="minorBidi"/>
      <w:color w:val="000000"/>
      <w:sz w:val="24"/>
      <w:szCs w:val="24"/>
    </w:rPr>
  </w:style>
  <w:style w:type="paragraph" w:customStyle="1" w:styleId="ConsPlusNormal">
    <w:name w:val="ConsPlusNormal"/>
    <w:qFormat/>
    <w:rsid w:val="00661C83"/>
    <w:pPr>
      <w:widowControl w:val="0"/>
      <w:suppressAutoHyphens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zminEA\AppData\Roaming\Microsoft\Templates\&#1047;&#1072;&#1082;&#1086;&#1085;&#1086;&#1087;&#1088;&#1086;&#1077;&#1082;&#1090;&#1099;\&#1057;&#1087;&#1088;&#1072;&#1074;&#1082;&#1072;-&#1060;&#105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37805-39D0-4E6D-B8EE-B63E5FBC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Справка-ФКЗ.dot</Template>
  <TotalTime>693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ЛАЗУТКИН Сергей Николаевич</dc:creator>
  <cp:keywords/>
  <dc:description/>
  <cp:lastModifiedBy>ЛАЗУТКИН Сергей Николаевич</cp:lastModifiedBy>
  <cp:revision>43</cp:revision>
  <cp:lastPrinted>2026-06-08T06:02:00Z</cp:lastPrinted>
  <dcterms:created xsi:type="dcterms:W3CDTF">2025-12-11T05:54:00Z</dcterms:created>
  <dcterms:modified xsi:type="dcterms:W3CDTF">2026-06-08T06:18:00Z</dcterms:modified>
</cp:coreProperties>
</file>