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7ED" w:rsidRDefault="0036010F">
      <w:pPr>
        <w:spacing w:line="240" w:lineRule="auto"/>
        <w:ind w:left="5954" w:firstLine="0"/>
        <w:jc w:val="center"/>
        <w:rPr>
          <w:b/>
          <w:bCs/>
        </w:rPr>
      </w:pPr>
      <w:bookmarkStart w:id="0" w:name="_GoBack"/>
      <w:bookmarkEnd w:id="0"/>
      <w:r>
        <w:rPr>
          <w:b/>
        </w:rPr>
        <w:t>УТВЕРЖДЕНО</w:t>
      </w:r>
    </w:p>
    <w:p w:rsidR="008427ED" w:rsidRDefault="0036010F">
      <w:pPr>
        <w:spacing w:line="240" w:lineRule="auto"/>
        <w:ind w:left="5954" w:firstLine="0"/>
        <w:jc w:val="center"/>
      </w:pPr>
      <w:r>
        <w:t>Решением Комитета Государственной Думы по молодежной политике</w:t>
      </w:r>
    </w:p>
    <w:p w:rsidR="008427ED" w:rsidRDefault="0036010F">
      <w:pPr>
        <w:spacing w:line="240" w:lineRule="auto"/>
        <w:ind w:left="5954" w:firstLine="0"/>
        <w:jc w:val="center"/>
      </w:pPr>
      <w:r>
        <w:t>от 16.06.2026 № 124-1</w:t>
      </w:r>
    </w:p>
    <w:p w:rsidR="008427ED" w:rsidRDefault="008427ED">
      <w:pPr>
        <w:spacing w:line="240" w:lineRule="auto"/>
        <w:ind w:firstLine="0"/>
        <w:outlineLvl w:val="0"/>
        <w:rPr>
          <w:b/>
          <w:bCs/>
          <w:color w:val="000000"/>
        </w:rPr>
      </w:pPr>
    </w:p>
    <w:p w:rsidR="008427ED" w:rsidRDefault="0036010F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ЗАКЛЮЧЕНИЕ</w:t>
      </w:r>
    </w:p>
    <w:p w:rsidR="008427ED" w:rsidRDefault="008427ED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</w:p>
    <w:p w:rsidR="008427ED" w:rsidRDefault="0036010F">
      <w:pPr>
        <w:widowControl w:val="0"/>
        <w:spacing w:line="240" w:lineRule="auto"/>
        <w:ind w:firstLine="0"/>
        <w:jc w:val="center"/>
        <w:outlineLvl w:val="2"/>
        <w:rPr>
          <w:b/>
          <w:bCs/>
        </w:rPr>
      </w:pPr>
      <w:r>
        <w:rPr>
          <w:b/>
          <w:bCs/>
          <w:color w:val="000000"/>
        </w:rPr>
        <w:t xml:space="preserve">на проект федерального закона </w:t>
      </w:r>
      <w:r>
        <w:rPr>
          <w:b/>
          <w:bCs/>
        </w:rPr>
        <w:t>№ 1252024-8</w:t>
      </w:r>
    </w:p>
    <w:p w:rsidR="008427ED" w:rsidRDefault="0036010F">
      <w:pPr>
        <w:widowControl w:val="0"/>
        <w:spacing w:line="240" w:lineRule="auto"/>
        <w:ind w:firstLine="0"/>
        <w:jc w:val="center"/>
        <w:outlineLvl w:val="2"/>
        <w:rPr>
          <w:b/>
          <w:bCs/>
        </w:rPr>
      </w:pPr>
      <w:r>
        <w:rPr>
          <w:b/>
          <w:bCs/>
        </w:rPr>
        <w:t>«О внесении изменений в Трудовой кодекс Российской Федерации»</w:t>
      </w:r>
    </w:p>
    <w:p w:rsidR="008427ED" w:rsidRDefault="008427ED">
      <w:pPr>
        <w:widowControl w:val="0"/>
        <w:spacing w:line="240" w:lineRule="auto"/>
        <w:ind w:firstLine="0"/>
        <w:jc w:val="center"/>
        <w:outlineLvl w:val="2"/>
        <w:rPr>
          <w:b/>
          <w:bCs/>
        </w:rPr>
      </w:pPr>
    </w:p>
    <w:p w:rsidR="008427ED" w:rsidRDefault="0036010F">
      <w:pPr>
        <w:widowControl w:val="0"/>
        <w:spacing w:line="240" w:lineRule="auto"/>
        <w:jc w:val="center"/>
        <w:outlineLvl w:val="2"/>
        <w:rPr>
          <w:i/>
          <w:color w:val="212121"/>
          <w:spacing w:val="2"/>
        </w:rPr>
      </w:pPr>
      <w:r>
        <w:rPr>
          <w:i/>
          <w:color w:val="212121"/>
          <w:spacing w:val="2"/>
        </w:rPr>
        <w:t xml:space="preserve">внесен депутатами Государственной Думы </w:t>
      </w:r>
      <w:proofErr w:type="spellStart"/>
      <w:r>
        <w:rPr>
          <w:i/>
          <w:color w:val="212121"/>
          <w:spacing w:val="2"/>
        </w:rPr>
        <w:t>М.С.Киселёвым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А.К.Исаевым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А.П.Метелевым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Д.Ф.Вяткиным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Е.П.Стенякиной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Ю.Н.Дрожжиной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А.Г.Сидякиным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В.В.Павловым</w:t>
      </w:r>
      <w:proofErr w:type="spellEnd"/>
      <w:r>
        <w:rPr>
          <w:i/>
          <w:color w:val="212121"/>
          <w:spacing w:val="2"/>
        </w:rPr>
        <w:t xml:space="preserve">; сенаторами Российской Федерации </w:t>
      </w:r>
      <w:proofErr w:type="spellStart"/>
      <w:r>
        <w:rPr>
          <w:i/>
          <w:color w:val="212121"/>
          <w:spacing w:val="2"/>
        </w:rPr>
        <w:t>С.Н.Перминовым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В.С.Тимченко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А.В.Синицыным</w:t>
      </w:r>
      <w:proofErr w:type="spellEnd"/>
      <w:r>
        <w:rPr>
          <w:i/>
          <w:color w:val="212121"/>
          <w:spacing w:val="2"/>
        </w:rPr>
        <w:t xml:space="preserve">, </w:t>
      </w:r>
      <w:proofErr w:type="spellStart"/>
      <w:r>
        <w:rPr>
          <w:i/>
          <w:color w:val="212121"/>
          <w:spacing w:val="2"/>
        </w:rPr>
        <w:t>Д.С.Лантратовой</w:t>
      </w:r>
      <w:proofErr w:type="spellEnd"/>
    </w:p>
    <w:p w:rsidR="008427ED" w:rsidRDefault="008427ED">
      <w:pPr>
        <w:spacing w:line="240" w:lineRule="auto"/>
        <w:ind w:firstLine="0"/>
        <w:rPr>
          <w:color w:val="000000"/>
        </w:rPr>
      </w:pPr>
    </w:p>
    <w:p w:rsidR="008427ED" w:rsidRDefault="0036010F">
      <w:pPr>
        <w:pStyle w:val="ConsPlusTitle"/>
        <w:spacing w:line="312" w:lineRule="auto"/>
        <w:ind w:firstLine="697"/>
        <w:jc w:val="both"/>
        <w:rPr>
          <w:b w:val="0"/>
          <w:bCs w:val="0"/>
        </w:rPr>
      </w:pPr>
      <w:proofErr w:type="gramStart"/>
      <w:r>
        <w:rPr>
          <w:b w:val="0"/>
          <w:bCs w:val="0"/>
        </w:rPr>
        <w:t xml:space="preserve">В соответствии с решением Совета Государственной Думы </w:t>
      </w:r>
      <w:r>
        <w:rPr>
          <w:b w:val="0"/>
          <w:bCs w:val="0"/>
        </w:rPr>
        <w:br/>
        <w:t>от 8.06.2026 года (протокол № 286, пункт 162) Комитет Государственной Думы по молодежной политике (Комитет</w:t>
      </w:r>
      <w:r>
        <w:t>-</w:t>
      </w:r>
      <w:r>
        <w:rPr>
          <w:b w:val="0"/>
          <w:bCs w:val="0"/>
        </w:rPr>
        <w:t xml:space="preserve">соисполнитель) в пределах своей компетенции рассмотрел проект федерального закона № 1252024-8 </w:t>
      </w:r>
      <w:r>
        <w:rPr>
          <w:b w:val="0"/>
          <w:bCs w:val="0"/>
        </w:rPr>
        <w:br/>
        <w:t>«О внесении изменений в Трудовой кодекс Российской Федерации»</w:t>
      </w:r>
      <w:r>
        <w:rPr>
          <w:b w:val="0"/>
          <w:bCs w:val="0"/>
          <w:color w:val="000000"/>
        </w:rPr>
        <w:t xml:space="preserve">, </w:t>
      </w:r>
      <w:r>
        <w:rPr>
          <w:b w:val="0"/>
          <w:bCs w:val="0"/>
        </w:rPr>
        <w:t xml:space="preserve">внесенный депутатами Государственной Думы </w:t>
      </w:r>
      <w:proofErr w:type="spellStart"/>
      <w:r>
        <w:rPr>
          <w:b w:val="0"/>
          <w:bCs w:val="0"/>
        </w:rPr>
        <w:t>М.С.Киселёвым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А.К.Исаевым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А.П.Метелевым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Д.Ф.Вяткиным</w:t>
      </w:r>
      <w:proofErr w:type="spellEnd"/>
      <w:r>
        <w:rPr>
          <w:b w:val="0"/>
          <w:bCs w:val="0"/>
        </w:rPr>
        <w:t xml:space="preserve"> и другими (далее – законопроект), и отмечает</w:t>
      </w:r>
      <w:proofErr w:type="gramEnd"/>
      <w:r>
        <w:rPr>
          <w:b w:val="0"/>
          <w:bCs w:val="0"/>
        </w:rPr>
        <w:t xml:space="preserve"> следующее.</w:t>
      </w:r>
    </w:p>
    <w:p w:rsidR="008427ED" w:rsidRDefault="0036010F">
      <w:pPr>
        <w:pStyle w:val="ConsPlusTitle"/>
        <w:spacing w:line="312" w:lineRule="auto"/>
        <w:jc w:val="both"/>
        <w:rPr>
          <w:b w:val="0"/>
          <w:bCs w:val="0"/>
        </w:rPr>
      </w:pPr>
      <w:r>
        <w:rPr>
          <w:b w:val="0"/>
          <w:bCs w:val="0"/>
        </w:rPr>
        <w:tab/>
      </w:r>
      <w:proofErr w:type="gramStart"/>
      <w:r>
        <w:rPr>
          <w:b w:val="0"/>
          <w:bCs w:val="0"/>
        </w:rPr>
        <w:t xml:space="preserve">Указанный законопроект разработан в целях реализации абзаца 7 подпункта «а» пункта 1 перечня поручений Президента Российской Федерации от 10.02.2026 № Пр-270ГС об обеспечении внесения </w:t>
      </w:r>
      <w:r>
        <w:rPr>
          <w:b w:val="0"/>
          <w:bCs w:val="0"/>
        </w:rPr>
        <w:br/>
        <w:t>в законодательство Российской Федерации изменений, предусматривающих определение стажировок как вида трудовых отношений, носящих срочный характер, в целях приобретения первичного опыта профессиональной деятельности, практических навыков и (или) адаптации к трудовой деятельности.</w:t>
      </w:r>
      <w:proofErr w:type="gramEnd"/>
      <w:r>
        <w:rPr>
          <w:b w:val="0"/>
          <w:bCs w:val="0"/>
        </w:rPr>
        <w:t xml:space="preserve"> Законопроектом закрепляются понятия «стажер» </w:t>
      </w:r>
      <w:r>
        <w:rPr>
          <w:b w:val="0"/>
          <w:bCs w:val="0"/>
        </w:rPr>
        <w:br/>
        <w:t>и «трудоустройство на стажировку».</w:t>
      </w:r>
    </w:p>
    <w:p w:rsidR="008427ED" w:rsidRDefault="0036010F">
      <w:pPr>
        <w:pStyle w:val="ConsPlusTitle"/>
        <w:spacing w:line="312" w:lineRule="auto"/>
        <w:jc w:val="both"/>
        <w:rPr>
          <w:b w:val="0"/>
          <w:bCs w:val="0"/>
        </w:rPr>
      </w:pPr>
      <w:r>
        <w:rPr>
          <w:b w:val="0"/>
          <w:bCs w:val="0"/>
        </w:rPr>
        <w:tab/>
        <w:t xml:space="preserve">Данный законопроект является одним из результатов системной работы  Комитета Государственной Думы по молодежной политике (далее – Комитет). Начиная с 2021 года, Комитетом уделяется серьезное внимание вопросам трудоустройства и занятости молодежи, в том числе развитию </w:t>
      </w:r>
      <w:r>
        <w:rPr>
          <w:b w:val="0"/>
          <w:bCs w:val="0"/>
        </w:rPr>
        <w:lastRenderedPageBreak/>
        <w:t xml:space="preserve">наставничества на рабочих местах. При Комитете создана межведомственная рабочая группа по вопросам трудоустройства, занятости, профориентации </w:t>
      </w:r>
      <w:r>
        <w:rPr>
          <w:b w:val="0"/>
          <w:bCs w:val="0"/>
        </w:rPr>
        <w:br/>
        <w:t xml:space="preserve">и предпринимательской деятельности молодежи, участники которой отмечали необходимость правового регулирования вопросов стажировок, условий ее прохождения и соответствия требованиям законодательства. </w:t>
      </w:r>
      <w:r>
        <w:rPr>
          <w:b w:val="0"/>
          <w:bCs w:val="0"/>
        </w:rPr>
        <w:br/>
        <w:t xml:space="preserve">В 2023 году на заседании рабочей группы был поднят вопрос о внесении изменений в Трудовой кодекс Российской Федерации (далее – Кодекс) </w:t>
      </w:r>
      <w:r>
        <w:rPr>
          <w:b w:val="0"/>
          <w:bCs w:val="0"/>
        </w:rPr>
        <w:br/>
        <w:t xml:space="preserve">в части определения понятий «стажер» и «стажировка». Из-за </w:t>
      </w:r>
      <w:proofErr w:type="gramStart"/>
      <w:r>
        <w:rPr>
          <w:b w:val="0"/>
          <w:bCs w:val="0"/>
        </w:rPr>
        <w:t>отсутствия</w:t>
      </w:r>
      <w:proofErr w:type="gramEnd"/>
      <w:r>
        <w:rPr>
          <w:b w:val="0"/>
          <w:bCs w:val="0"/>
        </w:rPr>
        <w:t xml:space="preserve"> закрепленного на законодательном уровне данных понятий, работодатели сталкиваются с вопросами нормативного регулирования.</w:t>
      </w:r>
    </w:p>
    <w:p w:rsidR="008427ED" w:rsidRDefault="0036010F">
      <w:pPr>
        <w:pStyle w:val="ConsPlusTitle"/>
        <w:spacing w:line="312" w:lineRule="auto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Комитет разделяет позицию авторов законопроекта, что для выпускников образовательных организаций среднего профессионального  </w:t>
      </w:r>
      <w:r>
        <w:rPr>
          <w:b w:val="0"/>
          <w:bCs w:val="0"/>
        </w:rPr>
        <w:br/>
        <w:t xml:space="preserve">образования и высшего образования возможность получения первичного опыта профессиональной деятельности и практических навыков в рамках стажировок в сфере труда имеет </w:t>
      </w:r>
      <w:proofErr w:type="gramStart"/>
      <w:r>
        <w:rPr>
          <w:b w:val="0"/>
          <w:bCs w:val="0"/>
        </w:rPr>
        <w:t>важное значение</w:t>
      </w:r>
      <w:proofErr w:type="gramEnd"/>
      <w:r>
        <w:rPr>
          <w:b w:val="0"/>
          <w:bCs w:val="0"/>
        </w:rPr>
        <w:t>. Внедрение стажировок на реальных местах будет способствовать повышению конкурентоспособности на рынке труда, созданию дополнительных стимулов к трудоустройству по специальности и быстрой адаптации к трудовой деятельности.</w:t>
      </w:r>
    </w:p>
    <w:p w:rsidR="008427ED" w:rsidRDefault="0036010F">
      <w:pPr>
        <w:pStyle w:val="24"/>
        <w:tabs>
          <w:tab w:val="left" w:pos="709"/>
        </w:tabs>
        <w:spacing w:line="312" w:lineRule="auto"/>
        <w:ind w:right="0"/>
        <w:jc w:val="both"/>
        <w:rPr>
          <w:sz w:val="28"/>
        </w:rPr>
      </w:pPr>
      <w:r>
        <w:rPr>
          <w:sz w:val="28"/>
        </w:rPr>
        <w:tab/>
        <w:t>По данным платформы онлайн-</w:t>
      </w:r>
      <w:proofErr w:type="spellStart"/>
      <w:r>
        <w:rPr>
          <w:sz w:val="28"/>
        </w:rPr>
        <w:t>рекрутинга</w:t>
      </w:r>
      <w:proofErr w:type="spellEnd"/>
      <w:r>
        <w:rPr>
          <w:sz w:val="28"/>
        </w:rPr>
        <w:t xml:space="preserve"> HH.ru отмечается </w:t>
      </w:r>
      <w:r>
        <w:rPr>
          <w:sz w:val="28"/>
        </w:rPr>
        <w:br/>
        <w:t xml:space="preserve">растущий интерес работодателей к стажировкам как инструменту подбора </w:t>
      </w:r>
      <w:r>
        <w:rPr>
          <w:sz w:val="28"/>
        </w:rPr>
        <w:br/>
        <w:t xml:space="preserve">и подготовки молодых специалистов. В 2025 году число созданных вакансий-стажировок достигло 313 836 — это почти в 10 раз больше, чем в 2022 году (32 135 вакансий). Эти данные позволяют сделать вывод об актуальности </w:t>
      </w:r>
      <w:r>
        <w:rPr>
          <w:sz w:val="28"/>
        </w:rPr>
        <w:br/>
        <w:t>и востребованности предлагаемых изменений в Трудовой кодекс Российской Федерации, особенно в контексте занятости молодежи и дефицита квалифицированных кадров.</w:t>
      </w:r>
    </w:p>
    <w:p w:rsidR="008427ED" w:rsidRDefault="0036010F">
      <w:pPr>
        <w:pStyle w:val="ConsPlusTitle"/>
        <w:spacing w:line="312" w:lineRule="auto"/>
        <w:ind w:firstLine="708"/>
        <w:jc w:val="both"/>
        <w:rPr>
          <w:b w:val="0"/>
          <w:bCs w:val="0"/>
        </w:rPr>
      </w:pPr>
      <w:proofErr w:type="gramStart"/>
      <w:r>
        <w:rPr>
          <w:b w:val="0"/>
          <w:bCs w:val="0"/>
        </w:rPr>
        <w:t xml:space="preserve">Законопроектом также предлагается установить предельный срок стажировки до шести месяцев, возможность ее прохождения в течение одного года после получения образования или квалификации (если иное не предусмотрено иными федеральными законами и нормативными правовыми актами Российской Федерации), а также обязанность работодателя обеспечить наставничество </w:t>
      </w:r>
      <w:r>
        <w:rPr>
          <w:b w:val="0"/>
          <w:lang w:eastAsia="en-US"/>
        </w:rPr>
        <w:t>с целью оказания помощи в овладении навыками работы на производстве и (или) рабочем месте по полученной (получаемой) профессии (специальности</w:t>
      </w:r>
      <w:proofErr w:type="gramEnd"/>
      <w:r>
        <w:rPr>
          <w:b w:val="0"/>
          <w:lang w:eastAsia="en-US"/>
        </w:rPr>
        <w:t>, направлению подготовки)</w:t>
      </w:r>
      <w:r>
        <w:rPr>
          <w:b w:val="0"/>
          <w:bCs w:val="0"/>
        </w:rPr>
        <w:t xml:space="preserve">. Кроме того, </w:t>
      </w:r>
      <w:r>
        <w:rPr>
          <w:b w:val="0"/>
          <w:bCs w:val="0"/>
        </w:rPr>
        <w:lastRenderedPageBreak/>
        <w:t xml:space="preserve">законопроект предусматривает, что при последующем трудоустройстве </w:t>
      </w:r>
      <w:r>
        <w:rPr>
          <w:b w:val="0"/>
          <w:bCs w:val="0"/>
        </w:rPr>
        <w:br/>
        <w:t>у того же работодателя по той же профессии, специальности, должности или виду деятельности испытательный срок не устанавливается.</w:t>
      </w:r>
    </w:p>
    <w:p w:rsidR="008427ED" w:rsidRDefault="0036010F" w:rsidP="00233600">
      <w:pPr>
        <w:pStyle w:val="24"/>
        <w:tabs>
          <w:tab w:val="left" w:pos="851"/>
        </w:tabs>
        <w:spacing w:line="276" w:lineRule="auto"/>
        <w:ind w:right="0" w:firstLine="709"/>
        <w:jc w:val="both"/>
        <w:rPr>
          <w:iCs/>
          <w:color w:val="auto"/>
          <w:sz w:val="28"/>
        </w:rPr>
      </w:pPr>
      <w:r>
        <w:rPr>
          <w:iCs/>
          <w:color w:val="auto"/>
          <w:sz w:val="28"/>
        </w:rPr>
        <w:t xml:space="preserve">Данные изменения позволят устранить правовую неопределенность </w:t>
      </w:r>
      <w:r>
        <w:rPr>
          <w:iCs/>
          <w:color w:val="auto"/>
          <w:sz w:val="28"/>
        </w:rPr>
        <w:br/>
        <w:t>и коллизии стажировки в сфере труда, унифицировать практику заключения срочных трудовых договоров о стажировке в сфере труда, повысить правовые гарантии для стажеров.</w:t>
      </w:r>
    </w:p>
    <w:p w:rsidR="008427ED" w:rsidRDefault="0036010F" w:rsidP="00233600">
      <w:pPr>
        <w:pStyle w:val="24"/>
        <w:tabs>
          <w:tab w:val="left" w:pos="1134"/>
        </w:tabs>
        <w:spacing w:line="276" w:lineRule="auto"/>
        <w:ind w:right="0" w:firstLine="709"/>
        <w:jc w:val="both"/>
        <w:rPr>
          <w:iCs/>
          <w:color w:val="auto"/>
          <w:sz w:val="28"/>
        </w:rPr>
      </w:pPr>
      <w:r>
        <w:rPr>
          <w:iCs/>
          <w:color w:val="auto"/>
          <w:sz w:val="28"/>
        </w:rPr>
        <w:t>Принятие законопроекта создаст прочную правовую основу для регулирования отношений, связанных с прохождением стажировки, и будет способствовать защите трудовых прав граждан, а также упрощению правоприменительной практики для принимающих организаций.</w:t>
      </w:r>
    </w:p>
    <w:p w:rsidR="008427ED" w:rsidRDefault="0036010F">
      <w:pPr>
        <w:spacing w:line="312" w:lineRule="auto"/>
        <w:rPr>
          <w:bCs/>
        </w:rPr>
      </w:pPr>
      <w:r>
        <w:rPr>
          <w:bCs/>
        </w:rPr>
        <w:t>На основании изложенного, Комитет поддерживает проект федерального закона № 1252024-8 «О внесении изменений в Трудовой кодекс Российской Федерации» и рекомендует Государственной Думе принять его в первом чтении.</w:t>
      </w:r>
    </w:p>
    <w:p w:rsidR="008427ED" w:rsidRDefault="008427ED">
      <w:pPr>
        <w:spacing w:line="240" w:lineRule="auto"/>
        <w:ind w:left="-284" w:firstLine="568"/>
      </w:pPr>
    </w:p>
    <w:p w:rsidR="008427ED" w:rsidRDefault="008427ED">
      <w:pPr>
        <w:spacing w:line="240" w:lineRule="auto"/>
        <w:ind w:left="-284" w:firstLine="568"/>
      </w:pPr>
    </w:p>
    <w:p w:rsidR="008427ED" w:rsidRDefault="008427ED">
      <w:pPr>
        <w:spacing w:line="240" w:lineRule="auto"/>
        <w:ind w:left="-284" w:firstLine="568"/>
      </w:pPr>
    </w:p>
    <w:p w:rsidR="008427ED" w:rsidRDefault="008427ED">
      <w:pPr>
        <w:spacing w:line="240" w:lineRule="auto"/>
        <w:ind w:left="-284" w:firstLine="568"/>
      </w:pPr>
    </w:p>
    <w:p w:rsidR="008427ED" w:rsidRDefault="0036010F">
      <w:pPr>
        <w:spacing w:line="240" w:lineRule="auto"/>
        <w:ind w:firstLine="0"/>
      </w:pPr>
      <w:r>
        <w:t xml:space="preserve">Председатель Комитета                                                                    </w:t>
      </w:r>
      <w:proofErr w:type="spellStart"/>
      <w:r>
        <w:t>А.П.Метелев</w:t>
      </w:r>
      <w:proofErr w:type="spellEnd"/>
    </w:p>
    <w:p w:rsidR="008427ED" w:rsidRDefault="008427ED">
      <w:pPr>
        <w:shd w:val="clear" w:color="auto" w:fill="FFFFFF"/>
        <w:spacing w:line="240" w:lineRule="auto"/>
        <w:ind w:firstLine="698"/>
      </w:pPr>
    </w:p>
    <w:sectPr w:rsidR="008427ED">
      <w:headerReference w:type="default" r:id="rId7"/>
      <w:pgSz w:w="11906" w:h="16838"/>
      <w:pgMar w:top="142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A5E" w:rsidRDefault="004E6A5E">
      <w:pPr>
        <w:spacing w:line="240" w:lineRule="auto"/>
      </w:pPr>
      <w:r>
        <w:separator/>
      </w:r>
    </w:p>
  </w:endnote>
  <w:endnote w:type="continuationSeparator" w:id="0">
    <w:p w:rsidR="004E6A5E" w:rsidRDefault="004E6A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A5E" w:rsidRDefault="004E6A5E">
      <w:pPr>
        <w:spacing w:line="240" w:lineRule="auto"/>
      </w:pPr>
      <w:r>
        <w:separator/>
      </w:r>
    </w:p>
  </w:footnote>
  <w:footnote w:type="continuationSeparator" w:id="0">
    <w:p w:rsidR="004E6A5E" w:rsidRDefault="004E6A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9506404"/>
      <w:docPartObj>
        <w:docPartGallery w:val="Page Numbers (Top of Page)"/>
        <w:docPartUnique/>
      </w:docPartObj>
    </w:sdtPr>
    <w:sdtEndPr/>
    <w:sdtContent>
      <w:p w:rsidR="008427ED" w:rsidRDefault="0036010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C9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ED"/>
    <w:rsid w:val="00233600"/>
    <w:rsid w:val="0036010F"/>
    <w:rsid w:val="004E6A5E"/>
    <w:rsid w:val="008427ED"/>
    <w:rsid w:val="00A9440E"/>
    <w:rsid w:val="00B9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data">
    <w:name w:val="docdata"/>
    <w:basedOn w:val="a0"/>
  </w:style>
  <w:style w:type="paragraph" w:styleId="24">
    <w:name w:val="Body Text 2"/>
    <w:basedOn w:val="a"/>
    <w:link w:val="211"/>
    <w:uiPriority w:val="99"/>
    <w:qFormat/>
    <w:pPr>
      <w:spacing w:line="240" w:lineRule="auto"/>
      <w:ind w:right="-1333" w:firstLine="0"/>
      <w:jc w:val="left"/>
    </w:pPr>
    <w:rPr>
      <w:color w:val="000000"/>
      <w:sz w:val="24"/>
      <w:szCs w:val="20"/>
      <w:lang w:eastAsia="zh-CN"/>
    </w:rPr>
  </w:style>
  <w:style w:type="character" w:customStyle="1" w:styleId="25">
    <w:name w:val="Основной текст 2 Знак"/>
    <w:basedOn w:val="a0"/>
    <w:uiPriority w:val="99"/>
    <w:semiHidden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1">
    <w:name w:val="Основной текст 2 Знак1"/>
    <w:basedOn w:val="a0"/>
    <w:link w:val="2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data">
    <w:name w:val="docdata"/>
    <w:basedOn w:val="a0"/>
  </w:style>
  <w:style w:type="paragraph" w:styleId="24">
    <w:name w:val="Body Text 2"/>
    <w:basedOn w:val="a"/>
    <w:link w:val="211"/>
    <w:uiPriority w:val="99"/>
    <w:qFormat/>
    <w:pPr>
      <w:spacing w:line="240" w:lineRule="auto"/>
      <w:ind w:right="-1333" w:firstLine="0"/>
      <w:jc w:val="left"/>
    </w:pPr>
    <w:rPr>
      <w:color w:val="000000"/>
      <w:sz w:val="24"/>
      <w:szCs w:val="20"/>
      <w:lang w:eastAsia="zh-CN"/>
    </w:rPr>
  </w:style>
  <w:style w:type="character" w:customStyle="1" w:styleId="25">
    <w:name w:val="Основной текст 2 Знак"/>
    <w:basedOn w:val="a0"/>
    <w:uiPriority w:val="99"/>
    <w:semiHidden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1">
    <w:name w:val="Основной текст 2 Знак1"/>
    <w:basedOn w:val="a0"/>
    <w:link w:val="2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duma</cp:lastModifiedBy>
  <cp:revision>2</cp:revision>
  <cp:lastPrinted>2026-06-15T11:01:00Z</cp:lastPrinted>
  <dcterms:created xsi:type="dcterms:W3CDTF">2026-06-16T12:19:00Z</dcterms:created>
  <dcterms:modified xsi:type="dcterms:W3CDTF">2026-06-16T12:19:00Z</dcterms:modified>
</cp:coreProperties>
</file>