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8E4B2" w14:textId="77777777" w:rsidR="00522E2E" w:rsidRPr="00545B75" w:rsidRDefault="00BA004F" w:rsidP="00452677">
      <w:pPr>
        <w:jc w:val="center"/>
        <w:rPr>
          <w:b/>
          <w:color w:val="000000"/>
          <w:sz w:val="28"/>
          <w:szCs w:val="28"/>
        </w:rPr>
      </w:pPr>
      <w:r w:rsidRPr="00545B75">
        <w:rPr>
          <w:b/>
          <w:color w:val="000000"/>
          <w:sz w:val="28"/>
          <w:szCs w:val="28"/>
        </w:rPr>
        <w:t>ПОЯСНИТЕЛЬНАЯ ЗАПИСКА</w:t>
      </w:r>
    </w:p>
    <w:p w14:paraId="098A5F87" w14:textId="4C0F251B" w:rsidR="00AC16F8" w:rsidRPr="00545B75" w:rsidRDefault="00AC16F8" w:rsidP="00452677">
      <w:pPr>
        <w:jc w:val="center"/>
        <w:rPr>
          <w:b/>
          <w:color w:val="000000"/>
          <w:sz w:val="28"/>
          <w:szCs w:val="28"/>
        </w:rPr>
      </w:pPr>
      <w:r w:rsidRPr="00545B75">
        <w:rPr>
          <w:b/>
          <w:color w:val="000000"/>
          <w:sz w:val="28"/>
          <w:szCs w:val="28"/>
        </w:rPr>
        <w:t>к</w:t>
      </w:r>
      <w:r w:rsidR="00B01C29" w:rsidRPr="00545B75">
        <w:rPr>
          <w:b/>
          <w:color w:val="000000"/>
          <w:sz w:val="28"/>
          <w:szCs w:val="28"/>
        </w:rPr>
        <w:t xml:space="preserve"> проекту федерального закона</w:t>
      </w:r>
      <w:r w:rsidR="003E7E0C" w:rsidRPr="00545B75">
        <w:rPr>
          <w:b/>
          <w:color w:val="000000"/>
          <w:sz w:val="28"/>
          <w:szCs w:val="28"/>
        </w:rPr>
        <w:t xml:space="preserve"> </w:t>
      </w:r>
      <w:r w:rsidR="003E7E0C" w:rsidRPr="00545B75">
        <w:rPr>
          <w:b/>
          <w:bCs/>
          <w:color w:val="000000"/>
          <w:sz w:val="28"/>
          <w:szCs w:val="28"/>
        </w:rPr>
        <w:t>«</w:t>
      </w:r>
      <w:r w:rsidR="00953441" w:rsidRPr="00953441">
        <w:rPr>
          <w:b/>
          <w:bCs/>
          <w:color w:val="000000"/>
          <w:sz w:val="28"/>
          <w:szCs w:val="28"/>
        </w:rPr>
        <w:t xml:space="preserve">О </w:t>
      </w:r>
      <w:r w:rsidR="0057369A">
        <w:rPr>
          <w:b/>
          <w:bCs/>
          <w:color w:val="000000"/>
          <w:sz w:val="28"/>
          <w:szCs w:val="28"/>
        </w:rPr>
        <w:t>внесении изменени</w:t>
      </w:r>
      <w:r w:rsidR="004D2715">
        <w:rPr>
          <w:b/>
          <w:bCs/>
          <w:color w:val="000000"/>
          <w:sz w:val="28"/>
          <w:szCs w:val="28"/>
        </w:rPr>
        <w:t>я</w:t>
      </w:r>
      <w:r w:rsidR="0057369A">
        <w:rPr>
          <w:b/>
          <w:bCs/>
          <w:color w:val="000000"/>
          <w:sz w:val="28"/>
          <w:szCs w:val="28"/>
        </w:rPr>
        <w:t xml:space="preserve"> в</w:t>
      </w:r>
      <w:r w:rsidR="004D2715">
        <w:rPr>
          <w:b/>
          <w:bCs/>
          <w:color w:val="000000"/>
          <w:sz w:val="28"/>
          <w:szCs w:val="28"/>
        </w:rPr>
        <w:t xml:space="preserve"> статью 169</w:t>
      </w:r>
      <w:r w:rsidR="0057369A">
        <w:rPr>
          <w:b/>
          <w:bCs/>
          <w:color w:val="000000"/>
          <w:sz w:val="28"/>
          <w:szCs w:val="28"/>
        </w:rPr>
        <w:t xml:space="preserve"> Жилищн</w:t>
      </w:r>
      <w:r w:rsidR="004D2715">
        <w:rPr>
          <w:b/>
          <w:bCs/>
          <w:color w:val="000000"/>
          <w:sz w:val="28"/>
          <w:szCs w:val="28"/>
        </w:rPr>
        <w:t>ого</w:t>
      </w:r>
      <w:r w:rsidR="0057369A">
        <w:rPr>
          <w:b/>
          <w:bCs/>
          <w:color w:val="000000"/>
          <w:sz w:val="28"/>
          <w:szCs w:val="28"/>
        </w:rPr>
        <w:t xml:space="preserve"> кодекс</w:t>
      </w:r>
      <w:r w:rsidR="004D2715">
        <w:rPr>
          <w:b/>
          <w:bCs/>
          <w:color w:val="000000"/>
          <w:sz w:val="28"/>
          <w:szCs w:val="28"/>
        </w:rPr>
        <w:t>а</w:t>
      </w:r>
      <w:r w:rsidR="0057369A">
        <w:rPr>
          <w:b/>
          <w:bCs/>
          <w:color w:val="000000"/>
          <w:sz w:val="28"/>
          <w:szCs w:val="28"/>
        </w:rPr>
        <w:t xml:space="preserve"> Российской Федерации</w:t>
      </w:r>
      <w:r w:rsidR="003E7E0C" w:rsidRPr="00545B75">
        <w:rPr>
          <w:b/>
          <w:bCs/>
          <w:color w:val="000000"/>
          <w:sz w:val="28"/>
          <w:szCs w:val="28"/>
        </w:rPr>
        <w:t>»</w:t>
      </w:r>
    </w:p>
    <w:p w14:paraId="1C7F6FDF" w14:textId="77777777" w:rsidR="00D35533" w:rsidRPr="00545B75" w:rsidRDefault="00D35533" w:rsidP="00555BE0">
      <w:pPr>
        <w:ind w:firstLine="567"/>
        <w:jc w:val="center"/>
        <w:rPr>
          <w:b/>
          <w:color w:val="000000"/>
          <w:sz w:val="28"/>
          <w:szCs w:val="28"/>
        </w:rPr>
      </w:pPr>
    </w:p>
    <w:p w14:paraId="78C5FFF7" w14:textId="49AEA72D" w:rsidR="006518EF" w:rsidRDefault="005120D3" w:rsidP="006518E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545B75">
        <w:rPr>
          <w:color w:val="000000"/>
          <w:sz w:val="28"/>
          <w:szCs w:val="28"/>
        </w:rPr>
        <w:t>П</w:t>
      </w:r>
      <w:r w:rsidR="00567534" w:rsidRPr="00545B75">
        <w:rPr>
          <w:color w:val="000000"/>
          <w:sz w:val="28"/>
          <w:szCs w:val="28"/>
        </w:rPr>
        <w:t>роект</w:t>
      </w:r>
      <w:r w:rsidR="00D35533" w:rsidRPr="00545B75">
        <w:rPr>
          <w:color w:val="000000"/>
          <w:sz w:val="28"/>
          <w:szCs w:val="28"/>
        </w:rPr>
        <w:t xml:space="preserve"> </w:t>
      </w:r>
      <w:r w:rsidR="00567534" w:rsidRPr="00545B75">
        <w:rPr>
          <w:color w:val="000000"/>
          <w:sz w:val="28"/>
          <w:szCs w:val="28"/>
        </w:rPr>
        <w:t xml:space="preserve">федерального закона </w:t>
      </w:r>
      <w:r w:rsidR="00BB5A34" w:rsidRPr="00BB5A34">
        <w:rPr>
          <w:color w:val="000000"/>
          <w:sz w:val="28"/>
          <w:szCs w:val="28"/>
        </w:rPr>
        <w:t>«</w:t>
      </w:r>
      <w:r w:rsidR="00C66DCC" w:rsidRPr="00C66DCC">
        <w:rPr>
          <w:color w:val="000000"/>
          <w:sz w:val="28"/>
          <w:szCs w:val="28"/>
        </w:rPr>
        <w:t>О внесении изменени</w:t>
      </w:r>
      <w:r w:rsidR="0025142D">
        <w:rPr>
          <w:color w:val="000000"/>
          <w:sz w:val="28"/>
          <w:szCs w:val="28"/>
        </w:rPr>
        <w:t>я</w:t>
      </w:r>
      <w:r w:rsidR="00C66DCC" w:rsidRPr="00C66DCC">
        <w:rPr>
          <w:color w:val="000000"/>
          <w:sz w:val="28"/>
          <w:szCs w:val="28"/>
        </w:rPr>
        <w:t xml:space="preserve"> в</w:t>
      </w:r>
      <w:r w:rsidR="0025142D">
        <w:rPr>
          <w:color w:val="000000"/>
          <w:sz w:val="28"/>
          <w:szCs w:val="28"/>
        </w:rPr>
        <w:t xml:space="preserve"> статью 169</w:t>
      </w:r>
      <w:r w:rsidR="00C66DCC" w:rsidRPr="00C66DCC">
        <w:rPr>
          <w:color w:val="000000"/>
          <w:sz w:val="28"/>
          <w:szCs w:val="28"/>
        </w:rPr>
        <w:t xml:space="preserve"> Жилищн</w:t>
      </w:r>
      <w:r w:rsidR="0025142D">
        <w:rPr>
          <w:color w:val="000000"/>
          <w:sz w:val="28"/>
          <w:szCs w:val="28"/>
        </w:rPr>
        <w:t>ого</w:t>
      </w:r>
      <w:r w:rsidR="00C66DCC" w:rsidRPr="00C66DCC">
        <w:rPr>
          <w:color w:val="000000"/>
          <w:sz w:val="28"/>
          <w:szCs w:val="28"/>
        </w:rPr>
        <w:t xml:space="preserve"> кодекс</w:t>
      </w:r>
      <w:r w:rsidR="0025142D">
        <w:rPr>
          <w:color w:val="000000"/>
          <w:sz w:val="28"/>
          <w:szCs w:val="28"/>
        </w:rPr>
        <w:t>а</w:t>
      </w:r>
      <w:r w:rsidR="00C66DCC" w:rsidRPr="00C66DCC">
        <w:rPr>
          <w:color w:val="000000"/>
          <w:sz w:val="28"/>
          <w:szCs w:val="28"/>
        </w:rPr>
        <w:t xml:space="preserve"> Российской Федерации</w:t>
      </w:r>
      <w:r w:rsidR="00BB5A34" w:rsidRPr="00BB5A34">
        <w:rPr>
          <w:color w:val="000000"/>
          <w:sz w:val="28"/>
          <w:szCs w:val="28"/>
        </w:rPr>
        <w:t>»</w:t>
      </w:r>
      <w:r w:rsidR="00BB5A34">
        <w:rPr>
          <w:color w:val="000000"/>
          <w:sz w:val="28"/>
          <w:szCs w:val="28"/>
        </w:rPr>
        <w:t xml:space="preserve"> (далее – законопроект) </w:t>
      </w:r>
      <w:r w:rsidR="006518EF">
        <w:rPr>
          <w:color w:val="000000"/>
          <w:sz w:val="28"/>
          <w:szCs w:val="28"/>
        </w:rPr>
        <w:t xml:space="preserve">разработан </w:t>
      </w:r>
      <w:r w:rsidR="006518EF" w:rsidRPr="00BB389C">
        <w:rPr>
          <w:color w:val="000000"/>
          <w:sz w:val="28"/>
          <w:szCs w:val="28"/>
        </w:rPr>
        <w:t>в</w:t>
      </w:r>
      <w:r w:rsidR="006518EF" w:rsidRPr="006518EF">
        <w:rPr>
          <w:color w:val="000000"/>
          <w:sz w:val="28"/>
          <w:szCs w:val="28"/>
        </w:rPr>
        <w:t xml:space="preserve"> целях совершенствования мер социальной поддержки граждан старшего поколения и расширения круга лиц, имеющих право </w:t>
      </w:r>
      <w:r w:rsidR="006518EF">
        <w:rPr>
          <w:color w:val="000000"/>
          <w:sz w:val="28"/>
          <w:szCs w:val="28"/>
        </w:rPr>
        <w:br/>
      </w:r>
      <w:r w:rsidR="006518EF" w:rsidRPr="006518EF">
        <w:rPr>
          <w:color w:val="000000"/>
          <w:sz w:val="28"/>
          <w:szCs w:val="28"/>
        </w:rPr>
        <w:t>на компенсацию расходов по уплате взноса на капитальный ремонт общего имущества в многоквартирном доме</w:t>
      </w:r>
      <w:r w:rsidR="006518EF">
        <w:rPr>
          <w:color w:val="000000"/>
          <w:sz w:val="28"/>
          <w:szCs w:val="28"/>
        </w:rPr>
        <w:t>.</w:t>
      </w:r>
    </w:p>
    <w:p w14:paraId="1803759F" w14:textId="545B9E6C" w:rsidR="00291068" w:rsidRPr="00291068" w:rsidRDefault="002F2A71" w:rsidP="0029106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Согласно части </w:t>
      </w:r>
      <w:r w:rsidR="00293D76">
        <w:rPr>
          <w:color w:val="000000"/>
          <w:sz w:val="28"/>
          <w:szCs w:val="28"/>
        </w:rPr>
        <w:t xml:space="preserve">2.1 статьи 169 Жилищного кодекса </w:t>
      </w:r>
      <w:r w:rsidR="00200A2E">
        <w:rPr>
          <w:color w:val="000000"/>
          <w:sz w:val="28"/>
          <w:szCs w:val="28"/>
        </w:rPr>
        <w:br/>
      </w:r>
      <w:r w:rsidR="00293D76">
        <w:rPr>
          <w:color w:val="000000"/>
          <w:sz w:val="28"/>
          <w:szCs w:val="28"/>
        </w:rPr>
        <w:t xml:space="preserve">Российской Федерации </w:t>
      </w:r>
      <w:r w:rsidR="00291068" w:rsidRPr="00291068">
        <w:rPr>
          <w:color w:val="000000"/>
          <w:sz w:val="28"/>
          <w:szCs w:val="28"/>
        </w:rPr>
        <w:t xml:space="preserve">право на компенсацию расходов по уплате взноса </w:t>
      </w:r>
      <w:r w:rsidR="00200A2E">
        <w:rPr>
          <w:color w:val="000000"/>
          <w:sz w:val="28"/>
          <w:szCs w:val="28"/>
        </w:rPr>
        <w:br/>
      </w:r>
      <w:r w:rsidR="00291068" w:rsidRPr="00291068">
        <w:rPr>
          <w:color w:val="000000"/>
          <w:sz w:val="28"/>
          <w:szCs w:val="28"/>
        </w:rPr>
        <w:t>на капитальный ремонт в размере пятидесяти процентов предоставляется неработающим собственникам жилых помещений, достигшим возраста семидесяти лет, а право на стопроцентную компенсацию – по достижении восьмидесяти лет. Действие данной нормы распространяется как на одиноко проживающих граждан, так и на собственников, проживающих в составе семьи, состоящей из совместно проживающих неработающих граждан пенсионного возраста или неработающих инвалидов I и II групп.</w:t>
      </w:r>
    </w:p>
    <w:p w14:paraId="265DCF82" w14:textId="21001377" w:rsidR="006518EF" w:rsidRPr="006518EF" w:rsidRDefault="00F77186" w:rsidP="006518E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</w:t>
      </w:r>
      <w:r w:rsidR="00291068">
        <w:rPr>
          <w:color w:val="000000"/>
          <w:sz w:val="28"/>
          <w:szCs w:val="28"/>
        </w:rPr>
        <w:t xml:space="preserve">казанные возрастные критерии были введены </w:t>
      </w:r>
      <w:r>
        <w:rPr>
          <w:color w:val="000000"/>
          <w:sz w:val="28"/>
          <w:szCs w:val="28"/>
        </w:rPr>
        <w:t xml:space="preserve">более десяти лет назад. </w:t>
      </w:r>
    </w:p>
    <w:p w14:paraId="5948E243" w14:textId="6FA28A3D" w:rsidR="00FB2DB8" w:rsidRPr="00FB2DB8" w:rsidRDefault="00FB2DB8" w:rsidP="00FB2DB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B2DB8">
        <w:rPr>
          <w:color w:val="000000"/>
          <w:sz w:val="28"/>
          <w:szCs w:val="28"/>
        </w:rPr>
        <w:t xml:space="preserve">Вместе с тем за истекший период произошли существенные изменения как в экономической ситуации, так и в демографической структуре общества. Установленный законодателем десятилетний разрыв между возрастом выхода на пенсию (в настоящее время с учетом переходных положений – 60 лет </w:t>
      </w:r>
      <w:r w:rsidR="00A5421F">
        <w:rPr>
          <w:color w:val="000000"/>
          <w:sz w:val="28"/>
          <w:szCs w:val="28"/>
        </w:rPr>
        <w:br/>
      </w:r>
      <w:r w:rsidRPr="00FB2DB8">
        <w:rPr>
          <w:color w:val="000000"/>
          <w:sz w:val="28"/>
          <w:szCs w:val="28"/>
        </w:rPr>
        <w:t>для женщин и 65 лет для мужчин) и возрастом получения льготы по уплате взносов на капитальный ремонт представляется необоснованно продолжительным.</w:t>
      </w:r>
    </w:p>
    <w:p w14:paraId="3E893DDF" w14:textId="178B9607" w:rsidR="00926C33" w:rsidRPr="00926C33" w:rsidRDefault="00926C33" w:rsidP="00926C3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26C33">
        <w:rPr>
          <w:color w:val="000000"/>
          <w:sz w:val="28"/>
          <w:szCs w:val="28"/>
        </w:rPr>
        <w:t xml:space="preserve">Согласно сведениям Социального фонда России, по состоянию </w:t>
      </w:r>
      <w:r>
        <w:rPr>
          <w:color w:val="000000"/>
          <w:sz w:val="28"/>
          <w:szCs w:val="28"/>
        </w:rPr>
        <w:br/>
      </w:r>
      <w:r w:rsidRPr="00926C33">
        <w:rPr>
          <w:color w:val="000000"/>
          <w:sz w:val="28"/>
          <w:szCs w:val="28"/>
        </w:rPr>
        <w:t xml:space="preserve">на декабрь 2025 года в Российской Федерации проживает более 40,5 миллиона пенсионеров. При этом подавляющее большинство из них – 33,355 миллиона человек – являются неработающими и не имеют источников дохода, помимо </w:t>
      </w:r>
      <w:r w:rsidRPr="00926C33">
        <w:rPr>
          <w:color w:val="000000"/>
          <w:sz w:val="28"/>
          <w:szCs w:val="28"/>
        </w:rPr>
        <w:lastRenderedPageBreak/>
        <w:t>пенсионного обеспечения, средний размер которого составляет около 24 тысяч рублей.</w:t>
      </w:r>
    </w:p>
    <w:p w14:paraId="4BADEC05" w14:textId="268A37C8" w:rsidR="000F1413" w:rsidRPr="000F1413" w:rsidRDefault="000F1413" w:rsidP="000F141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F1413">
        <w:rPr>
          <w:color w:val="000000"/>
          <w:sz w:val="28"/>
          <w:szCs w:val="28"/>
        </w:rPr>
        <w:t>Кроме того, более 10 миллионов пенсионеров являются инвалидами</w:t>
      </w:r>
      <w:r w:rsidR="00370355">
        <w:rPr>
          <w:color w:val="000000"/>
          <w:sz w:val="28"/>
          <w:szCs w:val="28"/>
        </w:rPr>
        <w:t xml:space="preserve">, </w:t>
      </w:r>
      <w:r w:rsidR="00370355">
        <w:rPr>
          <w:color w:val="000000"/>
          <w:sz w:val="28"/>
          <w:szCs w:val="28"/>
        </w:rPr>
        <w:br/>
        <w:t>а д</w:t>
      </w:r>
      <w:r w:rsidRPr="000F1413">
        <w:rPr>
          <w:color w:val="000000"/>
          <w:sz w:val="28"/>
          <w:szCs w:val="28"/>
        </w:rPr>
        <w:t xml:space="preserve">ля указанной категории граждан, зачастую имеющих ограниченную способность к самообслуживанию и дополнительные расходы, связанные </w:t>
      </w:r>
      <w:r>
        <w:rPr>
          <w:color w:val="000000"/>
          <w:sz w:val="28"/>
          <w:szCs w:val="28"/>
        </w:rPr>
        <w:br/>
      </w:r>
      <w:r w:rsidRPr="000F1413">
        <w:rPr>
          <w:color w:val="000000"/>
          <w:sz w:val="28"/>
          <w:szCs w:val="28"/>
        </w:rPr>
        <w:t>с состоянием здоровья, обязанность по уплате взносов на капитальный ремонт в полном объеме после выхода на пенсию создает чрезмерную финансовую нагрузку.</w:t>
      </w:r>
    </w:p>
    <w:p w14:paraId="2CD32493" w14:textId="76566F80" w:rsidR="003A3891" w:rsidRPr="003A3891" w:rsidRDefault="003A3891" w:rsidP="003A389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3A3891">
        <w:rPr>
          <w:color w:val="000000"/>
          <w:sz w:val="28"/>
          <w:szCs w:val="28"/>
        </w:rPr>
        <w:t xml:space="preserve">Анализ соотношения размера пенсионного обеспечения и обязательных платежей, включая взносы на капитальный ремонт, свидетельствует </w:t>
      </w:r>
      <w:r w:rsidR="002D5878">
        <w:rPr>
          <w:color w:val="000000"/>
          <w:sz w:val="28"/>
          <w:szCs w:val="28"/>
        </w:rPr>
        <w:br/>
      </w:r>
      <w:r w:rsidRPr="003A3891">
        <w:rPr>
          <w:color w:val="000000"/>
          <w:sz w:val="28"/>
          <w:szCs w:val="28"/>
        </w:rPr>
        <w:t xml:space="preserve">о том, что действующее правовое регулирование не в полной мере учитывает реальные экономические возможности граждан старшего возраста. </w:t>
      </w:r>
      <w:r w:rsidR="00F4760E">
        <w:rPr>
          <w:color w:val="000000"/>
          <w:sz w:val="28"/>
          <w:szCs w:val="28"/>
        </w:rPr>
        <w:br/>
      </w:r>
      <w:r w:rsidRPr="003A3891">
        <w:rPr>
          <w:color w:val="000000"/>
          <w:sz w:val="28"/>
          <w:szCs w:val="28"/>
        </w:rPr>
        <w:t xml:space="preserve">При </w:t>
      </w:r>
      <w:r w:rsidR="00DA5CDD">
        <w:rPr>
          <w:color w:val="000000"/>
          <w:sz w:val="28"/>
          <w:szCs w:val="28"/>
        </w:rPr>
        <w:t>достаточно невысоких размерах пенсии</w:t>
      </w:r>
      <w:r w:rsidRPr="003A3891">
        <w:rPr>
          <w:color w:val="000000"/>
          <w:sz w:val="28"/>
          <w:szCs w:val="28"/>
        </w:rPr>
        <w:t xml:space="preserve"> расходы на оплату жилищно-коммунальных услуг, включая взнос на капитальный ремонт, составляют существенную долю ежемесячного бюджета пенсионера.</w:t>
      </w:r>
    </w:p>
    <w:p w14:paraId="2E576973" w14:textId="72B9B56B" w:rsidR="007F7F50" w:rsidRPr="007F7F50" w:rsidRDefault="007F7F50" w:rsidP="007F7F50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F7F50">
        <w:rPr>
          <w:color w:val="000000"/>
          <w:sz w:val="28"/>
          <w:szCs w:val="28"/>
        </w:rPr>
        <w:t>С момента установления возрастных критериев (70 и 80 лет) произошли изменения в системе пенсионного обеспечения: повышение пенсионного возраста, индексация страховых пенсий, реформирование системы социальных льгот</w:t>
      </w:r>
      <w:r w:rsidR="00F4760E">
        <w:rPr>
          <w:color w:val="000000"/>
          <w:sz w:val="28"/>
          <w:szCs w:val="28"/>
        </w:rPr>
        <w:t>, в связи с чем</w:t>
      </w:r>
      <w:r w:rsidRPr="007F7F50">
        <w:rPr>
          <w:color w:val="000000"/>
          <w:sz w:val="28"/>
          <w:szCs w:val="28"/>
        </w:rPr>
        <w:t xml:space="preserve"> корректировка возраста предоставления компенсации на капитальный ремонт </w:t>
      </w:r>
      <w:r w:rsidR="00F4760E">
        <w:rPr>
          <w:color w:val="000000"/>
          <w:sz w:val="28"/>
          <w:szCs w:val="28"/>
        </w:rPr>
        <w:t>является необходимой и обоснованной мерой</w:t>
      </w:r>
      <w:r w:rsidRPr="007F7F50">
        <w:rPr>
          <w:color w:val="000000"/>
          <w:sz w:val="28"/>
          <w:szCs w:val="28"/>
        </w:rPr>
        <w:t>.</w:t>
      </w:r>
    </w:p>
    <w:p w14:paraId="0DAB93FB" w14:textId="2B5420A9" w:rsidR="00064C7F" w:rsidRDefault="00834B50" w:rsidP="00064C7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этой связи законопроектом предлагается </w:t>
      </w:r>
      <w:r w:rsidR="00064C7F" w:rsidRPr="00064C7F">
        <w:rPr>
          <w:color w:val="000000"/>
          <w:sz w:val="28"/>
          <w:szCs w:val="28"/>
        </w:rPr>
        <w:t>сни</w:t>
      </w:r>
      <w:r w:rsidR="00064C7F">
        <w:rPr>
          <w:color w:val="000000"/>
          <w:sz w:val="28"/>
          <w:szCs w:val="28"/>
        </w:rPr>
        <w:t>зить</w:t>
      </w:r>
      <w:r w:rsidR="00064C7F" w:rsidRPr="00064C7F">
        <w:rPr>
          <w:color w:val="000000"/>
          <w:sz w:val="28"/>
          <w:szCs w:val="28"/>
        </w:rPr>
        <w:t xml:space="preserve"> возрастно</w:t>
      </w:r>
      <w:r w:rsidR="00064C7F">
        <w:rPr>
          <w:color w:val="000000"/>
          <w:sz w:val="28"/>
          <w:szCs w:val="28"/>
        </w:rPr>
        <w:t>й</w:t>
      </w:r>
      <w:r w:rsidR="00064C7F" w:rsidRPr="00064C7F">
        <w:rPr>
          <w:color w:val="000000"/>
          <w:sz w:val="28"/>
          <w:szCs w:val="28"/>
        </w:rPr>
        <w:t xml:space="preserve"> ценз </w:t>
      </w:r>
      <w:r w:rsidR="001C6B00">
        <w:rPr>
          <w:color w:val="000000"/>
          <w:sz w:val="28"/>
          <w:szCs w:val="28"/>
        </w:rPr>
        <w:br/>
      </w:r>
      <w:r w:rsidR="00064C7F" w:rsidRPr="00064C7F">
        <w:rPr>
          <w:color w:val="000000"/>
          <w:sz w:val="28"/>
          <w:szCs w:val="28"/>
        </w:rPr>
        <w:t xml:space="preserve">для предоставления компенсации расходов на уплату взноса на капитальный ремонт. </w:t>
      </w:r>
      <w:r w:rsidR="001C6B00">
        <w:rPr>
          <w:color w:val="000000"/>
          <w:sz w:val="28"/>
          <w:szCs w:val="28"/>
        </w:rPr>
        <w:t>Так,</w:t>
      </w:r>
      <w:r w:rsidR="00064C7F" w:rsidRPr="00064C7F">
        <w:rPr>
          <w:color w:val="000000"/>
          <w:sz w:val="28"/>
          <w:szCs w:val="28"/>
        </w:rPr>
        <w:t xml:space="preserve"> право на компенсацию в размере пятидесяти процентов предлагается предоставить неработающим собственникам жилых помещений, достигшим возраста шестидесяти пяти лет, а право на стопроцентную компенсацию – по достижении семидесяти лет. </w:t>
      </w:r>
    </w:p>
    <w:p w14:paraId="5DAED5E6" w14:textId="77777777" w:rsidR="00CD6AC5" w:rsidRPr="00CD6AC5" w:rsidRDefault="00CD6AC5" w:rsidP="00CD6AC5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CD6AC5">
        <w:rPr>
          <w:color w:val="000000"/>
          <w:sz w:val="28"/>
          <w:szCs w:val="28"/>
        </w:rPr>
        <w:t>Принятие законопроекта будет способствовать:</w:t>
      </w:r>
    </w:p>
    <w:p w14:paraId="1750D1DE" w14:textId="2C784821" w:rsidR="00CD6AC5" w:rsidRPr="00CD6AC5" w:rsidRDefault="00CD6AC5" w:rsidP="00CD6AC5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CD6AC5">
        <w:rPr>
          <w:color w:val="000000"/>
          <w:sz w:val="28"/>
          <w:szCs w:val="28"/>
        </w:rPr>
        <w:t xml:space="preserve">- </w:t>
      </w:r>
      <w:r w:rsidR="004B4574">
        <w:rPr>
          <w:color w:val="000000"/>
          <w:sz w:val="28"/>
          <w:szCs w:val="28"/>
        </w:rPr>
        <w:t>сохранению</w:t>
      </w:r>
      <w:r w:rsidRPr="00CD6AC5">
        <w:rPr>
          <w:color w:val="000000"/>
          <w:sz w:val="28"/>
          <w:szCs w:val="28"/>
        </w:rPr>
        <w:t xml:space="preserve"> уровня материальной обеспеченности граждан старшего поколения;</w:t>
      </w:r>
    </w:p>
    <w:p w14:paraId="128FE80D" w14:textId="43D074F7" w:rsidR="00CD6AC5" w:rsidRPr="00CD6AC5" w:rsidRDefault="00CD6AC5" w:rsidP="00CD6AC5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CD6AC5">
        <w:rPr>
          <w:color w:val="000000"/>
          <w:sz w:val="28"/>
          <w:szCs w:val="28"/>
        </w:rPr>
        <w:lastRenderedPageBreak/>
        <w:t xml:space="preserve">- снижению доли расходов на оплату жилищно-коммунальных услуг </w:t>
      </w:r>
      <w:r w:rsidR="003E50BA">
        <w:rPr>
          <w:color w:val="000000"/>
          <w:sz w:val="28"/>
          <w:szCs w:val="28"/>
        </w:rPr>
        <w:br/>
      </w:r>
      <w:r w:rsidRPr="00CD6AC5">
        <w:rPr>
          <w:color w:val="000000"/>
          <w:sz w:val="28"/>
          <w:szCs w:val="28"/>
        </w:rPr>
        <w:t>в структуре потребительских расходов пенсионеров;</w:t>
      </w:r>
    </w:p>
    <w:p w14:paraId="35C5E941" w14:textId="77777777" w:rsidR="00CD6AC5" w:rsidRPr="00CD6AC5" w:rsidRDefault="00CD6AC5" w:rsidP="00CD6AC5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CD6AC5">
        <w:rPr>
          <w:color w:val="000000"/>
          <w:sz w:val="28"/>
          <w:szCs w:val="28"/>
        </w:rPr>
        <w:t>- сокращению задолженности по уплате взносов на капитальный ремонт среди социально уязвимых категорий граждан;</w:t>
      </w:r>
    </w:p>
    <w:p w14:paraId="15EA2A13" w14:textId="50D3FBBB" w:rsidR="0031491A" w:rsidRDefault="00CD6AC5" w:rsidP="00B143C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CD6AC5">
        <w:rPr>
          <w:color w:val="000000"/>
          <w:sz w:val="28"/>
          <w:szCs w:val="28"/>
        </w:rPr>
        <w:t>- укреплению социальной стабильности и повышению доверия граждан к государственной социальной политике.</w:t>
      </w:r>
    </w:p>
    <w:p w14:paraId="6CADB7D1" w14:textId="78A61114" w:rsidR="00E3720D" w:rsidRPr="00E3720D" w:rsidRDefault="00E3720D" w:rsidP="0004469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E3720D">
        <w:rPr>
          <w:color w:val="000000"/>
          <w:sz w:val="28"/>
          <w:szCs w:val="28"/>
        </w:rPr>
        <w:t xml:space="preserve">Положения законопроекта не противоречат положениям Договора </w:t>
      </w:r>
      <w:r>
        <w:rPr>
          <w:color w:val="000000"/>
          <w:sz w:val="28"/>
          <w:szCs w:val="28"/>
        </w:rPr>
        <w:br/>
      </w:r>
      <w:r w:rsidRPr="00E3720D">
        <w:rPr>
          <w:color w:val="000000"/>
          <w:sz w:val="28"/>
          <w:szCs w:val="28"/>
        </w:rPr>
        <w:t>о Евразийском экономическом союзе от 29</w:t>
      </w:r>
      <w:r>
        <w:rPr>
          <w:color w:val="000000"/>
          <w:sz w:val="28"/>
          <w:szCs w:val="28"/>
        </w:rPr>
        <w:t xml:space="preserve"> мая </w:t>
      </w:r>
      <w:r w:rsidRPr="00E3720D">
        <w:rPr>
          <w:color w:val="000000"/>
          <w:sz w:val="28"/>
          <w:szCs w:val="28"/>
        </w:rPr>
        <w:t>2014</w:t>
      </w:r>
      <w:r>
        <w:rPr>
          <w:color w:val="000000"/>
          <w:sz w:val="28"/>
          <w:szCs w:val="28"/>
        </w:rPr>
        <w:t xml:space="preserve"> г.</w:t>
      </w:r>
      <w:r w:rsidRPr="00E3720D">
        <w:rPr>
          <w:color w:val="000000"/>
          <w:sz w:val="28"/>
          <w:szCs w:val="28"/>
        </w:rPr>
        <w:t xml:space="preserve">, а также положениям иных международных договоров Российской Федерации. </w:t>
      </w:r>
    </w:p>
    <w:p w14:paraId="47130B8A" w14:textId="51843E7A" w:rsidR="00365E02" w:rsidRPr="00555BE0" w:rsidRDefault="00E3720D" w:rsidP="002D11D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E3720D">
        <w:rPr>
          <w:color w:val="000000"/>
          <w:sz w:val="28"/>
          <w:szCs w:val="28"/>
        </w:rPr>
        <w:t>Принятие законопроекта не окажет негативного влияния на достижение целей государственных программ Российской Федерации.</w:t>
      </w:r>
    </w:p>
    <w:sectPr w:rsidR="00365E02" w:rsidRPr="00555BE0" w:rsidSect="00B14004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F1823" w14:textId="77777777" w:rsidR="00630345" w:rsidRDefault="00630345" w:rsidP="007730D1">
      <w:r>
        <w:separator/>
      </w:r>
    </w:p>
  </w:endnote>
  <w:endnote w:type="continuationSeparator" w:id="0">
    <w:p w14:paraId="6B93594F" w14:textId="77777777" w:rsidR="00630345" w:rsidRDefault="00630345" w:rsidP="007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54008" w14:textId="77777777" w:rsidR="00630345" w:rsidRDefault="00630345" w:rsidP="007730D1">
      <w:r>
        <w:separator/>
      </w:r>
    </w:p>
  </w:footnote>
  <w:footnote w:type="continuationSeparator" w:id="0">
    <w:p w14:paraId="2E1B305D" w14:textId="77777777" w:rsidR="00630345" w:rsidRDefault="00630345" w:rsidP="00773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2242964"/>
      <w:docPartObj>
        <w:docPartGallery w:val="Page Numbers (Top of Page)"/>
        <w:docPartUnique/>
      </w:docPartObj>
    </w:sdtPr>
    <w:sdtContent>
      <w:p w14:paraId="1F6C06F4" w14:textId="2F771C44" w:rsidR="00B14004" w:rsidRDefault="00B1400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BB9D2B" w14:textId="77777777" w:rsidR="007730D1" w:rsidRDefault="007730D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9AC0E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FDC1EEC"/>
    <w:multiLevelType w:val="hybridMultilevel"/>
    <w:tmpl w:val="B7E6A426"/>
    <w:lvl w:ilvl="0" w:tplc="639E257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442844126">
    <w:abstractNumId w:val="1"/>
  </w:num>
  <w:num w:numId="2" w16cid:durableId="505245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04F"/>
    <w:rsid w:val="00006D51"/>
    <w:rsid w:val="00044698"/>
    <w:rsid w:val="00047D27"/>
    <w:rsid w:val="00063E5C"/>
    <w:rsid w:val="00064C7F"/>
    <w:rsid w:val="000759C3"/>
    <w:rsid w:val="00083A5F"/>
    <w:rsid w:val="0008590D"/>
    <w:rsid w:val="0009332A"/>
    <w:rsid w:val="000A0EE4"/>
    <w:rsid w:val="000A489D"/>
    <w:rsid w:val="000C2C61"/>
    <w:rsid w:val="000F1413"/>
    <w:rsid w:val="000F28AC"/>
    <w:rsid w:val="000F6952"/>
    <w:rsid w:val="0011494A"/>
    <w:rsid w:val="00125685"/>
    <w:rsid w:val="001406A7"/>
    <w:rsid w:val="0015377C"/>
    <w:rsid w:val="00156768"/>
    <w:rsid w:val="001706AD"/>
    <w:rsid w:val="00174B2F"/>
    <w:rsid w:val="00174B6F"/>
    <w:rsid w:val="00175C74"/>
    <w:rsid w:val="00186522"/>
    <w:rsid w:val="00193A6A"/>
    <w:rsid w:val="00197F50"/>
    <w:rsid w:val="001C6B00"/>
    <w:rsid w:val="001E2681"/>
    <w:rsid w:val="001E43E0"/>
    <w:rsid w:val="001F4D88"/>
    <w:rsid w:val="00200A2E"/>
    <w:rsid w:val="00243A0A"/>
    <w:rsid w:val="00244284"/>
    <w:rsid w:val="00244EDB"/>
    <w:rsid w:val="0025142D"/>
    <w:rsid w:val="00257894"/>
    <w:rsid w:val="00284DFC"/>
    <w:rsid w:val="00291068"/>
    <w:rsid w:val="00293D76"/>
    <w:rsid w:val="00296A31"/>
    <w:rsid w:val="002C1E0D"/>
    <w:rsid w:val="002D11D4"/>
    <w:rsid w:val="002D3EFD"/>
    <w:rsid w:val="002D5878"/>
    <w:rsid w:val="002F2A71"/>
    <w:rsid w:val="002F2ADF"/>
    <w:rsid w:val="002F472A"/>
    <w:rsid w:val="002F7ACC"/>
    <w:rsid w:val="003012B7"/>
    <w:rsid w:val="00311572"/>
    <w:rsid w:val="0031491A"/>
    <w:rsid w:val="003214B6"/>
    <w:rsid w:val="0032595F"/>
    <w:rsid w:val="003307E9"/>
    <w:rsid w:val="00365316"/>
    <w:rsid w:val="00365E02"/>
    <w:rsid w:val="00370355"/>
    <w:rsid w:val="0038495B"/>
    <w:rsid w:val="00397AA0"/>
    <w:rsid w:val="003A3891"/>
    <w:rsid w:val="003C7743"/>
    <w:rsid w:val="003C7A8C"/>
    <w:rsid w:val="003D43BD"/>
    <w:rsid w:val="003E0477"/>
    <w:rsid w:val="003E2E14"/>
    <w:rsid w:val="003E415D"/>
    <w:rsid w:val="003E50BA"/>
    <w:rsid w:val="003E7E0C"/>
    <w:rsid w:val="004172B8"/>
    <w:rsid w:val="0042015A"/>
    <w:rsid w:val="00421902"/>
    <w:rsid w:val="004272C4"/>
    <w:rsid w:val="00430429"/>
    <w:rsid w:val="004311D2"/>
    <w:rsid w:val="0043582C"/>
    <w:rsid w:val="004404B8"/>
    <w:rsid w:val="00452677"/>
    <w:rsid w:val="0046124A"/>
    <w:rsid w:val="00473FEB"/>
    <w:rsid w:val="00482A8D"/>
    <w:rsid w:val="004A13CD"/>
    <w:rsid w:val="004B1CEB"/>
    <w:rsid w:val="004B4574"/>
    <w:rsid w:val="004C1483"/>
    <w:rsid w:val="004C14F6"/>
    <w:rsid w:val="004C3886"/>
    <w:rsid w:val="004D0303"/>
    <w:rsid w:val="004D2715"/>
    <w:rsid w:val="004D5A2C"/>
    <w:rsid w:val="004D6D0C"/>
    <w:rsid w:val="004F5A8F"/>
    <w:rsid w:val="005120D3"/>
    <w:rsid w:val="005217D2"/>
    <w:rsid w:val="00522E2E"/>
    <w:rsid w:val="00524BC8"/>
    <w:rsid w:val="005260A1"/>
    <w:rsid w:val="00527250"/>
    <w:rsid w:val="005371AD"/>
    <w:rsid w:val="00545B75"/>
    <w:rsid w:val="005535B3"/>
    <w:rsid w:val="00555066"/>
    <w:rsid w:val="00555BE0"/>
    <w:rsid w:val="00567534"/>
    <w:rsid w:val="0057369A"/>
    <w:rsid w:val="00576E2D"/>
    <w:rsid w:val="00595BBD"/>
    <w:rsid w:val="00596D5C"/>
    <w:rsid w:val="0059722B"/>
    <w:rsid w:val="005976B4"/>
    <w:rsid w:val="005B1799"/>
    <w:rsid w:val="005B53DF"/>
    <w:rsid w:val="005B70C6"/>
    <w:rsid w:val="005E37FD"/>
    <w:rsid w:val="005E768A"/>
    <w:rsid w:val="0060682C"/>
    <w:rsid w:val="00627232"/>
    <w:rsid w:val="00630345"/>
    <w:rsid w:val="00636E00"/>
    <w:rsid w:val="00647F7B"/>
    <w:rsid w:val="006518EF"/>
    <w:rsid w:val="00653CFC"/>
    <w:rsid w:val="00666DF8"/>
    <w:rsid w:val="00667BA2"/>
    <w:rsid w:val="00672B92"/>
    <w:rsid w:val="0068217E"/>
    <w:rsid w:val="006862EB"/>
    <w:rsid w:val="006A2FE2"/>
    <w:rsid w:val="006A3D73"/>
    <w:rsid w:val="006C1FE8"/>
    <w:rsid w:val="006C4AFF"/>
    <w:rsid w:val="006C51EB"/>
    <w:rsid w:val="006E7F04"/>
    <w:rsid w:val="006E7F5E"/>
    <w:rsid w:val="00711B1C"/>
    <w:rsid w:val="007157BE"/>
    <w:rsid w:val="00715C8B"/>
    <w:rsid w:val="007213AA"/>
    <w:rsid w:val="00724728"/>
    <w:rsid w:val="0072493B"/>
    <w:rsid w:val="007372CD"/>
    <w:rsid w:val="00770D2D"/>
    <w:rsid w:val="007730D1"/>
    <w:rsid w:val="007835D2"/>
    <w:rsid w:val="00794984"/>
    <w:rsid w:val="007A06A0"/>
    <w:rsid w:val="007A3282"/>
    <w:rsid w:val="007D6448"/>
    <w:rsid w:val="007E15FC"/>
    <w:rsid w:val="007E365E"/>
    <w:rsid w:val="007F5D2B"/>
    <w:rsid w:val="007F7F50"/>
    <w:rsid w:val="00800FF0"/>
    <w:rsid w:val="00834B50"/>
    <w:rsid w:val="00837857"/>
    <w:rsid w:val="00846642"/>
    <w:rsid w:val="00862C05"/>
    <w:rsid w:val="008834FD"/>
    <w:rsid w:val="008913A3"/>
    <w:rsid w:val="008B5401"/>
    <w:rsid w:val="008B638D"/>
    <w:rsid w:val="008D7E02"/>
    <w:rsid w:val="008E53D0"/>
    <w:rsid w:val="008F2591"/>
    <w:rsid w:val="008F627D"/>
    <w:rsid w:val="008F7078"/>
    <w:rsid w:val="009169F3"/>
    <w:rsid w:val="00926C33"/>
    <w:rsid w:val="00953441"/>
    <w:rsid w:val="00961543"/>
    <w:rsid w:val="00974501"/>
    <w:rsid w:val="0098688C"/>
    <w:rsid w:val="00993DA8"/>
    <w:rsid w:val="009A73C3"/>
    <w:rsid w:val="009B375B"/>
    <w:rsid w:val="009B7210"/>
    <w:rsid w:val="009C4E57"/>
    <w:rsid w:val="009D6C46"/>
    <w:rsid w:val="00A05835"/>
    <w:rsid w:val="00A111A8"/>
    <w:rsid w:val="00A32F31"/>
    <w:rsid w:val="00A33BD3"/>
    <w:rsid w:val="00A36E1B"/>
    <w:rsid w:val="00A37A60"/>
    <w:rsid w:val="00A42809"/>
    <w:rsid w:val="00A4416E"/>
    <w:rsid w:val="00A5421F"/>
    <w:rsid w:val="00A612F5"/>
    <w:rsid w:val="00A64101"/>
    <w:rsid w:val="00A74739"/>
    <w:rsid w:val="00A74768"/>
    <w:rsid w:val="00A93466"/>
    <w:rsid w:val="00AA05EB"/>
    <w:rsid w:val="00AC16F8"/>
    <w:rsid w:val="00AE1B3B"/>
    <w:rsid w:val="00AF3530"/>
    <w:rsid w:val="00B01C29"/>
    <w:rsid w:val="00B14004"/>
    <w:rsid w:val="00B143CA"/>
    <w:rsid w:val="00B30798"/>
    <w:rsid w:val="00B47EC2"/>
    <w:rsid w:val="00B503AA"/>
    <w:rsid w:val="00B55A27"/>
    <w:rsid w:val="00B61C73"/>
    <w:rsid w:val="00B63D8F"/>
    <w:rsid w:val="00BA004F"/>
    <w:rsid w:val="00BA1CBC"/>
    <w:rsid w:val="00BA3F1A"/>
    <w:rsid w:val="00BA57C0"/>
    <w:rsid w:val="00BA6F80"/>
    <w:rsid w:val="00BB389C"/>
    <w:rsid w:val="00BB5A34"/>
    <w:rsid w:val="00BC2C53"/>
    <w:rsid w:val="00BC3AF5"/>
    <w:rsid w:val="00C15213"/>
    <w:rsid w:val="00C25143"/>
    <w:rsid w:val="00C25D4C"/>
    <w:rsid w:val="00C55175"/>
    <w:rsid w:val="00C66DCC"/>
    <w:rsid w:val="00C7489F"/>
    <w:rsid w:val="00C756B3"/>
    <w:rsid w:val="00C83E51"/>
    <w:rsid w:val="00C93EB7"/>
    <w:rsid w:val="00CC1CD0"/>
    <w:rsid w:val="00CC239A"/>
    <w:rsid w:val="00CD41D5"/>
    <w:rsid w:val="00CD6AC5"/>
    <w:rsid w:val="00D170CA"/>
    <w:rsid w:val="00D17AE4"/>
    <w:rsid w:val="00D23E11"/>
    <w:rsid w:val="00D35533"/>
    <w:rsid w:val="00D40B6F"/>
    <w:rsid w:val="00D4223E"/>
    <w:rsid w:val="00D438CD"/>
    <w:rsid w:val="00D46EF1"/>
    <w:rsid w:val="00D47775"/>
    <w:rsid w:val="00D613F4"/>
    <w:rsid w:val="00D63E53"/>
    <w:rsid w:val="00D67014"/>
    <w:rsid w:val="00D8288B"/>
    <w:rsid w:val="00DA2418"/>
    <w:rsid w:val="00DA5CDD"/>
    <w:rsid w:val="00DC35E2"/>
    <w:rsid w:val="00DC7F0C"/>
    <w:rsid w:val="00DD5E94"/>
    <w:rsid w:val="00DE35DF"/>
    <w:rsid w:val="00DE6B26"/>
    <w:rsid w:val="00E052CC"/>
    <w:rsid w:val="00E16A18"/>
    <w:rsid w:val="00E25759"/>
    <w:rsid w:val="00E3177C"/>
    <w:rsid w:val="00E323D6"/>
    <w:rsid w:val="00E3720D"/>
    <w:rsid w:val="00E60B2A"/>
    <w:rsid w:val="00E660AC"/>
    <w:rsid w:val="00E77EC8"/>
    <w:rsid w:val="00EB292B"/>
    <w:rsid w:val="00EE22E0"/>
    <w:rsid w:val="00EF6F45"/>
    <w:rsid w:val="00EF74DA"/>
    <w:rsid w:val="00F4580C"/>
    <w:rsid w:val="00F4760E"/>
    <w:rsid w:val="00F627DD"/>
    <w:rsid w:val="00F64835"/>
    <w:rsid w:val="00F71ADD"/>
    <w:rsid w:val="00F77026"/>
    <w:rsid w:val="00F77186"/>
    <w:rsid w:val="00F811B6"/>
    <w:rsid w:val="00F83F16"/>
    <w:rsid w:val="00FB2DB8"/>
    <w:rsid w:val="00FB4EEC"/>
    <w:rsid w:val="00FC26E6"/>
    <w:rsid w:val="00FC27A5"/>
    <w:rsid w:val="00FC6A99"/>
    <w:rsid w:val="00FD5BD5"/>
    <w:rsid w:val="00FE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F7A54"/>
  <w15:chartTrackingRefBased/>
  <w15:docId w15:val="{EF40D0C3-DDDA-479A-B362-A8BEE9F3C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53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35533"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Цветной список - Акцент 11"/>
    <w:basedOn w:val="a"/>
    <w:uiPriority w:val="34"/>
    <w:qFormat/>
    <w:rsid w:val="0009332A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uiPriority w:val="99"/>
    <w:rsid w:val="00193A6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08590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Body Text"/>
    <w:basedOn w:val="a"/>
    <w:link w:val="a4"/>
    <w:rsid w:val="00B01C29"/>
    <w:pPr>
      <w:spacing w:after="120" w:line="360" w:lineRule="atLeast"/>
      <w:jc w:val="both"/>
    </w:pPr>
    <w:rPr>
      <w:sz w:val="28"/>
      <w:szCs w:val="20"/>
    </w:rPr>
  </w:style>
  <w:style w:type="character" w:customStyle="1" w:styleId="a4">
    <w:name w:val="Основной текст Знак"/>
    <w:link w:val="a3"/>
    <w:rsid w:val="00B01C2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C1E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C1E0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D35533"/>
    <w:rPr>
      <w:rFonts w:ascii="Calibri Light" w:eastAsia="Times New Roman" w:hAnsi="Calibri Light"/>
      <w:color w:val="2F5496"/>
      <w:sz w:val="32"/>
      <w:szCs w:val="32"/>
      <w:lang w:eastAsia="en-US"/>
    </w:rPr>
  </w:style>
  <w:style w:type="character" w:customStyle="1" w:styleId="apple-converted-space">
    <w:name w:val="apple-converted-space"/>
    <w:basedOn w:val="a0"/>
    <w:rsid w:val="00D35533"/>
  </w:style>
  <w:style w:type="paragraph" w:customStyle="1" w:styleId="s1">
    <w:name w:val="s_1"/>
    <w:basedOn w:val="a"/>
    <w:rsid w:val="00D35533"/>
    <w:pPr>
      <w:spacing w:before="100" w:beforeAutospacing="1" w:after="100" w:afterAutospacing="1"/>
    </w:pPr>
  </w:style>
  <w:style w:type="character" w:styleId="a7">
    <w:name w:val="Hyperlink"/>
    <w:uiPriority w:val="99"/>
    <w:semiHidden/>
    <w:unhideWhenUsed/>
    <w:rsid w:val="00D35533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D35533"/>
    <w:pPr>
      <w:spacing w:before="100" w:beforeAutospacing="1" w:after="100" w:afterAutospacing="1"/>
    </w:pPr>
  </w:style>
  <w:style w:type="character" w:customStyle="1" w:styleId="ed">
    <w:name w:val="ed"/>
    <w:basedOn w:val="a0"/>
    <w:rsid w:val="00365E02"/>
  </w:style>
  <w:style w:type="paragraph" w:styleId="a9">
    <w:name w:val="header"/>
    <w:basedOn w:val="a"/>
    <w:link w:val="aa"/>
    <w:uiPriority w:val="99"/>
    <w:unhideWhenUsed/>
    <w:rsid w:val="007730D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7730D1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7730D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7730D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4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БАДЕШКО Татьяна Владимировна</dc:creator>
  <cp:keywords/>
  <cp:lastModifiedBy>sergeib.96@mail.ru</cp:lastModifiedBy>
  <cp:revision>30</cp:revision>
  <cp:lastPrinted>2021-03-01T10:37:00Z</cp:lastPrinted>
  <dcterms:created xsi:type="dcterms:W3CDTF">2026-02-13T08:38:00Z</dcterms:created>
  <dcterms:modified xsi:type="dcterms:W3CDTF">2026-02-13T13:07:00Z</dcterms:modified>
</cp:coreProperties>
</file>