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E39" w:rsidRPr="003F353B" w:rsidRDefault="00646B2B" w:rsidP="00BB7DE0">
      <w:pPr>
        <w:ind w:left="6237" w:right="21"/>
        <w:jc w:val="right"/>
        <w:rPr>
          <w:i/>
          <w:iCs/>
          <w:color w:val="FFFFFF" w:themeColor="background1"/>
          <w:sz w:val="28"/>
        </w:rPr>
      </w:pPr>
      <w:r w:rsidRPr="003F353B">
        <w:rPr>
          <w:i/>
          <w:iCs/>
          <w:color w:val="FFFFFF" w:themeColor="background1"/>
          <w:sz w:val="28"/>
        </w:rPr>
        <w:t> </w:t>
      </w:r>
      <w:r w:rsidR="004F0E39" w:rsidRPr="003F353B">
        <w:rPr>
          <w:i/>
          <w:iCs/>
          <w:color w:val="FFFFFF" w:themeColor="background1"/>
          <w:sz w:val="28"/>
        </w:rPr>
        <w:t>Проект</w:t>
      </w:r>
    </w:p>
    <w:p w:rsidR="00CE2388" w:rsidRPr="003F353B" w:rsidRDefault="00CE2388" w:rsidP="00BB7DE0">
      <w:pPr>
        <w:ind w:left="6237" w:right="21"/>
        <w:jc w:val="right"/>
        <w:rPr>
          <w:color w:val="FFFFFF" w:themeColor="background1"/>
          <w:lang w:eastAsia="ru-RU"/>
        </w:rPr>
      </w:pPr>
      <w:r w:rsidRPr="003F353B">
        <w:rPr>
          <w:color w:val="FFFFFF" w:themeColor="background1"/>
          <w:lang w:eastAsia="ru-RU"/>
        </w:rPr>
        <w:t>Вносится</w:t>
      </w:r>
      <w:r w:rsidR="00BB7DE0" w:rsidRPr="003F353B">
        <w:rPr>
          <w:color w:val="FFFFFF" w:themeColor="background1"/>
          <w:lang w:eastAsia="ru-RU"/>
        </w:rPr>
        <w:t xml:space="preserve"> членом</w:t>
      </w:r>
    </w:p>
    <w:p w:rsidR="00CE2388" w:rsidRPr="003F353B" w:rsidRDefault="00CE2388" w:rsidP="00CE2388">
      <w:pPr>
        <w:ind w:left="6237" w:right="21"/>
        <w:jc w:val="right"/>
        <w:rPr>
          <w:color w:val="FFFFFF" w:themeColor="background1"/>
          <w:lang w:eastAsia="ru-RU"/>
        </w:rPr>
      </w:pPr>
      <w:r w:rsidRPr="003F353B">
        <w:rPr>
          <w:color w:val="FFFFFF" w:themeColor="background1"/>
          <w:lang w:eastAsia="ru-RU"/>
        </w:rPr>
        <w:t>Комитета по охране здоровья</w:t>
      </w:r>
    </w:p>
    <w:p w:rsidR="00A746DE" w:rsidRPr="003F353B" w:rsidRDefault="00BB7DE0" w:rsidP="00CE2388">
      <w:pPr>
        <w:ind w:firstLine="708"/>
        <w:jc w:val="right"/>
        <w:rPr>
          <w:b/>
          <w:i/>
          <w:color w:val="FFFFFF" w:themeColor="background1"/>
        </w:rPr>
      </w:pPr>
      <w:r w:rsidRPr="003F353B">
        <w:rPr>
          <w:b/>
          <w:color w:val="FFFFFF" w:themeColor="background1"/>
          <w:lang w:eastAsia="ru-RU"/>
        </w:rPr>
        <w:t>М.В.КИЗЕЕВЫМ</w:t>
      </w:r>
    </w:p>
    <w:p w:rsidR="00A746DE" w:rsidRPr="003F353B" w:rsidRDefault="00646B2B">
      <w:pPr>
        <w:jc w:val="right"/>
        <w:rPr>
          <w:iCs/>
          <w:color w:val="FFFFFF" w:themeColor="background1"/>
          <w:sz w:val="28"/>
        </w:rPr>
      </w:pPr>
      <w:r w:rsidRPr="003F353B">
        <w:rPr>
          <w:color w:val="FFFFFF" w:themeColor="background1"/>
          <w:sz w:val="28"/>
        </w:rPr>
        <w:t> </w:t>
      </w:r>
      <w:r w:rsidRPr="003F353B">
        <w:rPr>
          <w:color w:val="FFFFFF" w:themeColor="background1"/>
          <w:sz w:val="28"/>
        </w:rPr>
        <w:tab/>
      </w:r>
      <w:r w:rsidRPr="003F353B">
        <w:rPr>
          <w:color w:val="FFFFFF" w:themeColor="background1"/>
          <w:sz w:val="28"/>
        </w:rPr>
        <w:tab/>
      </w:r>
      <w:r w:rsidRPr="003F353B">
        <w:rPr>
          <w:color w:val="FFFFFF" w:themeColor="background1"/>
          <w:sz w:val="28"/>
        </w:rPr>
        <w:tab/>
      </w:r>
      <w:r w:rsidRPr="003F353B">
        <w:rPr>
          <w:color w:val="FFFFFF" w:themeColor="background1"/>
          <w:sz w:val="28"/>
        </w:rPr>
        <w:tab/>
      </w:r>
      <w:r w:rsidRPr="003F353B">
        <w:rPr>
          <w:color w:val="FFFFFF" w:themeColor="background1"/>
          <w:sz w:val="28"/>
        </w:rPr>
        <w:tab/>
      </w:r>
      <w:r w:rsidRPr="003F353B">
        <w:rPr>
          <w:color w:val="FFFFFF" w:themeColor="background1"/>
          <w:sz w:val="28"/>
        </w:rPr>
        <w:tab/>
      </w:r>
      <w:r w:rsidRPr="003F353B">
        <w:rPr>
          <w:color w:val="FFFFFF" w:themeColor="background1"/>
          <w:sz w:val="28"/>
        </w:rPr>
        <w:tab/>
      </w:r>
      <w:r w:rsidRPr="003F353B">
        <w:rPr>
          <w:color w:val="FFFFFF" w:themeColor="background1"/>
          <w:sz w:val="28"/>
        </w:rPr>
        <w:tab/>
      </w:r>
      <w:r w:rsidRPr="003F353B">
        <w:rPr>
          <w:iCs/>
          <w:color w:val="FFFFFF" w:themeColor="background1"/>
          <w:sz w:val="28"/>
        </w:rPr>
        <w:t xml:space="preserve"> </w:t>
      </w:r>
    </w:p>
    <w:p w:rsidR="00A746DE" w:rsidRPr="00CE2388" w:rsidRDefault="00646B2B" w:rsidP="003F353B">
      <w:pPr>
        <w:jc w:val="right"/>
        <w:rPr>
          <w:iCs/>
          <w:sz w:val="28"/>
        </w:rPr>
      </w:pPr>
      <w:r w:rsidRPr="003F353B">
        <w:rPr>
          <w:iCs/>
          <w:color w:val="FFFFFF" w:themeColor="background1"/>
          <w:sz w:val="28"/>
        </w:rPr>
        <w:t xml:space="preserve"> </w:t>
      </w: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p w:rsidR="003F353B" w:rsidRPr="00CE2388" w:rsidRDefault="003F353B">
      <w:pPr>
        <w:spacing w:line="360" w:lineRule="auto"/>
        <w:rPr>
          <w:b/>
          <w:iCs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E2388" w:rsidRPr="00CE2388">
        <w:tc>
          <w:tcPr>
            <w:tcW w:w="4785" w:type="dxa"/>
            <w:hideMark/>
          </w:tcPr>
          <w:p w:rsidR="00A746DE" w:rsidRPr="00CE2388" w:rsidRDefault="00A746DE">
            <w:pPr>
              <w:spacing w:line="360" w:lineRule="auto"/>
              <w:ind w:left="180"/>
              <w:jc w:val="both"/>
              <w:rPr>
                <w:sz w:val="2"/>
                <w:szCs w:val="2"/>
              </w:rPr>
            </w:pPr>
          </w:p>
          <w:p w:rsidR="00A746DE" w:rsidRPr="00CE2388" w:rsidRDefault="00CE2388" w:rsidP="003F353B">
            <w:pPr>
              <w:spacing w:line="360" w:lineRule="auto"/>
              <w:ind w:left="18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17</w:t>
            </w:r>
            <w:r w:rsidR="00265B65" w:rsidRPr="00CE2388">
              <w:rPr>
                <w:sz w:val="28"/>
                <w:szCs w:val="28"/>
              </w:rPr>
              <w:t xml:space="preserve">   </w:t>
            </w:r>
            <w:r w:rsidR="003F353B">
              <w:rPr>
                <w:sz w:val="28"/>
                <w:szCs w:val="28"/>
              </w:rPr>
              <w:t xml:space="preserve">   </w:t>
            </w:r>
            <w:r w:rsidR="00265B65" w:rsidRPr="00CE2388">
              <w:rPr>
                <w:sz w:val="28"/>
                <w:szCs w:val="28"/>
              </w:rPr>
              <w:t>июня</w:t>
            </w:r>
            <w:r w:rsidR="003F353B">
              <w:rPr>
                <w:sz w:val="28"/>
                <w:szCs w:val="28"/>
              </w:rPr>
              <w:t xml:space="preserve">   </w:t>
            </w:r>
            <w:r w:rsidR="002B7301" w:rsidRPr="00CE2388">
              <w:rPr>
                <w:sz w:val="28"/>
                <w:szCs w:val="28"/>
              </w:rPr>
              <w:t xml:space="preserve">  </w:t>
            </w:r>
            <w:r w:rsidR="00646B2B" w:rsidRPr="00CE238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A746DE" w:rsidRPr="00CE2388" w:rsidRDefault="00646B2B">
            <w:pPr>
              <w:spacing w:line="360" w:lineRule="auto"/>
              <w:jc w:val="center"/>
              <w:rPr>
                <w:sz w:val="28"/>
              </w:rPr>
            </w:pPr>
            <w:r w:rsidRPr="00CE2388">
              <w:rPr>
                <w:sz w:val="28"/>
              </w:rPr>
              <w:t xml:space="preserve">                </w:t>
            </w:r>
            <w:r w:rsidR="00E55ACE" w:rsidRPr="00CE2388">
              <w:rPr>
                <w:sz w:val="28"/>
              </w:rPr>
              <w:t xml:space="preserve">          </w:t>
            </w:r>
            <w:r w:rsidR="00CE2388">
              <w:rPr>
                <w:sz w:val="28"/>
              </w:rPr>
              <w:t xml:space="preserve">  </w:t>
            </w:r>
            <w:r w:rsidR="003F353B">
              <w:rPr>
                <w:sz w:val="28"/>
              </w:rPr>
              <w:t xml:space="preserve">              </w:t>
            </w:r>
            <w:r w:rsidR="00CE2388">
              <w:rPr>
                <w:sz w:val="28"/>
              </w:rPr>
              <w:t>188</w:t>
            </w:r>
            <w:r w:rsidR="00EA6ECE" w:rsidRPr="00CE2388">
              <w:rPr>
                <w:sz w:val="28"/>
              </w:rPr>
              <w:t>/</w:t>
            </w:r>
            <w:r w:rsidR="00BB7DE0">
              <w:rPr>
                <w:sz w:val="28"/>
              </w:rPr>
              <w:t>5</w:t>
            </w:r>
            <w:r w:rsidRPr="00CE2388">
              <w:rPr>
                <w:sz w:val="28"/>
              </w:rPr>
              <w:t xml:space="preserve">               </w:t>
            </w:r>
          </w:p>
          <w:p w:rsidR="00A746DE" w:rsidRPr="00CE2388" w:rsidRDefault="00646B2B">
            <w:pPr>
              <w:spacing w:line="360" w:lineRule="auto"/>
              <w:jc w:val="center"/>
              <w:rPr>
                <w:sz w:val="28"/>
              </w:rPr>
            </w:pPr>
            <w:r w:rsidRPr="00CE2388"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:rsidR="00A746DE" w:rsidRDefault="00A746DE" w:rsidP="00AA4EDE">
      <w:pPr>
        <w:spacing w:line="360" w:lineRule="auto"/>
        <w:ind w:right="535"/>
        <w:rPr>
          <w:b/>
          <w:bCs/>
          <w:sz w:val="28"/>
          <w:szCs w:val="28"/>
        </w:rPr>
      </w:pPr>
    </w:p>
    <w:p w:rsidR="009F5E04" w:rsidRDefault="009F5E04" w:rsidP="009F5E04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8F2E4C">
        <w:rPr>
          <w:b/>
          <w:sz w:val="28"/>
          <w:szCs w:val="28"/>
        </w:rPr>
        <w:t>№ 12</w:t>
      </w:r>
      <w:r>
        <w:rPr>
          <w:b/>
          <w:sz w:val="28"/>
          <w:szCs w:val="28"/>
        </w:rPr>
        <w:t>45199-8 «О внесении изменений в </w:t>
      </w:r>
      <w:r w:rsidRPr="008F2E4C">
        <w:rPr>
          <w:b/>
          <w:sz w:val="28"/>
          <w:szCs w:val="28"/>
        </w:rPr>
        <w:t>статью 72 Федерального закона «Об основах охраны здоровья граждан в Российской Федерац</w:t>
      </w:r>
      <w:r>
        <w:rPr>
          <w:b/>
          <w:sz w:val="28"/>
          <w:szCs w:val="28"/>
        </w:rPr>
        <w:t>ии»</w:t>
      </w:r>
    </w:p>
    <w:p w:rsidR="009F5E04" w:rsidRDefault="009F5E04" w:rsidP="009F5E04">
      <w:pPr>
        <w:spacing w:line="240" w:lineRule="atLeast"/>
        <w:jc w:val="center"/>
        <w:rPr>
          <w:b/>
          <w:sz w:val="28"/>
          <w:szCs w:val="28"/>
        </w:rPr>
      </w:pPr>
    </w:p>
    <w:p w:rsidR="009F5E04" w:rsidRPr="009E34C8" w:rsidRDefault="009F5E04" w:rsidP="009F5E04">
      <w:pPr>
        <w:spacing w:line="240" w:lineRule="atLeast"/>
        <w:jc w:val="center"/>
        <w:rPr>
          <w:sz w:val="28"/>
          <w:szCs w:val="28"/>
        </w:rPr>
      </w:pPr>
      <w:r w:rsidRPr="008F2E4C">
        <w:rPr>
          <w:sz w:val="28"/>
          <w:szCs w:val="28"/>
        </w:rPr>
        <w:t xml:space="preserve">внесен депутатами Государственной Думы </w:t>
      </w:r>
      <w:proofErr w:type="spellStart"/>
      <w:r w:rsidRPr="008F2E4C">
        <w:rPr>
          <w:sz w:val="28"/>
          <w:szCs w:val="28"/>
        </w:rPr>
        <w:t>С.М.Мироновым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Ф.С.Тумусовым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А.А.Кузнецовым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А.В.Терентьевым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А.С.Аксёненко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С.В.Кабышевым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Н.В.Новичковым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Д.Г.Гусевым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А.А.Ремезковым</w:t>
      </w:r>
      <w:proofErr w:type="spellEnd"/>
      <w:r w:rsidRPr="008F2E4C">
        <w:rPr>
          <w:sz w:val="28"/>
          <w:szCs w:val="28"/>
        </w:rPr>
        <w:t xml:space="preserve">, </w:t>
      </w:r>
      <w:proofErr w:type="spellStart"/>
      <w:r w:rsidRPr="008F2E4C">
        <w:rPr>
          <w:sz w:val="28"/>
          <w:szCs w:val="28"/>
        </w:rPr>
        <w:t>М.Г.Делягиным</w:t>
      </w:r>
      <w:proofErr w:type="spellEnd"/>
    </w:p>
    <w:p w:rsidR="009F5E04" w:rsidRDefault="009F5E04" w:rsidP="009F5E04">
      <w:pPr>
        <w:spacing w:line="360" w:lineRule="auto"/>
        <w:ind w:right="535"/>
        <w:rPr>
          <w:b/>
          <w:sz w:val="28"/>
          <w:szCs w:val="28"/>
        </w:rPr>
      </w:pPr>
    </w:p>
    <w:p w:rsidR="009F5E04" w:rsidRDefault="009F5E04" w:rsidP="009F5E04">
      <w:pPr>
        <w:spacing w:line="360" w:lineRule="auto"/>
        <w:ind w:right="535"/>
        <w:rPr>
          <w:bCs/>
          <w:sz w:val="28"/>
          <w:szCs w:val="28"/>
        </w:rPr>
      </w:pPr>
    </w:p>
    <w:p w:rsidR="00BB7DE0" w:rsidRPr="00BB7DE0" w:rsidRDefault="00BB7DE0" w:rsidP="00BB7DE0">
      <w:pPr>
        <w:ind w:firstLine="709"/>
        <w:jc w:val="both"/>
        <w:rPr>
          <w:b/>
          <w:bCs/>
          <w:sz w:val="28"/>
          <w:lang w:eastAsia="ru-RU"/>
        </w:rPr>
      </w:pPr>
      <w:r w:rsidRPr="00BB7DE0">
        <w:rPr>
          <w:sz w:val="28"/>
          <w:lang w:eastAsia="ru-RU"/>
        </w:rPr>
        <w:t xml:space="preserve">Рассмотрев указанный проект федерального закона, Комитет Государственной Думы по </w:t>
      </w:r>
      <w:r w:rsidRPr="00BB7DE0">
        <w:rPr>
          <w:color w:val="000000"/>
          <w:sz w:val="28"/>
          <w:lang w:eastAsia="ru-RU"/>
        </w:rPr>
        <w:t>охране здоровья</w:t>
      </w:r>
      <w:r w:rsidRPr="00BB7DE0">
        <w:rPr>
          <w:spacing w:val="-1"/>
          <w:sz w:val="28"/>
          <w:szCs w:val="25"/>
          <w:lang w:eastAsia="ru-RU"/>
        </w:rPr>
        <w:t xml:space="preserve">  </w:t>
      </w:r>
      <w:r w:rsidRPr="00BB7DE0">
        <w:rPr>
          <w:b/>
          <w:bCs/>
          <w:spacing w:val="30"/>
          <w:kern w:val="28"/>
          <w:sz w:val="28"/>
          <w:lang w:eastAsia="ru-RU"/>
        </w:rPr>
        <w:t>решил</w:t>
      </w:r>
      <w:r w:rsidRPr="00BB7DE0">
        <w:rPr>
          <w:b/>
          <w:bCs/>
          <w:spacing w:val="12"/>
          <w:sz w:val="28"/>
          <w:lang w:eastAsia="ru-RU"/>
        </w:rPr>
        <w:t>:</w:t>
      </w:r>
    </w:p>
    <w:p w:rsidR="00BB7DE0" w:rsidRPr="00BB7DE0" w:rsidRDefault="00BB7DE0" w:rsidP="00BB7DE0">
      <w:pPr>
        <w:ind w:firstLine="708"/>
        <w:jc w:val="both"/>
        <w:rPr>
          <w:sz w:val="28"/>
          <w:lang w:eastAsia="ru-RU"/>
        </w:rPr>
      </w:pPr>
    </w:p>
    <w:p w:rsidR="00BB7DE0" w:rsidRPr="00BB7DE0" w:rsidRDefault="003F353B" w:rsidP="00BB7DE0">
      <w:pPr>
        <w:widowControl w:val="0"/>
        <w:shd w:val="clear" w:color="auto" w:fill="FFFFFF"/>
        <w:tabs>
          <w:tab w:val="left" w:pos="6427"/>
        </w:tabs>
        <w:spacing w:line="288" w:lineRule="auto"/>
        <w:ind w:right="45" w:firstLine="708"/>
        <w:jc w:val="both"/>
        <w:rPr>
          <w:sz w:val="28"/>
          <w:lang w:eastAsia="ru-RU"/>
        </w:rPr>
      </w:pPr>
      <w:r>
        <w:rPr>
          <w:sz w:val="28"/>
          <w:lang w:eastAsia="ru-RU"/>
        </w:rPr>
        <w:t>1. </w:t>
      </w:r>
      <w:proofErr w:type="gramStart"/>
      <w:r>
        <w:rPr>
          <w:sz w:val="28"/>
          <w:lang w:eastAsia="ru-RU"/>
        </w:rPr>
        <w:t xml:space="preserve">Руководствуясь частью </w:t>
      </w:r>
      <w:r w:rsidR="00BB7DE0" w:rsidRPr="00BB7DE0">
        <w:rPr>
          <w:sz w:val="28"/>
          <w:lang w:eastAsia="ru-RU"/>
        </w:rPr>
        <w:t>3</w:t>
      </w:r>
      <w:r>
        <w:rPr>
          <w:sz w:val="28"/>
          <w:vertAlign w:val="superscript"/>
          <w:lang w:eastAsia="ru-RU"/>
        </w:rPr>
        <w:t xml:space="preserve">1 </w:t>
      </w:r>
      <w:r>
        <w:rPr>
          <w:sz w:val="28"/>
          <w:lang w:eastAsia="ru-RU"/>
        </w:rPr>
        <w:t xml:space="preserve">статьи 107 </w:t>
      </w:r>
      <w:r w:rsidR="00BB7DE0" w:rsidRPr="00BB7DE0">
        <w:rPr>
          <w:sz w:val="28"/>
          <w:lang w:eastAsia="ru-RU"/>
        </w:rPr>
        <w:t>Регламента Государственной Думы возврати</w:t>
      </w:r>
      <w:r>
        <w:rPr>
          <w:sz w:val="28"/>
          <w:lang w:eastAsia="ru-RU"/>
        </w:rPr>
        <w:t>ть проект федерального закона №</w:t>
      </w:r>
      <w:r>
        <w:rPr>
          <w:sz w:val="28"/>
          <w:lang w:val="en-US" w:eastAsia="ru-RU"/>
        </w:rPr>
        <w:t> </w:t>
      </w:r>
      <w:r w:rsidR="00BB7DE0" w:rsidRPr="00BB7DE0">
        <w:rPr>
          <w:sz w:val="28"/>
          <w:lang w:eastAsia="ru-RU"/>
        </w:rPr>
        <w:t>1245199-8 «О внесении изменений в статью 72 Федерального закона «Об основах охраны здоровья граждан в Российской Федерации»</w:t>
      </w:r>
      <w:r w:rsidR="00BB7DE0">
        <w:rPr>
          <w:sz w:val="28"/>
          <w:lang w:eastAsia="ru-RU"/>
        </w:rPr>
        <w:t xml:space="preserve"> </w:t>
      </w:r>
      <w:r w:rsidR="00BB7DE0" w:rsidRPr="00BB7DE0">
        <w:rPr>
          <w:color w:val="000000"/>
          <w:sz w:val="28"/>
          <w:szCs w:val="28"/>
          <w:lang w:eastAsia="ru-RU"/>
        </w:rPr>
        <w:t>авторам</w:t>
      </w:r>
      <w:r w:rsidR="00BB7DE0" w:rsidRPr="00BB7DE0">
        <w:rPr>
          <w:color w:val="000000"/>
          <w:sz w:val="28"/>
          <w:lang w:eastAsia="ru-RU"/>
        </w:rPr>
        <w:t xml:space="preserve"> законодательной инициативы</w:t>
      </w:r>
      <w:r w:rsidR="00BB7DE0" w:rsidRPr="00BB7DE0">
        <w:rPr>
          <w:sz w:val="28"/>
          <w:lang w:eastAsia="ru-RU"/>
        </w:rPr>
        <w:t xml:space="preserve"> </w:t>
      </w:r>
      <w:r w:rsidR="004F0E39">
        <w:rPr>
          <w:sz w:val="28"/>
          <w:lang w:eastAsia="ru-RU"/>
        </w:rPr>
        <w:br/>
      </w:r>
      <w:r w:rsidR="00BB7DE0" w:rsidRPr="00BB7DE0">
        <w:rPr>
          <w:sz w:val="28"/>
          <w:lang w:eastAsia="ru-RU"/>
        </w:rPr>
        <w:t>в связи с несоблюдением требований части третьей статьи 104 Конституции Российской Федерации и статьи 105 Регламента Государственной Думы (отсутствует заключение Правительства Российской Федерации)</w:t>
      </w:r>
      <w:r w:rsidR="00BB7DE0" w:rsidRPr="00BB7DE0">
        <w:rPr>
          <w:iCs/>
          <w:spacing w:val="-1"/>
          <w:sz w:val="28"/>
          <w:szCs w:val="25"/>
          <w:lang w:eastAsia="ru-RU"/>
        </w:rPr>
        <w:t>.</w:t>
      </w:r>
      <w:proofErr w:type="gramEnd"/>
    </w:p>
    <w:p w:rsidR="00BB7DE0" w:rsidRPr="00BB7DE0" w:rsidRDefault="00BB7DE0" w:rsidP="00BB7DE0">
      <w:pPr>
        <w:shd w:val="clear" w:color="auto" w:fill="FFFFFF"/>
        <w:tabs>
          <w:tab w:val="left" w:pos="6427"/>
          <w:tab w:val="left" w:pos="9213"/>
        </w:tabs>
        <w:spacing w:line="288" w:lineRule="auto"/>
        <w:ind w:right="-1" w:firstLine="708"/>
        <w:jc w:val="both"/>
        <w:rPr>
          <w:iCs/>
          <w:spacing w:val="-1"/>
          <w:sz w:val="28"/>
          <w:szCs w:val="25"/>
          <w:lang w:eastAsia="ru-RU"/>
        </w:rPr>
      </w:pPr>
      <w:r w:rsidRPr="00BB7DE0">
        <w:rPr>
          <w:iCs/>
          <w:spacing w:val="-1"/>
          <w:sz w:val="28"/>
          <w:szCs w:val="25"/>
          <w:lang w:eastAsia="ru-RU"/>
        </w:rPr>
        <w:t>2.</w:t>
      </w:r>
      <w:r w:rsidR="003F353B">
        <w:rPr>
          <w:iCs/>
          <w:spacing w:val="-1"/>
          <w:sz w:val="28"/>
          <w:szCs w:val="25"/>
          <w:lang w:val="en-US" w:eastAsia="ru-RU"/>
        </w:rPr>
        <w:t> </w:t>
      </w:r>
      <w:bookmarkStart w:id="0" w:name="_GoBack"/>
      <w:bookmarkEnd w:id="0"/>
      <w:r>
        <w:rPr>
          <w:iCs/>
          <w:spacing w:val="-1"/>
          <w:sz w:val="28"/>
          <w:szCs w:val="25"/>
          <w:lang w:eastAsia="ru-RU"/>
        </w:rPr>
        <w:t xml:space="preserve">Направить настоящее решение </w:t>
      </w:r>
      <w:r w:rsidR="004F0E39">
        <w:rPr>
          <w:iCs/>
          <w:spacing w:val="-1"/>
          <w:sz w:val="28"/>
          <w:szCs w:val="25"/>
          <w:lang w:eastAsia="ru-RU"/>
        </w:rPr>
        <w:t>депутатам</w:t>
      </w:r>
      <w:r w:rsidRPr="00BB7DE0">
        <w:rPr>
          <w:iCs/>
          <w:spacing w:val="-1"/>
          <w:sz w:val="28"/>
          <w:szCs w:val="25"/>
          <w:lang w:eastAsia="ru-RU"/>
        </w:rPr>
        <w:t xml:space="preserve"> Го</w:t>
      </w:r>
      <w:r w:rsidR="004F0E39">
        <w:rPr>
          <w:iCs/>
          <w:spacing w:val="-1"/>
          <w:sz w:val="28"/>
          <w:szCs w:val="25"/>
          <w:lang w:eastAsia="ru-RU"/>
        </w:rPr>
        <w:t xml:space="preserve">сударственной Думы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С.М.Миронову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Ф.С.Тумусову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А.А.Кузнецову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А.В.Терентьеву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А.С.Аксёненко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С.В.Кабышеву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Н.В.Новичкову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Д.Г.Гусеву</w:t>
      </w:r>
      <w:proofErr w:type="spellEnd"/>
      <w:r w:rsidRPr="00BB7DE0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А.А.Ремезкову</w:t>
      </w:r>
      <w:proofErr w:type="spellEnd"/>
      <w:r w:rsidR="004F0E39">
        <w:rPr>
          <w:iCs/>
          <w:spacing w:val="-1"/>
          <w:sz w:val="28"/>
          <w:szCs w:val="25"/>
          <w:lang w:eastAsia="ru-RU"/>
        </w:rPr>
        <w:t xml:space="preserve">, </w:t>
      </w:r>
      <w:proofErr w:type="spellStart"/>
      <w:r w:rsidR="004F0E39">
        <w:rPr>
          <w:iCs/>
          <w:spacing w:val="-1"/>
          <w:sz w:val="28"/>
          <w:szCs w:val="25"/>
          <w:lang w:eastAsia="ru-RU"/>
        </w:rPr>
        <w:t>М.Г.Делягину</w:t>
      </w:r>
      <w:proofErr w:type="spellEnd"/>
      <w:r w:rsidRPr="00BB7DE0">
        <w:rPr>
          <w:sz w:val="28"/>
          <w:lang w:eastAsia="ru-RU"/>
        </w:rPr>
        <w:t>.</w:t>
      </w:r>
    </w:p>
    <w:p w:rsidR="00EE5DF2" w:rsidRDefault="00EE5DF2" w:rsidP="00EE5DF2">
      <w:pPr>
        <w:spacing w:line="360" w:lineRule="auto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903"/>
      </w:tblGrid>
      <w:tr w:rsidR="00EE5DF2" w:rsidTr="00DC21B1">
        <w:tc>
          <w:tcPr>
            <w:tcW w:w="4785" w:type="dxa"/>
            <w:hideMark/>
          </w:tcPr>
          <w:p w:rsidR="00EE5DF2" w:rsidRDefault="00EE5DF2" w:rsidP="00DC21B1">
            <w:pPr>
              <w:rPr>
                <w:b/>
                <w:sz w:val="28"/>
              </w:rPr>
            </w:pPr>
          </w:p>
          <w:p w:rsidR="00EE5DF2" w:rsidRDefault="00EE5DF2" w:rsidP="00DC2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 Комитета</w:t>
            </w:r>
          </w:p>
        </w:tc>
        <w:tc>
          <w:tcPr>
            <w:tcW w:w="5043" w:type="dxa"/>
            <w:hideMark/>
          </w:tcPr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</w:p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  <w:proofErr w:type="spellStart"/>
            <w:r>
              <w:rPr>
                <w:b/>
                <w:color w:val="000000"/>
                <w:sz w:val="28"/>
              </w:rPr>
              <w:t>С.Д.Леонов</w:t>
            </w:r>
            <w:proofErr w:type="spellEnd"/>
          </w:p>
        </w:tc>
      </w:tr>
    </w:tbl>
    <w:p w:rsidR="00EA6ECE" w:rsidRDefault="00EA6ECE" w:rsidP="00EE5DF2">
      <w:pPr>
        <w:jc w:val="center"/>
      </w:pPr>
    </w:p>
    <w:sectPr w:rsidR="00EA6EC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756" w:rsidRDefault="00ED3756">
      <w:r>
        <w:separator/>
      </w:r>
    </w:p>
  </w:endnote>
  <w:endnote w:type="continuationSeparator" w:id="0">
    <w:p w:rsidR="00ED3756" w:rsidRDefault="00ED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756" w:rsidRDefault="00ED3756">
      <w:r>
        <w:separator/>
      </w:r>
    </w:p>
  </w:footnote>
  <w:footnote w:type="continuationSeparator" w:id="0">
    <w:p w:rsidR="00ED3756" w:rsidRDefault="00ED37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22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746DE" w:rsidRDefault="00646B2B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BB7DE0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746DE" w:rsidRDefault="00A746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E"/>
    <w:rsid w:val="00002050"/>
    <w:rsid w:val="00025B3F"/>
    <w:rsid w:val="00072223"/>
    <w:rsid w:val="00072F6E"/>
    <w:rsid w:val="0007353D"/>
    <w:rsid w:val="000A1345"/>
    <w:rsid w:val="000B73EF"/>
    <w:rsid w:val="0010030E"/>
    <w:rsid w:val="00107F79"/>
    <w:rsid w:val="001672E4"/>
    <w:rsid w:val="00176122"/>
    <w:rsid w:val="001A7ED8"/>
    <w:rsid w:val="001E2EA1"/>
    <w:rsid w:val="001E37E3"/>
    <w:rsid w:val="001F21FF"/>
    <w:rsid w:val="001F7A53"/>
    <w:rsid w:val="00200AAB"/>
    <w:rsid w:val="0021520B"/>
    <w:rsid w:val="00224F91"/>
    <w:rsid w:val="00241044"/>
    <w:rsid w:val="00265B65"/>
    <w:rsid w:val="002A1ED5"/>
    <w:rsid w:val="002B7301"/>
    <w:rsid w:val="00317260"/>
    <w:rsid w:val="003246D6"/>
    <w:rsid w:val="00324748"/>
    <w:rsid w:val="003A6E0A"/>
    <w:rsid w:val="003B02DD"/>
    <w:rsid w:val="003F353B"/>
    <w:rsid w:val="00406EDB"/>
    <w:rsid w:val="00465507"/>
    <w:rsid w:val="00465F97"/>
    <w:rsid w:val="00477203"/>
    <w:rsid w:val="004D3F0A"/>
    <w:rsid w:val="004F0E39"/>
    <w:rsid w:val="00513BA1"/>
    <w:rsid w:val="00515936"/>
    <w:rsid w:val="00534565"/>
    <w:rsid w:val="00540F6C"/>
    <w:rsid w:val="005464AD"/>
    <w:rsid w:val="0054784E"/>
    <w:rsid w:val="00577F20"/>
    <w:rsid w:val="005B71E5"/>
    <w:rsid w:val="00614250"/>
    <w:rsid w:val="0063554C"/>
    <w:rsid w:val="00646B2B"/>
    <w:rsid w:val="0065400A"/>
    <w:rsid w:val="006D0E66"/>
    <w:rsid w:val="006D4464"/>
    <w:rsid w:val="006E240D"/>
    <w:rsid w:val="006E3BBD"/>
    <w:rsid w:val="006E4BB3"/>
    <w:rsid w:val="00743761"/>
    <w:rsid w:val="00792946"/>
    <w:rsid w:val="007A7F7E"/>
    <w:rsid w:val="008217A5"/>
    <w:rsid w:val="0082199A"/>
    <w:rsid w:val="00827861"/>
    <w:rsid w:val="00842EFD"/>
    <w:rsid w:val="008571AF"/>
    <w:rsid w:val="00871B98"/>
    <w:rsid w:val="008D483C"/>
    <w:rsid w:val="008E7325"/>
    <w:rsid w:val="008F5BF4"/>
    <w:rsid w:val="00901C02"/>
    <w:rsid w:val="00924031"/>
    <w:rsid w:val="0092472C"/>
    <w:rsid w:val="009318DB"/>
    <w:rsid w:val="0094405A"/>
    <w:rsid w:val="0098783D"/>
    <w:rsid w:val="009A36AB"/>
    <w:rsid w:val="009E1D6D"/>
    <w:rsid w:val="009E20E8"/>
    <w:rsid w:val="009F5E04"/>
    <w:rsid w:val="00A20444"/>
    <w:rsid w:val="00A253EB"/>
    <w:rsid w:val="00A41463"/>
    <w:rsid w:val="00A607ED"/>
    <w:rsid w:val="00A746DE"/>
    <w:rsid w:val="00A8037C"/>
    <w:rsid w:val="00AA4EDE"/>
    <w:rsid w:val="00AA54D3"/>
    <w:rsid w:val="00BA3F23"/>
    <w:rsid w:val="00BB7DE0"/>
    <w:rsid w:val="00BF4717"/>
    <w:rsid w:val="00C04B9D"/>
    <w:rsid w:val="00C062D2"/>
    <w:rsid w:val="00C91640"/>
    <w:rsid w:val="00CD586A"/>
    <w:rsid w:val="00CE2388"/>
    <w:rsid w:val="00D13F08"/>
    <w:rsid w:val="00D26C9B"/>
    <w:rsid w:val="00D67414"/>
    <w:rsid w:val="00D825DF"/>
    <w:rsid w:val="00DE0D53"/>
    <w:rsid w:val="00DF5F13"/>
    <w:rsid w:val="00E12470"/>
    <w:rsid w:val="00E250B6"/>
    <w:rsid w:val="00E55ACE"/>
    <w:rsid w:val="00E601AD"/>
    <w:rsid w:val="00E62B51"/>
    <w:rsid w:val="00EA6ECE"/>
    <w:rsid w:val="00EB3FD0"/>
    <w:rsid w:val="00EB7C06"/>
    <w:rsid w:val="00ED3756"/>
    <w:rsid w:val="00EE5DF2"/>
    <w:rsid w:val="00F006A9"/>
    <w:rsid w:val="00F84045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83</cp:revision>
  <cp:lastPrinted>2026-06-23T12:40:00Z</cp:lastPrinted>
  <dcterms:created xsi:type="dcterms:W3CDTF">2021-03-02T13:59:00Z</dcterms:created>
  <dcterms:modified xsi:type="dcterms:W3CDTF">2026-06-23T12:43:00Z</dcterms:modified>
</cp:coreProperties>
</file>