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BF4" w:rsidRPr="003F1E2B" w:rsidRDefault="00826BF4" w:rsidP="00826BF4">
      <w:pPr>
        <w:jc w:val="center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>ФИНАНСОВО-ЭКОНОМИЧЕСКОЕ ОБОСНОВАНИЕ</w:t>
      </w:r>
    </w:p>
    <w:p w:rsidR="00826BF4" w:rsidRPr="003F1E2B" w:rsidRDefault="00826BF4" w:rsidP="00826BF4">
      <w:pPr>
        <w:jc w:val="center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 xml:space="preserve">К ПРОЕКТУ ФЕДЕРАЛЬНОГО ЗАКОНА </w:t>
      </w:r>
    </w:p>
    <w:p w:rsidR="00826BF4" w:rsidRPr="003F1E2B" w:rsidRDefault="00826BF4" w:rsidP="00826BF4">
      <w:pPr>
        <w:jc w:val="center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>«О ВНЕСЕНИИ ИЗМЕНЕНИ</w:t>
      </w:r>
      <w:r>
        <w:rPr>
          <w:b/>
          <w:sz w:val="28"/>
          <w:szCs w:val="28"/>
        </w:rPr>
        <w:t>Я</w:t>
      </w:r>
      <w:r w:rsidRPr="003F1E2B">
        <w:rPr>
          <w:b/>
          <w:sz w:val="28"/>
          <w:szCs w:val="28"/>
        </w:rPr>
        <w:t xml:space="preserve"> В СТАТЬЮ 13 ФЕДЕРАЛЬНОГО ЗАКОНА «О КРЕДИТНЫХ ИСТОРИЯХ»</w:t>
      </w:r>
    </w:p>
    <w:p w:rsidR="00826BF4" w:rsidRPr="003F1E2B" w:rsidRDefault="00826BF4" w:rsidP="00826BF4">
      <w:pPr>
        <w:spacing w:line="360" w:lineRule="auto"/>
        <w:jc w:val="center"/>
        <w:rPr>
          <w:b/>
          <w:sz w:val="28"/>
          <w:szCs w:val="28"/>
        </w:rPr>
      </w:pPr>
    </w:p>
    <w:p w:rsidR="00826BF4" w:rsidRPr="00826BF4" w:rsidRDefault="00826BF4" w:rsidP="00826BF4">
      <w:pPr>
        <w:spacing w:line="360" w:lineRule="auto"/>
        <w:ind w:firstLine="709"/>
        <w:jc w:val="both"/>
        <w:rPr>
          <w:sz w:val="28"/>
          <w:szCs w:val="28"/>
        </w:rPr>
      </w:pPr>
      <w:r w:rsidRPr="003F1E2B">
        <w:rPr>
          <w:sz w:val="28"/>
          <w:szCs w:val="28"/>
        </w:rPr>
        <w:t>Реализация Федерального закона «О внесении изменени</w:t>
      </w:r>
      <w:r>
        <w:rPr>
          <w:sz w:val="28"/>
          <w:szCs w:val="28"/>
        </w:rPr>
        <w:t>я</w:t>
      </w:r>
      <w:r w:rsidRPr="003F1E2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F1E2B">
        <w:rPr>
          <w:sz w:val="28"/>
          <w:szCs w:val="28"/>
        </w:rPr>
        <w:t>в статью 13 Федерального закона «О кредитных историях» не потребует дополнительных расходов федерального бюджета и бюджетов других уровней бюджетной системы Российской Федерации.</w:t>
      </w:r>
    </w:p>
    <w:p w:rsidR="00B343EA" w:rsidRDefault="00B343EA">
      <w:bookmarkStart w:id="0" w:name="_GoBack"/>
      <w:bookmarkEnd w:id="0"/>
    </w:p>
    <w:sectPr w:rsidR="00B343EA" w:rsidSect="003F1E2B"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BF4"/>
    <w:rsid w:val="004B724F"/>
    <w:rsid w:val="00826BF4"/>
    <w:rsid w:val="00B343EA"/>
    <w:rsid w:val="00DE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BF4"/>
    <w:pPr>
      <w:spacing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BF4"/>
    <w:pPr>
      <w:spacing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СТЕПИНА Ольга Сергеевна</dc:creator>
  <cp:lastModifiedBy>СТЕПИНА Ольга Сергеевна</cp:lastModifiedBy>
  <cp:revision>1</cp:revision>
  <dcterms:created xsi:type="dcterms:W3CDTF">2026-05-27T10:33:00Z</dcterms:created>
  <dcterms:modified xsi:type="dcterms:W3CDTF">2026-05-27T10:33:00Z</dcterms:modified>
</cp:coreProperties>
</file>