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77753B" w:rsidRDefault="00553C29">
      <w:pPr>
        <w:spacing w:line="36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ФИНАНСОВО-ЭКОНОМИЧЕСКОЕ ОБОСНОВАНИЕ</w:t>
      </w:r>
    </w:p>
    <w:p w14:paraId="02000000" w14:textId="77777777" w:rsidR="0077753B" w:rsidRDefault="00553C29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проекта федерального закона «</w:t>
      </w:r>
      <w:r>
        <w:rPr>
          <w:rFonts w:ascii="Times New Roman" w:hAnsi="Times New Roman"/>
          <w:b/>
          <w:color w:val="020C22"/>
          <w:sz w:val="28"/>
        </w:rPr>
        <w:t>О внесении изменений в Семейный кодекс Российской Федерации»</w:t>
      </w:r>
    </w:p>
    <w:p w14:paraId="03000000" w14:textId="77777777" w:rsidR="0077753B" w:rsidRDefault="0077753B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p w14:paraId="04000000" w14:textId="77777777" w:rsidR="0077753B" w:rsidRDefault="00553C29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Введение в действие Федерального закона «О внесении изменений в Семейный кодекс Российской Федерации» не потребует </w:t>
      </w:r>
      <w:r>
        <w:rPr>
          <w:rFonts w:ascii="Times New Roman" w:hAnsi="Times New Roman"/>
          <w:sz w:val="28"/>
        </w:rPr>
        <w:t xml:space="preserve">дополнительных расходов из Федерального бюджета. </w:t>
      </w:r>
    </w:p>
    <w:p w14:paraId="05000000" w14:textId="77777777" w:rsidR="0077753B" w:rsidRDefault="0077753B">
      <w:pPr>
        <w:spacing w:line="360" w:lineRule="auto"/>
        <w:jc w:val="both"/>
        <w:rPr>
          <w:rFonts w:ascii="Times New Roman" w:hAnsi="Times New Roman"/>
          <w:sz w:val="28"/>
        </w:rPr>
      </w:pPr>
    </w:p>
    <w:p w14:paraId="06000000" w14:textId="77777777" w:rsidR="0077753B" w:rsidRDefault="00553C29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</w:t>
      </w:r>
    </w:p>
    <w:sectPr w:rsidR="0077753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7753B"/>
    <w:rsid w:val="00553C29"/>
    <w:rsid w:val="0077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АДЖИЕВА Джамиля Солтановна</dc:creator>
  <cp:lastModifiedBy>Аджиева Джамиля Солтановна</cp:lastModifiedBy>
  <cp:revision>2</cp:revision>
  <dcterms:created xsi:type="dcterms:W3CDTF">2026-05-29T09:44:00Z</dcterms:created>
  <dcterms:modified xsi:type="dcterms:W3CDTF">2026-05-29T09:44:00Z</dcterms:modified>
</cp:coreProperties>
</file>