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8522B0" w14:textId="19D26477" w:rsidR="00F252DC" w:rsidRDefault="00F252DC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Вносится </w:t>
      </w:r>
    </w:p>
    <w:p w14:paraId="5508C354" w14:textId="46907355" w:rsidR="00F252DC" w:rsidRDefault="00F252DC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сенаторами </w:t>
      </w:r>
    </w:p>
    <w:p w14:paraId="3764EEB1" w14:textId="77777777" w:rsidR="00F252DC" w:rsidRDefault="00F252DC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Российской Федерации</w:t>
      </w:r>
    </w:p>
    <w:p w14:paraId="032040FC" w14:textId="77777777" w:rsidR="00F252DC" w:rsidRDefault="00F252DC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А.В. </w:t>
      </w:r>
      <w:proofErr w:type="spellStart"/>
      <w:r>
        <w:rPr>
          <w:color w:val="000000" w:themeColor="text1"/>
          <w:sz w:val="28"/>
          <w:szCs w:val="28"/>
        </w:rPr>
        <w:t>Кутеповым</w:t>
      </w:r>
      <w:proofErr w:type="spellEnd"/>
      <w:r>
        <w:rPr>
          <w:color w:val="000000" w:themeColor="text1"/>
          <w:sz w:val="28"/>
          <w:szCs w:val="28"/>
        </w:rPr>
        <w:t>,</w:t>
      </w:r>
    </w:p>
    <w:p w14:paraId="5D569597" w14:textId="2A3647EF" w:rsidR="00E51695" w:rsidRDefault="00F252DC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И.Б. Тресковым </w:t>
      </w:r>
    </w:p>
    <w:p w14:paraId="7E6A5EA4" w14:textId="77777777" w:rsidR="00F16C11" w:rsidRDefault="00F16C11">
      <w:pPr>
        <w:jc w:val="right"/>
        <w:rPr>
          <w:color w:val="000000" w:themeColor="text1"/>
          <w:sz w:val="28"/>
          <w:szCs w:val="28"/>
        </w:rPr>
      </w:pPr>
      <w:bookmarkStart w:id="0" w:name="_GoBack"/>
      <w:bookmarkEnd w:id="0"/>
    </w:p>
    <w:p w14:paraId="68865D49" w14:textId="0153943B" w:rsidR="00F252DC" w:rsidRDefault="00F16C11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№ 1244520-8</w:t>
      </w:r>
    </w:p>
    <w:p w14:paraId="5557A0A5" w14:textId="08BF130B" w:rsidR="00A92051" w:rsidRDefault="00A92051">
      <w:pPr>
        <w:jc w:val="right"/>
        <w:rPr>
          <w:color w:val="000000" w:themeColor="text1"/>
          <w:sz w:val="28"/>
          <w:szCs w:val="28"/>
        </w:rPr>
      </w:pPr>
    </w:p>
    <w:p w14:paraId="1D61B379" w14:textId="77777777" w:rsidR="00E51695" w:rsidRDefault="00E51695">
      <w:pPr>
        <w:jc w:val="right"/>
        <w:rPr>
          <w:color w:val="000000" w:themeColor="text1"/>
          <w:sz w:val="28"/>
          <w:szCs w:val="28"/>
        </w:rPr>
      </w:pPr>
    </w:p>
    <w:p w14:paraId="482EEFC4" w14:textId="77777777" w:rsidR="00E51695" w:rsidRDefault="00E51695">
      <w:pPr>
        <w:jc w:val="right"/>
        <w:rPr>
          <w:color w:val="000000" w:themeColor="text1"/>
          <w:sz w:val="28"/>
          <w:szCs w:val="28"/>
        </w:rPr>
      </w:pPr>
    </w:p>
    <w:p w14:paraId="4BB0FEA1" w14:textId="7472F5D1" w:rsidR="00E51695" w:rsidRDefault="00FF4255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ФЕДЕРАЛЬНЫЙ ЗАКОН</w:t>
      </w:r>
    </w:p>
    <w:p w14:paraId="794D4916" w14:textId="77777777" w:rsidR="005175B1" w:rsidRDefault="005175B1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60254AD1" w14:textId="04EE3ACC" w:rsidR="00E51695" w:rsidRPr="00A92051" w:rsidRDefault="00A92051">
      <w:pPr>
        <w:jc w:val="center"/>
        <w:rPr>
          <w:b/>
          <w:bCs/>
          <w:color w:val="000000" w:themeColor="text1"/>
          <w:sz w:val="28"/>
          <w:szCs w:val="28"/>
        </w:rPr>
      </w:pPr>
      <w:r w:rsidRPr="00A92051">
        <w:rPr>
          <w:b/>
          <w:bCs/>
          <w:color w:val="000000" w:themeColor="text1"/>
          <w:sz w:val="28"/>
          <w:szCs w:val="28"/>
        </w:rPr>
        <w:t>О внесении изменений в Федеральный закон «Об акционерных об</w:t>
      </w:r>
      <w:r w:rsidR="00C9730E">
        <w:rPr>
          <w:b/>
          <w:bCs/>
          <w:color w:val="000000" w:themeColor="text1"/>
          <w:sz w:val="28"/>
          <w:szCs w:val="28"/>
        </w:rPr>
        <w:t>щ</w:t>
      </w:r>
      <w:r w:rsidRPr="00A92051">
        <w:rPr>
          <w:b/>
          <w:bCs/>
          <w:color w:val="000000" w:themeColor="text1"/>
          <w:sz w:val="28"/>
          <w:szCs w:val="28"/>
        </w:rPr>
        <w:t>ествах»</w:t>
      </w:r>
    </w:p>
    <w:p w14:paraId="11B41616" w14:textId="77777777" w:rsidR="00E51695" w:rsidRDefault="00E5169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57" w:lineRule="atLeast"/>
        <w:jc w:val="center"/>
        <w:rPr>
          <w:sz w:val="20"/>
        </w:rPr>
      </w:pPr>
    </w:p>
    <w:p w14:paraId="44BFFB85" w14:textId="77777777" w:rsidR="00E51695" w:rsidRDefault="00E5169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57" w:lineRule="atLeast"/>
        <w:jc w:val="center"/>
        <w:rPr>
          <w:sz w:val="20"/>
        </w:rPr>
      </w:pPr>
    </w:p>
    <w:p w14:paraId="501566EF" w14:textId="77777777" w:rsidR="00E51695" w:rsidRDefault="00E51695" w:rsidP="00C9730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sz w:val="20"/>
        </w:rPr>
      </w:pPr>
    </w:p>
    <w:p w14:paraId="7EB7A612" w14:textId="0BCF54B8" w:rsidR="00E51695" w:rsidRDefault="00D4434C" w:rsidP="00D443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sz w:val="20"/>
        </w:rPr>
      </w:pPr>
      <w:proofErr w:type="gramStart"/>
      <w:r>
        <w:rPr>
          <w:sz w:val="28"/>
          <w:szCs w:val="28"/>
        </w:rPr>
        <w:t xml:space="preserve">Пункт 8 статьи 84.2 </w:t>
      </w:r>
      <w:r w:rsidR="00FF4255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="00FF4255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FF4255">
        <w:rPr>
          <w:sz w:val="28"/>
          <w:szCs w:val="28"/>
        </w:rPr>
        <w:t xml:space="preserve"> от 26 декабря 199</w:t>
      </w:r>
      <w:r w:rsidR="00FE565E">
        <w:rPr>
          <w:sz w:val="28"/>
          <w:szCs w:val="28"/>
        </w:rPr>
        <w:t>5</w:t>
      </w:r>
      <w:r w:rsidR="00FF4255">
        <w:rPr>
          <w:sz w:val="28"/>
          <w:szCs w:val="28"/>
        </w:rPr>
        <w:t xml:space="preserve"> года  № 208-ФЗ </w:t>
      </w:r>
      <w:r w:rsidR="00FF4255">
        <w:rPr>
          <w:sz w:val="28"/>
          <w:szCs w:val="28"/>
        </w:rPr>
        <w:br/>
        <w:t xml:space="preserve">«Об акционерных обществах» (Собрание законодательства Российской Федерации, 1996, N 1, ст. 1; 2007, N 31, ст. 4016; 2009, N </w:t>
      </w:r>
      <w:r w:rsidR="00866986">
        <w:rPr>
          <w:sz w:val="28"/>
          <w:szCs w:val="28"/>
        </w:rPr>
        <w:t>19</w:t>
      </w:r>
      <w:r w:rsidR="00FF4255">
        <w:rPr>
          <w:sz w:val="28"/>
          <w:szCs w:val="28"/>
        </w:rPr>
        <w:t>, ст. 2</w:t>
      </w:r>
      <w:r w:rsidR="00866986">
        <w:rPr>
          <w:sz w:val="28"/>
          <w:szCs w:val="28"/>
        </w:rPr>
        <w:t>279</w:t>
      </w:r>
      <w:r w:rsidR="00FF4255">
        <w:rPr>
          <w:sz w:val="28"/>
          <w:szCs w:val="28"/>
        </w:rPr>
        <w:t>; 2010, N 4</w:t>
      </w:r>
      <w:r w:rsidR="00866986">
        <w:rPr>
          <w:sz w:val="28"/>
          <w:szCs w:val="28"/>
        </w:rPr>
        <w:t>5</w:t>
      </w:r>
      <w:r w:rsidR="00FF4255">
        <w:rPr>
          <w:sz w:val="28"/>
          <w:szCs w:val="28"/>
        </w:rPr>
        <w:t>, ст. 5</w:t>
      </w:r>
      <w:r w:rsidR="00866986">
        <w:rPr>
          <w:sz w:val="28"/>
          <w:szCs w:val="28"/>
        </w:rPr>
        <w:t xml:space="preserve">757; 2011, </w:t>
      </w:r>
      <w:r w:rsidR="00FF4255">
        <w:rPr>
          <w:sz w:val="28"/>
          <w:szCs w:val="28"/>
        </w:rPr>
        <w:t xml:space="preserve"> N 48, ст. 6728; </w:t>
      </w:r>
      <w:r w:rsidR="00866986">
        <w:rPr>
          <w:sz w:val="28"/>
          <w:szCs w:val="28"/>
        </w:rPr>
        <w:t>2012, N 25</w:t>
      </w:r>
      <w:r w:rsidR="00FF4255">
        <w:rPr>
          <w:sz w:val="28"/>
          <w:szCs w:val="28"/>
        </w:rPr>
        <w:t xml:space="preserve">, ст. </w:t>
      </w:r>
      <w:r w:rsidR="00866986">
        <w:rPr>
          <w:sz w:val="28"/>
          <w:szCs w:val="28"/>
        </w:rPr>
        <w:t>3267</w:t>
      </w:r>
      <w:r w:rsidR="00FF4255">
        <w:rPr>
          <w:sz w:val="28"/>
          <w:szCs w:val="28"/>
        </w:rPr>
        <w:t>; 2013, N 30, ст.  4084;</w:t>
      </w:r>
      <w:proofErr w:type="gramEnd"/>
      <w:r w:rsidR="00FF4255">
        <w:rPr>
          <w:sz w:val="28"/>
          <w:szCs w:val="28"/>
        </w:rPr>
        <w:t xml:space="preserve"> </w:t>
      </w:r>
      <w:proofErr w:type="gramStart"/>
      <w:r w:rsidR="00FF4255">
        <w:rPr>
          <w:sz w:val="28"/>
          <w:szCs w:val="28"/>
        </w:rPr>
        <w:t xml:space="preserve">N 52, ст. </w:t>
      </w:r>
      <w:r w:rsidR="00866986">
        <w:rPr>
          <w:sz w:val="28"/>
          <w:szCs w:val="28"/>
        </w:rPr>
        <w:t>6975; 2015, N 27, ст. 4001</w:t>
      </w:r>
      <w:r w:rsidR="00FF4255">
        <w:rPr>
          <w:sz w:val="28"/>
          <w:szCs w:val="28"/>
        </w:rPr>
        <w:t xml:space="preserve">) дополнить абзацем </w:t>
      </w:r>
      <w:r w:rsidR="00866986">
        <w:rPr>
          <w:sz w:val="28"/>
          <w:szCs w:val="28"/>
        </w:rPr>
        <w:t>пятнадцатым</w:t>
      </w:r>
      <w:r w:rsidR="00FF4255">
        <w:rPr>
          <w:sz w:val="28"/>
          <w:szCs w:val="28"/>
        </w:rPr>
        <w:t xml:space="preserve"> следующего содержания:</w:t>
      </w:r>
      <w:proofErr w:type="gramEnd"/>
    </w:p>
    <w:p w14:paraId="666AF187" w14:textId="3C2556B6" w:rsidR="00E51695" w:rsidRDefault="00FF4255" w:rsidP="00C9730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«приобретении уполномоченным федеральным органом исполнительной власти, осуществляющим от имени Российской Федерации права акци</w:t>
      </w:r>
      <w:r w:rsidR="00866986">
        <w:rPr>
          <w:sz w:val="28"/>
          <w:szCs w:val="28"/>
        </w:rPr>
        <w:t>онера акционерных обществ, акций, которые</w:t>
      </w:r>
      <w:r>
        <w:rPr>
          <w:sz w:val="28"/>
          <w:szCs w:val="28"/>
        </w:rPr>
        <w:t xml:space="preserve"> находятся в собственности Российской Федерации, акций, обращенных в доход Российской Федерации по решению суда».</w:t>
      </w:r>
      <w:proofErr w:type="gramEnd"/>
    </w:p>
    <w:p w14:paraId="2FC0C4F3" w14:textId="77777777" w:rsidR="00E9084C" w:rsidRDefault="00E9084C" w:rsidP="00C9730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sz w:val="28"/>
          <w:szCs w:val="28"/>
        </w:rPr>
      </w:pPr>
    </w:p>
    <w:p w14:paraId="4E221B72" w14:textId="77777777" w:rsidR="00E9084C" w:rsidRPr="00E9084C" w:rsidRDefault="00E9084C" w:rsidP="00C9730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b/>
          <w:sz w:val="28"/>
          <w:szCs w:val="28"/>
        </w:rPr>
      </w:pPr>
    </w:p>
    <w:p w14:paraId="0D83BF9B" w14:textId="77777777" w:rsidR="00E9084C" w:rsidRDefault="00E9084C" w:rsidP="00E908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425"/>
        <w:jc w:val="both"/>
        <w:rPr>
          <w:sz w:val="28"/>
          <w:szCs w:val="28"/>
        </w:rPr>
      </w:pPr>
    </w:p>
    <w:p w14:paraId="125A52F6" w14:textId="77777777" w:rsidR="00E51695" w:rsidRDefault="00E51695">
      <w:pPr>
        <w:jc w:val="center"/>
        <w:rPr>
          <w:color w:val="000000" w:themeColor="text1"/>
          <w:sz w:val="28"/>
          <w:szCs w:val="28"/>
        </w:rPr>
      </w:pPr>
    </w:p>
    <w:p w14:paraId="2E2D5CF1" w14:textId="77777777" w:rsidR="00E51695" w:rsidRDefault="00FF425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</w:pPr>
      <w:r>
        <w:rPr>
          <w:sz w:val="28"/>
        </w:rPr>
        <w:t xml:space="preserve">          Президент</w:t>
      </w:r>
    </w:p>
    <w:p w14:paraId="1D535E86" w14:textId="77777777" w:rsidR="00E51695" w:rsidRDefault="00FF425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</w:pPr>
      <w:r>
        <w:rPr>
          <w:sz w:val="28"/>
        </w:rPr>
        <w:t xml:space="preserve">Российской Федерации </w:t>
      </w:r>
    </w:p>
    <w:p w14:paraId="225DED69" w14:textId="77777777" w:rsidR="00E51695" w:rsidRDefault="00E51695">
      <w:pPr>
        <w:rPr>
          <w:color w:val="000000" w:themeColor="text1"/>
          <w:sz w:val="28"/>
          <w:szCs w:val="28"/>
        </w:rPr>
      </w:pPr>
    </w:p>
    <w:sectPr w:rsidR="00E51695">
      <w:headerReference w:type="even" r:id="rId9"/>
      <w:headerReference w:type="default" r:id="rId10"/>
      <w:pgSz w:w="11906" w:h="16838"/>
      <w:pgMar w:top="567" w:right="567" w:bottom="397" w:left="1134" w:header="709" w:footer="147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32284D" w14:textId="77777777" w:rsidR="00E20326" w:rsidRDefault="00E20326">
      <w:r>
        <w:separator/>
      </w:r>
    </w:p>
  </w:endnote>
  <w:endnote w:type="continuationSeparator" w:id="0">
    <w:p w14:paraId="7CEB9005" w14:textId="77777777" w:rsidR="00E20326" w:rsidRDefault="00E20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E2A6F6" w14:textId="77777777" w:rsidR="00E20326" w:rsidRDefault="00E20326">
      <w:r>
        <w:separator/>
      </w:r>
    </w:p>
  </w:footnote>
  <w:footnote w:type="continuationSeparator" w:id="0">
    <w:p w14:paraId="0C600D72" w14:textId="77777777" w:rsidR="00E20326" w:rsidRDefault="00E203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2638D3" w14:textId="77777777" w:rsidR="00E51695" w:rsidRDefault="00FF4255">
    <w:pPr>
      <w:pStyle w:val="af6"/>
      <w:jc w:val="center"/>
      <w:rPr>
        <w:sz w:val="26"/>
        <w:szCs w:val="26"/>
      </w:rPr>
    </w:pPr>
    <w:r>
      <w:rPr>
        <w:sz w:val="26"/>
        <w:szCs w:val="26"/>
      </w:rPr>
      <w:t>2</w:t>
    </w:r>
  </w:p>
  <w:p w14:paraId="5E5EBA29" w14:textId="77777777" w:rsidR="00E51695" w:rsidRDefault="00E51695">
    <w:pPr>
      <w:pStyle w:val="af6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3E0264" w14:textId="77777777" w:rsidR="00E51695" w:rsidRDefault="00FF4255">
    <w:pPr>
      <w:pStyle w:val="af6"/>
      <w:jc w:val="center"/>
    </w:pPr>
    <w:r>
      <w:t>2</w:t>
    </w:r>
  </w:p>
  <w:p w14:paraId="29EE61B7" w14:textId="77777777" w:rsidR="00E51695" w:rsidRDefault="00E51695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35478F"/>
    <w:multiLevelType w:val="hybridMultilevel"/>
    <w:tmpl w:val="112642AE"/>
    <w:lvl w:ilvl="0" w:tplc="894A3CB8">
      <w:start w:val="1"/>
      <w:numFmt w:val="decimal"/>
      <w:lvlText w:val="%1)"/>
      <w:lvlJc w:val="left"/>
      <w:pPr>
        <w:ind w:left="709" w:hanging="360"/>
      </w:pPr>
      <w:rPr>
        <w:sz w:val="28"/>
      </w:rPr>
    </w:lvl>
    <w:lvl w:ilvl="1" w:tplc="EE0A8EA2">
      <w:start w:val="1"/>
      <w:numFmt w:val="lowerLetter"/>
      <w:lvlText w:val="%2."/>
      <w:lvlJc w:val="left"/>
      <w:pPr>
        <w:ind w:left="1429" w:hanging="360"/>
      </w:pPr>
    </w:lvl>
    <w:lvl w:ilvl="2" w:tplc="6A3614D2">
      <w:start w:val="1"/>
      <w:numFmt w:val="lowerRoman"/>
      <w:lvlText w:val="%3."/>
      <w:lvlJc w:val="right"/>
      <w:pPr>
        <w:ind w:left="2149" w:hanging="180"/>
      </w:pPr>
    </w:lvl>
    <w:lvl w:ilvl="3" w:tplc="38B60C04">
      <w:start w:val="1"/>
      <w:numFmt w:val="decimal"/>
      <w:lvlText w:val="%4."/>
      <w:lvlJc w:val="left"/>
      <w:pPr>
        <w:ind w:left="2869" w:hanging="360"/>
      </w:pPr>
    </w:lvl>
    <w:lvl w:ilvl="4" w:tplc="726C0F66">
      <w:start w:val="1"/>
      <w:numFmt w:val="lowerLetter"/>
      <w:lvlText w:val="%5."/>
      <w:lvlJc w:val="left"/>
      <w:pPr>
        <w:ind w:left="3589" w:hanging="360"/>
      </w:pPr>
    </w:lvl>
    <w:lvl w:ilvl="5" w:tplc="256AD06C">
      <w:start w:val="1"/>
      <w:numFmt w:val="lowerRoman"/>
      <w:lvlText w:val="%6."/>
      <w:lvlJc w:val="right"/>
      <w:pPr>
        <w:ind w:left="4309" w:hanging="180"/>
      </w:pPr>
    </w:lvl>
    <w:lvl w:ilvl="6" w:tplc="6986B8DA">
      <w:start w:val="1"/>
      <w:numFmt w:val="decimal"/>
      <w:lvlText w:val="%7."/>
      <w:lvlJc w:val="left"/>
      <w:pPr>
        <w:ind w:left="5029" w:hanging="360"/>
      </w:pPr>
    </w:lvl>
    <w:lvl w:ilvl="7" w:tplc="29D09144">
      <w:start w:val="1"/>
      <w:numFmt w:val="lowerLetter"/>
      <w:lvlText w:val="%8."/>
      <w:lvlJc w:val="left"/>
      <w:pPr>
        <w:ind w:left="5749" w:hanging="360"/>
      </w:pPr>
    </w:lvl>
    <w:lvl w:ilvl="8" w:tplc="7F369A54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7DD34AD5"/>
    <w:multiLevelType w:val="hybridMultilevel"/>
    <w:tmpl w:val="15BC4980"/>
    <w:lvl w:ilvl="0" w:tplc="42AE60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2C2B646">
      <w:start w:val="1"/>
      <w:numFmt w:val="lowerLetter"/>
      <w:lvlText w:val="%2."/>
      <w:lvlJc w:val="left"/>
      <w:pPr>
        <w:ind w:left="1647" w:hanging="360"/>
      </w:pPr>
    </w:lvl>
    <w:lvl w:ilvl="2" w:tplc="2AE61454">
      <w:start w:val="1"/>
      <w:numFmt w:val="lowerRoman"/>
      <w:lvlText w:val="%3."/>
      <w:lvlJc w:val="right"/>
      <w:pPr>
        <w:ind w:left="2367" w:hanging="180"/>
      </w:pPr>
    </w:lvl>
    <w:lvl w:ilvl="3" w:tplc="53EE398C">
      <w:start w:val="1"/>
      <w:numFmt w:val="decimal"/>
      <w:lvlText w:val="%4."/>
      <w:lvlJc w:val="left"/>
      <w:pPr>
        <w:ind w:left="3087" w:hanging="360"/>
      </w:pPr>
    </w:lvl>
    <w:lvl w:ilvl="4" w:tplc="2450672A">
      <w:start w:val="1"/>
      <w:numFmt w:val="lowerLetter"/>
      <w:lvlText w:val="%5."/>
      <w:lvlJc w:val="left"/>
      <w:pPr>
        <w:ind w:left="3807" w:hanging="360"/>
      </w:pPr>
    </w:lvl>
    <w:lvl w:ilvl="5" w:tplc="371A6D34">
      <w:start w:val="1"/>
      <w:numFmt w:val="lowerRoman"/>
      <w:lvlText w:val="%6."/>
      <w:lvlJc w:val="right"/>
      <w:pPr>
        <w:ind w:left="4527" w:hanging="180"/>
      </w:pPr>
    </w:lvl>
    <w:lvl w:ilvl="6" w:tplc="EBC80CF2">
      <w:start w:val="1"/>
      <w:numFmt w:val="decimal"/>
      <w:lvlText w:val="%7."/>
      <w:lvlJc w:val="left"/>
      <w:pPr>
        <w:ind w:left="5247" w:hanging="360"/>
      </w:pPr>
    </w:lvl>
    <w:lvl w:ilvl="7" w:tplc="DA5CB2E2">
      <w:start w:val="1"/>
      <w:numFmt w:val="lowerLetter"/>
      <w:lvlText w:val="%8."/>
      <w:lvlJc w:val="left"/>
      <w:pPr>
        <w:ind w:left="5967" w:hanging="360"/>
      </w:pPr>
    </w:lvl>
    <w:lvl w:ilvl="8" w:tplc="35102C40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695"/>
    <w:rsid w:val="000D6D75"/>
    <w:rsid w:val="001E6803"/>
    <w:rsid w:val="0028721F"/>
    <w:rsid w:val="003C071B"/>
    <w:rsid w:val="003D2452"/>
    <w:rsid w:val="005175B1"/>
    <w:rsid w:val="005C4677"/>
    <w:rsid w:val="00636A54"/>
    <w:rsid w:val="006E423E"/>
    <w:rsid w:val="00866986"/>
    <w:rsid w:val="008E646C"/>
    <w:rsid w:val="00A92051"/>
    <w:rsid w:val="00C9730E"/>
    <w:rsid w:val="00CC0729"/>
    <w:rsid w:val="00D1363A"/>
    <w:rsid w:val="00D4434C"/>
    <w:rsid w:val="00E20326"/>
    <w:rsid w:val="00E51695"/>
    <w:rsid w:val="00E9084C"/>
    <w:rsid w:val="00F16C11"/>
    <w:rsid w:val="00F252DC"/>
    <w:rsid w:val="00FE565E"/>
    <w:rsid w:val="00FF4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FB6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="Times New Roman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/>
      <w:sz w:val="24"/>
    </w:rPr>
  </w:style>
  <w:style w:type="paragraph" w:styleId="10">
    <w:name w:val="heading 1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3">
    <w:name w:val="toc 2"/>
    <w:link w:val="24"/>
    <w:uiPriority w:val="39"/>
    <w:pPr>
      <w:ind w:left="200"/>
    </w:pPr>
  </w:style>
  <w:style w:type="character" w:customStyle="1" w:styleId="24">
    <w:name w:val="Оглавление 2 Знак"/>
    <w:link w:val="23"/>
  </w:style>
  <w:style w:type="paragraph" w:styleId="41">
    <w:name w:val="toc 4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1">
    <w:name w:val="toc 6"/>
    <w:link w:val="62"/>
    <w:uiPriority w:val="39"/>
    <w:pPr>
      <w:ind w:left="1000"/>
    </w:pPr>
  </w:style>
  <w:style w:type="character" w:customStyle="1" w:styleId="62">
    <w:name w:val="Оглавление 6 Знак"/>
    <w:link w:val="61"/>
  </w:style>
  <w:style w:type="paragraph" w:styleId="71">
    <w:name w:val="toc 7"/>
    <w:link w:val="72"/>
    <w:uiPriority w:val="39"/>
    <w:pPr>
      <w:ind w:left="1200"/>
    </w:pPr>
  </w:style>
  <w:style w:type="character" w:customStyle="1" w:styleId="72">
    <w:name w:val="Оглавление 7 Знак"/>
    <w:link w:val="71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af0">
    <w:name w:val="Body Text Indent"/>
    <w:basedOn w:val="a"/>
    <w:link w:val="af1"/>
    <w:pPr>
      <w:ind w:left="284" w:hanging="284"/>
    </w:pPr>
    <w:rPr>
      <w:sz w:val="16"/>
    </w:rPr>
  </w:style>
  <w:style w:type="character" w:customStyle="1" w:styleId="af1">
    <w:name w:val="Основной текст с отступом Знак"/>
    <w:basedOn w:val="1"/>
    <w:link w:val="af0"/>
    <w:rPr>
      <w:rFonts w:ascii="Times New Roman" w:hAnsi="Times New Roman"/>
      <w:sz w:val="16"/>
    </w:rPr>
  </w:style>
  <w:style w:type="paragraph" w:styleId="31">
    <w:name w:val="toc 3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styleId="af2">
    <w:name w:val="Balloon Text"/>
    <w:basedOn w:val="a"/>
    <w:link w:val="af3"/>
    <w:rPr>
      <w:rFonts w:ascii="Segoe UI" w:hAnsi="Segoe UI"/>
      <w:sz w:val="18"/>
    </w:rPr>
  </w:style>
  <w:style w:type="character" w:customStyle="1" w:styleId="af3">
    <w:name w:val="Текст выноски Знак"/>
    <w:basedOn w:val="1"/>
    <w:link w:val="af2"/>
    <w:rPr>
      <w:rFonts w:ascii="Segoe UI" w:hAnsi="Segoe UI"/>
      <w:sz w:val="1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Замещающий текст1"/>
    <w:basedOn w:val="13"/>
    <w:link w:val="af4"/>
    <w:rPr>
      <w:color w:val="808080"/>
    </w:rPr>
  </w:style>
  <w:style w:type="character" w:styleId="af4">
    <w:name w:val="Placeholder Text"/>
    <w:basedOn w:val="a0"/>
    <w:link w:val="12"/>
    <w:rPr>
      <w:color w:val="808080"/>
    </w:rPr>
  </w:style>
  <w:style w:type="paragraph" w:customStyle="1" w:styleId="14">
    <w:name w:val="Гиперссылка1"/>
    <w:link w:val="af5"/>
    <w:rPr>
      <w:color w:val="0000FF"/>
      <w:u w:val="single"/>
    </w:rPr>
  </w:style>
  <w:style w:type="character" w:styleId="af5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Pr>
      <w:rFonts w:ascii="XO Thames" w:hAnsi="XO Thames"/>
      <w:color w:val="757575"/>
      <w:sz w:val="20"/>
    </w:rPr>
  </w:style>
  <w:style w:type="paragraph" w:styleId="15">
    <w:name w:val="toc 1"/>
    <w:link w:val="16"/>
    <w:uiPriority w:val="39"/>
    <w:rPr>
      <w:rFonts w:ascii="XO Thames" w:hAnsi="XO Thames"/>
      <w:b/>
    </w:rPr>
  </w:style>
  <w:style w:type="character" w:customStyle="1" w:styleId="16">
    <w:name w:val="Оглавление 1 Знак"/>
    <w:link w:val="15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6">
    <w:name w:val="header"/>
    <w:basedOn w:val="a"/>
    <w:link w:val="af7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1"/>
    <w:link w:val="af6"/>
    <w:rPr>
      <w:rFonts w:ascii="Times New Roman" w:hAnsi="Times New Roman"/>
      <w:sz w:val="24"/>
    </w:rPr>
  </w:style>
  <w:style w:type="paragraph" w:customStyle="1" w:styleId="13">
    <w:name w:val="Основной шрифт абзаца1"/>
  </w:style>
  <w:style w:type="paragraph" w:styleId="91">
    <w:name w:val="toc 9"/>
    <w:link w:val="92"/>
    <w:uiPriority w:val="39"/>
    <w:pPr>
      <w:ind w:left="1600"/>
    </w:pPr>
  </w:style>
  <w:style w:type="character" w:customStyle="1" w:styleId="92">
    <w:name w:val="Оглавление 9 Знак"/>
    <w:link w:val="91"/>
  </w:style>
  <w:style w:type="paragraph" w:styleId="81">
    <w:name w:val="toc 8"/>
    <w:link w:val="82"/>
    <w:uiPriority w:val="39"/>
    <w:pPr>
      <w:ind w:left="1400"/>
    </w:pPr>
  </w:style>
  <w:style w:type="character" w:customStyle="1" w:styleId="82">
    <w:name w:val="Оглавление 8 Знак"/>
    <w:link w:val="81"/>
  </w:style>
  <w:style w:type="paragraph" w:styleId="51">
    <w:name w:val="toc 5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8">
    <w:name w:val="Subtitle"/>
    <w:link w:val="af9"/>
    <w:uiPriority w:val="11"/>
    <w:qFormat/>
    <w:rPr>
      <w:rFonts w:ascii="XO Thames" w:hAnsi="XO Thames"/>
      <w:i/>
      <w:color w:val="616161"/>
      <w:sz w:val="24"/>
    </w:rPr>
  </w:style>
  <w:style w:type="character" w:customStyle="1" w:styleId="af9">
    <w:name w:val="Подзаголовок Знак"/>
    <w:link w:val="af8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a">
    <w:name w:val="Title"/>
    <w:link w:val="afb"/>
    <w:uiPriority w:val="10"/>
    <w:qFormat/>
    <w:rPr>
      <w:rFonts w:ascii="XO Thames" w:hAnsi="XO Thames"/>
      <w:b/>
      <w:sz w:val="52"/>
    </w:rPr>
  </w:style>
  <w:style w:type="character" w:customStyle="1" w:styleId="afb">
    <w:name w:val="Название Знак"/>
    <w:link w:val="afa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styleId="afc">
    <w:name w:val="footer"/>
    <w:basedOn w:val="a"/>
    <w:link w:val="afd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1"/>
    <w:link w:val="afc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e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ttablefinres">
    <w:name w:val="Standart_table_fin_res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/>
      <w:sz w:val="24"/>
      <w:lang w:val="en-US" w:eastAsia="zh-CN"/>
    </w:rPr>
  </w:style>
  <w:style w:type="paragraph" w:customStyle="1" w:styleId="Standarttablecapitalchange3">
    <w:name w:val="Standart_table_capital_change_3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/>
      <w:sz w:val="24"/>
      <w:lang w:val="en-US" w:eastAsia="zh-CN"/>
    </w:rPr>
  </w:style>
  <w:style w:type="paragraph" w:customStyle="1" w:styleId="Standarttablebalance">
    <w:name w:val="Standart_table_balance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/>
      <w:sz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="Times New Roman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/>
      <w:sz w:val="24"/>
    </w:rPr>
  </w:style>
  <w:style w:type="paragraph" w:styleId="10">
    <w:name w:val="heading 1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3">
    <w:name w:val="toc 2"/>
    <w:link w:val="24"/>
    <w:uiPriority w:val="39"/>
    <w:pPr>
      <w:ind w:left="200"/>
    </w:pPr>
  </w:style>
  <w:style w:type="character" w:customStyle="1" w:styleId="24">
    <w:name w:val="Оглавление 2 Знак"/>
    <w:link w:val="23"/>
  </w:style>
  <w:style w:type="paragraph" w:styleId="41">
    <w:name w:val="toc 4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1">
    <w:name w:val="toc 6"/>
    <w:link w:val="62"/>
    <w:uiPriority w:val="39"/>
    <w:pPr>
      <w:ind w:left="1000"/>
    </w:pPr>
  </w:style>
  <w:style w:type="character" w:customStyle="1" w:styleId="62">
    <w:name w:val="Оглавление 6 Знак"/>
    <w:link w:val="61"/>
  </w:style>
  <w:style w:type="paragraph" w:styleId="71">
    <w:name w:val="toc 7"/>
    <w:link w:val="72"/>
    <w:uiPriority w:val="39"/>
    <w:pPr>
      <w:ind w:left="1200"/>
    </w:pPr>
  </w:style>
  <w:style w:type="character" w:customStyle="1" w:styleId="72">
    <w:name w:val="Оглавление 7 Знак"/>
    <w:link w:val="71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af0">
    <w:name w:val="Body Text Indent"/>
    <w:basedOn w:val="a"/>
    <w:link w:val="af1"/>
    <w:pPr>
      <w:ind w:left="284" w:hanging="284"/>
    </w:pPr>
    <w:rPr>
      <w:sz w:val="16"/>
    </w:rPr>
  </w:style>
  <w:style w:type="character" w:customStyle="1" w:styleId="af1">
    <w:name w:val="Основной текст с отступом Знак"/>
    <w:basedOn w:val="1"/>
    <w:link w:val="af0"/>
    <w:rPr>
      <w:rFonts w:ascii="Times New Roman" w:hAnsi="Times New Roman"/>
      <w:sz w:val="16"/>
    </w:rPr>
  </w:style>
  <w:style w:type="paragraph" w:styleId="31">
    <w:name w:val="toc 3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styleId="af2">
    <w:name w:val="Balloon Text"/>
    <w:basedOn w:val="a"/>
    <w:link w:val="af3"/>
    <w:rPr>
      <w:rFonts w:ascii="Segoe UI" w:hAnsi="Segoe UI"/>
      <w:sz w:val="18"/>
    </w:rPr>
  </w:style>
  <w:style w:type="character" w:customStyle="1" w:styleId="af3">
    <w:name w:val="Текст выноски Знак"/>
    <w:basedOn w:val="1"/>
    <w:link w:val="af2"/>
    <w:rPr>
      <w:rFonts w:ascii="Segoe UI" w:hAnsi="Segoe UI"/>
      <w:sz w:val="1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Замещающий текст1"/>
    <w:basedOn w:val="13"/>
    <w:link w:val="af4"/>
    <w:rPr>
      <w:color w:val="808080"/>
    </w:rPr>
  </w:style>
  <w:style w:type="character" w:styleId="af4">
    <w:name w:val="Placeholder Text"/>
    <w:basedOn w:val="a0"/>
    <w:link w:val="12"/>
    <w:rPr>
      <w:color w:val="808080"/>
    </w:rPr>
  </w:style>
  <w:style w:type="paragraph" w:customStyle="1" w:styleId="14">
    <w:name w:val="Гиперссылка1"/>
    <w:link w:val="af5"/>
    <w:rPr>
      <w:color w:val="0000FF"/>
      <w:u w:val="single"/>
    </w:rPr>
  </w:style>
  <w:style w:type="character" w:styleId="af5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Pr>
      <w:rFonts w:ascii="XO Thames" w:hAnsi="XO Thames"/>
      <w:color w:val="757575"/>
      <w:sz w:val="20"/>
    </w:rPr>
  </w:style>
  <w:style w:type="paragraph" w:styleId="15">
    <w:name w:val="toc 1"/>
    <w:link w:val="16"/>
    <w:uiPriority w:val="39"/>
    <w:rPr>
      <w:rFonts w:ascii="XO Thames" w:hAnsi="XO Thames"/>
      <w:b/>
    </w:rPr>
  </w:style>
  <w:style w:type="character" w:customStyle="1" w:styleId="16">
    <w:name w:val="Оглавление 1 Знак"/>
    <w:link w:val="15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6">
    <w:name w:val="header"/>
    <w:basedOn w:val="a"/>
    <w:link w:val="af7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1"/>
    <w:link w:val="af6"/>
    <w:rPr>
      <w:rFonts w:ascii="Times New Roman" w:hAnsi="Times New Roman"/>
      <w:sz w:val="24"/>
    </w:rPr>
  </w:style>
  <w:style w:type="paragraph" w:customStyle="1" w:styleId="13">
    <w:name w:val="Основной шрифт абзаца1"/>
  </w:style>
  <w:style w:type="paragraph" w:styleId="91">
    <w:name w:val="toc 9"/>
    <w:link w:val="92"/>
    <w:uiPriority w:val="39"/>
    <w:pPr>
      <w:ind w:left="1600"/>
    </w:pPr>
  </w:style>
  <w:style w:type="character" w:customStyle="1" w:styleId="92">
    <w:name w:val="Оглавление 9 Знак"/>
    <w:link w:val="91"/>
  </w:style>
  <w:style w:type="paragraph" w:styleId="81">
    <w:name w:val="toc 8"/>
    <w:link w:val="82"/>
    <w:uiPriority w:val="39"/>
    <w:pPr>
      <w:ind w:left="1400"/>
    </w:pPr>
  </w:style>
  <w:style w:type="character" w:customStyle="1" w:styleId="82">
    <w:name w:val="Оглавление 8 Знак"/>
    <w:link w:val="81"/>
  </w:style>
  <w:style w:type="paragraph" w:styleId="51">
    <w:name w:val="toc 5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8">
    <w:name w:val="Subtitle"/>
    <w:link w:val="af9"/>
    <w:uiPriority w:val="11"/>
    <w:qFormat/>
    <w:rPr>
      <w:rFonts w:ascii="XO Thames" w:hAnsi="XO Thames"/>
      <w:i/>
      <w:color w:val="616161"/>
      <w:sz w:val="24"/>
    </w:rPr>
  </w:style>
  <w:style w:type="character" w:customStyle="1" w:styleId="af9">
    <w:name w:val="Подзаголовок Знак"/>
    <w:link w:val="af8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a">
    <w:name w:val="Title"/>
    <w:link w:val="afb"/>
    <w:uiPriority w:val="10"/>
    <w:qFormat/>
    <w:rPr>
      <w:rFonts w:ascii="XO Thames" w:hAnsi="XO Thames"/>
      <w:b/>
      <w:sz w:val="52"/>
    </w:rPr>
  </w:style>
  <w:style w:type="character" w:customStyle="1" w:styleId="afb">
    <w:name w:val="Название Знак"/>
    <w:link w:val="afa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styleId="afc">
    <w:name w:val="footer"/>
    <w:basedOn w:val="a"/>
    <w:link w:val="afd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1"/>
    <w:link w:val="afc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e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ttablefinres">
    <w:name w:val="Standart_table_fin_res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/>
      <w:sz w:val="24"/>
      <w:lang w:val="en-US" w:eastAsia="zh-CN"/>
    </w:rPr>
  </w:style>
  <w:style w:type="paragraph" w:customStyle="1" w:styleId="Standarttablecapitalchange3">
    <w:name w:val="Standart_table_capital_change_3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/>
      <w:sz w:val="24"/>
      <w:lang w:val="en-US" w:eastAsia="zh-CN"/>
    </w:rPr>
  </w:style>
  <w:style w:type="paragraph" w:customStyle="1" w:styleId="Standarttablebalance">
    <w:name w:val="Standart_table_balance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/>
      <w:sz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4833E1-E821-442D-9513-FD80C605F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ROSIM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Фадеев Алексей Владимирович</dc:creator>
  <cp:lastModifiedBy>LaptevaLY</cp:lastModifiedBy>
  <cp:revision>12</cp:revision>
  <dcterms:created xsi:type="dcterms:W3CDTF">2025-11-19T07:36:00Z</dcterms:created>
  <dcterms:modified xsi:type="dcterms:W3CDTF">2026-05-28T07:39:00Z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> </vt:lpwstr>
  </property>
  <property fmtid="{D5CDD505-2E9C-101B-9397-08002B2CF9AE}" pid="3" name="Подписант_должность">
    <vt:lpwstr> </vt:lpwstr>
  </property>
  <property fmtid="{D5CDD505-2E9C-101B-9397-08002B2CF9AE}" pid="4" name="Подписант_ФИО">
    <vt:lpwstr> </vt:lpwstr>
  </property>
  <property fmtid="{D5CDD505-2E9C-101B-9397-08002B2CF9AE}" pid="5" name="Исполнитель_1">
    <vt:lpwstr> </vt:lpwstr>
  </property>
  <property fmtid="{D5CDD505-2E9C-101B-9397-08002B2CF9AE}" pid="6" name="Исполнитель_2">
    <vt:lpwstr> </vt:lpwstr>
  </property>
  <property fmtid="{D5CDD505-2E9C-101B-9397-08002B2CF9AE}" pid="7" name="Название_документа">
    <vt:lpwstr> </vt:lpwstr>
  </property>
  <property fmtid="{D5CDD505-2E9C-101B-9397-08002B2CF9AE}" pid="8" name="Корневое_подразделение_исполнителя">
    <vt:lpwstr> </vt:lpwstr>
  </property>
  <property fmtid="{D5CDD505-2E9C-101B-9397-08002B2CF9AE}" pid="9" name="Подразделение">
    <vt:lpwstr> </vt:lpwstr>
  </property>
</Properties>
</file>