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51DE8" w14:textId="25BBFB4B" w:rsidR="007B6240" w:rsidRPr="00405252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bookmarkStart w:id="0" w:name="_GoBack"/>
      <w:bookmarkEnd w:id="0"/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ОЯСНИТЕЛЬНАЯ ЗАПИСКА</w:t>
      </w:r>
    </w:p>
    <w:p w14:paraId="60095DBF" w14:textId="4A0E3D68" w:rsidR="001136DC" w:rsidRDefault="007B6240" w:rsidP="00B409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к проекту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B40997" w:rsidRPr="00B40997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B4099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40997" w:rsidRPr="00B40997">
        <w:rPr>
          <w:rFonts w:ascii="Times New Roman" w:hAnsi="Times New Roman" w:cs="Times New Roman"/>
          <w:b/>
          <w:bCs/>
          <w:sz w:val="28"/>
          <w:szCs w:val="28"/>
        </w:rPr>
        <w:t>в Федеральный закон</w:t>
      </w:r>
      <w:r w:rsidR="00B409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0997" w:rsidRPr="00B40997">
        <w:rPr>
          <w:rFonts w:ascii="Times New Roman" w:hAnsi="Times New Roman" w:cs="Times New Roman"/>
          <w:b/>
          <w:bCs/>
          <w:sz w:val="28"/>
          <w:szCs w:val="28"/>
        </w:rPr>
        <w:t>«О проведении эксперимента по установлению специального налогового режима «Налог на профессиональный доход</w:t>
      </w:r>
      <w:r w:rsidR="00121EAA" w:rsidRPr="00121EA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02A9295" w14:textId="77777777" w:rsidR="006E0A56" w:rsidRPr="006E0A56" w:rsidRDefault="006E0A56" w:rsidP="006E0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44F8F9" w14:textId="100DC47D" w:rsidR="00B40997" w:rsidRDefault="007B6240" w:rsidP="00B40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24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40997" w:rsidRPr="00B40997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B40997">
        <w:rPr>
          <w:rFonts w:ascii="Times New Roman" w:hAnsi="Times New Roman" w:cs="Times New Roman"/>
          <w:sz w:val="28"/>
          <w:szCs w:val="28"/>
        </w:rPr>
        <w:t xml:space="preserve"> </w:t>
      </w:r>
      <w:r w:rsidR="00B40997" w:rsidRPr="00B40997">
        <w:rPr>
          <w:rFonts w:ascii="Times New Roman" w:hAnsi="Times New Roman" w:cs="Times New Roman"/>
          <w:sz w:val="28"/>
          <w:szCs w:val="28"/>
        </w:rPr>
        <w:t>в Федеральный закон «О проведении эксперимента по установлению специального налогового режима «Налог на профессиональный доход</w:t>
      </w:r>
      <w:r w:rsidR="00121EAA" w:rsidRPr="00121EAA">
        <w:rPr>
          <w:rFonts w:ascii="Times New Roman" w:hAnsi="Times New Roman" w:cs="Times New Roman"/>
          <w:sz w:val="28"/>
          <w:szCs w:val="28"/>
        </w:rPr>
        <w:t>»</w:t>
      </w:r>
      <w:r w:rsidR="006735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законопроект) разработан</w:t>
      </w:r>
      <w:r w:rsidR="003E12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="003E1298">
        <w:rPr>
          <w:rFonts w:ascii="Times New Roman" w:hAnsi="Times New Roman" w:cs="Times New Roman"/>
          <w:sz w:val="28"/>
          <w:szCs w:val="28"/>
        </w:rPr>
        <w:t xml:space="preserve"> </w:t>
      </w:r>
      <w:r w:rsidR="00B40997" w:rsidRPr="00B40997">
        <w:rPr>
          <w:rFonts w:ascii="Times New Roman" w:hAnsi="Times New Roman" w:cs="Times New Roman"/>
          <w:sz w:val="28"/>
          <w:szCs w:val="28"/>
        </w:rPr>
        <w:t>создания дополнительных мер социальной и экономической поддержки женщин, применяющих специальный налоговый режим «Налог на профессиональный доход»,</w:t>
      </w:r>
      <w:r w:rsidR="00B40997">
        <w:rPr>
          <w:rFonts w:ascii="Times New Roman" w:hAnsi="Times New Roman" w:cs="Times New Roman"/>
          <w:sz w:val="28"/>
          <w:szCs w:val="28"/>
        </w:rPr>
        <w:br/>
      </w:r>
      <w:r w:rsidR="00B40997" w:rsidRPr="00B40997">
        <w:rPr>
          <w:rFonts w:ascii="Times New Roman" w:hAnsi="Times New Roman" w:cs="Times New Roman"/>
          <w:sz w:val="28"/>
          <w:szCs w:val="28"/>
        </w:rPr>
        <w:t>в связи с рождением ребенка, а также формирования условий для сохранения и развития их экономической активности в период материнства.</w:t>
      </w:r>
    </w:p>
    <w:p w14:paraId="1B7E2AFB" w14:textId="77777777" w:rsidR="00D72391" w:rsidRDefault="009073C0" w:rsidP="00B40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3C0">
        <w:rPr>
          <w:rFonts w:ascii="Times New Roman" w:hAnsi="Times New Roman" w:cs="Times New Roman"/>
          <w:sz w:val="28"/>
          <w:szCs w:val="28"/>
        </w:rPr>
        <w:t xml:space="preserve">В настоящее время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73C0">
        <w:rPr>
          <w:rFonts w:ascii="Times New Roman" w:hAnsi="Times New Roman" w:cs="Times New Roman"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73C0">
        <w:rPr>
          <w:rFonts w:ascii="Times New Roman" w:hAnsi="Times New Roman" w:cs="Times New Roman"/>
          <w:sz w:val="28"/>
          <w:szCs w:val="28"/>
        </w:rPr>
        <w:t xml:space="preserve">Налог </w:t>
      </w:r>
      <w:r w:rsidR="00D72391">
        <w:rPr>
          <w:rFonts w:ascii="Times New Roman" w:hAnsi="Times New Roman" w:cs="Times New Roman"/>
          <w:sz w:val="28"/>
          <w:szCs w:val="28"/>
        </w:rPr>
        <w:br/>
      </w:r>
      <w:r w:rsidRPr="009073C0">
        <w:rPr>
          <w:rFonts w:ascii="Times New Roman" w:hAnsi="Times New Roman" w:cs="Times New Roman"/>
          <w:sz w:val="28"/>
          <w:szCs w:val="28"/>
        </w:rPr>
        <w:t>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73C0">
        <w:rPr>
          <w:rFonts w:ascii="Times New Roman" w:hAnsi="Times New Roman" w:cs="Times New Roman"/>
          <w:sz w:val="28"/>
          <w:szCs w:val="28"/>
        </w:rPr>
        <w:t xml:space="preserve"> не предусматривает специальных налоговых льгот, учитывающих социально значимые обстоятельства</w:t>
      </w:r>
      <w:r>
        <w:rPr>
          <w:rFonts w:ascii="Times New Roman" w:hAnsi="Times New Roman" w:cs="Times New Roman"/>
          <w:sz w:val="28"/>
          <w:szCs w:val="28"/>
        </w:rPr>
        <w:t xml:space="preserve"> налогоплательщиков</w:t>
      </w:r>
      <w:r w:rsidRPr="009073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3C0">
        <w:rPr>
          <w:rFonts w:ascii="Times New Roman" w:hAnsi="Times New Roman" w:cs="Times New Roman"/>
          <w:sz w:val="28"/>
          <w:szCs w:val="28"/>
        </w:rPr>
        <w:t>применяющих налог</w:t>
      </w:r>
      <w:r w:rsidR="00D72391">
        <w:rPr>
          <w:rFonts w:ascii="Times New Roman" w:hAnsi="Times New Roman" w:cs="Times New Roman"/>
          <w:sz w:val="28"/>
          <w:szCs w:val="28"/>
        </w:rPr>
        <w:t xml:space="preserve"> </w:t>
      </w:r>
      <w:r w:rsidRPr="009073C0">
        <w:rPr>
          <w:rFonts w:ascii="Times New Roman" w:hAnsi="Times New Roman" w:cs="Times New Roman"/>
          <w:sz w:val="28"/>
          <w:szCs w:val="28"/>
        </w:rPr>
        <w:t>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D723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т.ч.</w:t>
      </w:r>
      <w:r w:rsidRPr="009073C0">
        <w:rPr>
          <w:rFonts w:ascii="Times New Roman" w:hAnsi="Times New Roman" w:cs="Times New Roman"/>
          <w:sz w:val="28"/>
          <w:szCs w:val="28"/>
        </w:rPr>
        <w:t xml:space="preserve"> связанные с рождением </w:t>
      </w:r>
      <w:r>
        <w:rPr>
          <w:rFonts w:ascii="Times New Roman" w:hAnsi="Times New Roman" w:cs="Times New Roman"/>
          <w:sz w:val="28"/>
          <w:szCs w:val="28"/>
        </w:rPr>
        <w:t xml:space="preserve">у них </w:t>
      </w:r>
      <w:r w:rsidRPr="009073C0">
        <w:rPr>
          <w:rFonts w:ascii="Times New Roman" w:hAnsi="Times New Roman" w:cs="Times New Roman"/>
          <w:sz w:val="28"/>
          <w:szCs w:val="28"/>
        </w:rPr>
        <w:t xml:space="preserve">ребенка. </w:t>
      </w:r>
    </w:p>
    <w:p w14:paraId="3225764D" w14:textId="5B341675" w:rsidR="00A13262" w:rsidRDefault="00D72391" w:rsidP="00B40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п</w:t>
      </w:r>
      <w:r w:rsidR="009073C0" w:rsidRPr="009073C0">
        <w:rPr>
          <w:rFonts w:ascii="Times New Roman" w:hAnsi="Times New Roman" w:cs="Times New Roman"/>
          <w:sz w:val="28"/>
          <w:szCs w:val="28"/>
        </w:rPr>
        <w:t xml:space="preserve">о данным Федеральной налоговой службы, </w:t>
      </w:r>
      <w:r w:rsidR="00A13262"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9073C0" w:rsidRPr="009073C0">
        <w:rPr>
          <w:rFonts w:ascii="Times New Roman" w:hAnsi="Times New Roman" w:cs="Times New Roman"/>
          <w:sz w:val="28"/>
          <w:szCs w:val="28"/>
        </w:rPr>
        <w:t>женщины состав</w:t>
      </w:r>
      <w:r w:rsidR="00A13262">
        <w:rPr>
          <w:rFonts w:ascii="Times New Roman" w:hAnsi="Times New Roman" w:cs="Times New Roman"/>
          <w:sz w:val="28"/>
          <w:szCs w:val="28"/>
        </w:rPr>
        <w:t>или</w:t>
      </w:r>
      <w:r w:rsidR="009073C0" w:rsidRPr="009073C0">
        <w:rPr>
          <w:rFonts w:ascii="Times New Roman" w:hAnsi="Times New Roman" w:cs="Times New Roman"/>
          <w:sz w:val="28"/>
          <w:szCs w:val="28"/>
        </w:rPr>
        <w:t xml:space="preserve"> около 41</w:t>
      </w:r>
      <w:r w:rsidR="00A13262">
        <w:rPr>
          <w:rFonts w:ascii="Times New Roman" w:hAnsi="Times New Roman" w:cs="Times New Roman"/>
          <w:sz w:val="28"/>
          <w:szCs w:val="28"/>
        </w:rPr>
        <w:t>%</w:t>
      </w:r>
      <w:r w:rsidR="009073C0" w:rsidRPr="009073C0">
        <w:rPr>
          <w:rFonts w:ascii="Times New Roman" w:hAnsi="Times New Roman" w:cs="Times New Roman"/>
          <w:sz w:val="28"/>
          <w:szCs w:val="28"/>
        </w:rPr>
        <w:t xml:space="preserve"> налогоплательщиков, применяющих данный специальный налоговый режим</w:t>
      </w:r>
      <w:r w:rsidR="00A13262">
        <w:rPr>
          <w:rStyle w:val="af"/>
          <w:rFonts w:ascii="Times New Roman" w:hAnsi="Times New Roman" w:cs="Times New Roman"/>
          <w:sz w:val="28"/>
          <w:szCs w:val="28"/>
        </w:rPr>
        <w:footnoteReference w:id="1"/>
      </w:r>
      <w:r w:rsidR="009073C0" w:rsidRPr="009073C0">
        <w:rPr>
          <w:rFonts w:ascii="Times New Roman" w:hAnsi="Times New Roman" w:cs="Times New Roman"/>
          <w:sz w:val="28"/>
          <w:szCs w:val="28"/>
        </w:rPr>
        <w:t>, при этом значительная часть самозанятых осуществляет деятельность в сферах маркетинга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073C0" w:rsidRPr="009073C0">
        <w:rPr>
          <w:rFonts w:ascii="Times New Roman" w:hAnsi="Times New Roman" w:cs="Times New Roman"/>
          <w:sz w:val="28"/>
          <w:szCs w:val="28"/>
        </w:rPr>
        <w:t xml:space="preserve"> рекламы, индустрии красоты.</w:t>
      </w:r>
    </w:p>
    <w:p w14:paraId="1EBEA3AB" w14:textId="0AF685FA" w:rsidR="00B40997" w:rsidRDefault="00CF0A6D" w:rsidP="00B40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A6D">
        <w:rPr>
          <w:rFonts w:ascii="Times New Roman" w:hAnsi="Times New Roman" w:cs="Times New Roman"/>
          <w:sz w:val="28"/>
          <w:szCs w:val="28"/>
        </w:rPr>
        <w:t xml:space="preserve">Для женщин, осуществляющих профессиональную деятельность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F0A6D">
        <w:rPr>
          <w:rFonts w:ascii="Times New Roman" w:hAnsi="Times New Roman" w:cs="Times New Roman"/>
          <w:sz w:val="28"/>
          <w:szCs w:val="28"/>
        </w:rPr>
        <w:t xml:space="preserve">в любой сфере, рождение ребенка объективно связано с временным снижением либо приостановлением деятельности, приносящей доход, что обуславливает необходимость введения адресной налоговой льготы, направленной на поддержку женщин в период материнства, в том числе </w:t>
      </w:r>
      <w:r w:rsidRPr="00CF0A6D">
        <w:rPr>
          <w:rFonts w:ascii="Times New Roman" w:hAnsi="Times New Roman" w:cs="Times New Roman"/>
          <w:sz w:val="28"/>
          <w:szCs w:val="28"/>
        </w:rPr>
        <w:lastRenderedPageBreak/>
        <w:t>женщин, принявших решение продолжить предпринимательскую деятельность в качестве самозанятых либо начать осуществление такой деятельности после рождения ребенка.</w:t>
      </w:r>
    </w:p>
    <w:p w14:paraId="03D69CEC" w14:textId="0C89F4A7" w:rsidR="00FF4CE1" w:rsidRDefault="00FF4CE1" w:rsidP="00FF4C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CE1">
        <w:rPr>
          <w:rFonts w:ascii="Times New Roman" w:hAnsi="Times New Roman" w:cs="Times New Roman"/>
          <w:sz w:val="28"/>
          <w:szCs w:val="28"/>
        </w:rPr>
        <w:t>Отсутствие адресных налоговых механизмов поддержки женщин-самозанятых в период после рождения ребенка снижает привлекательность легального ведения деятельности в рамках специального налогового режима и может способствовать уходу в теневой сектор экономики либо полному прекращению профессиональной деятельности. В связи с этим законопроектом предлагается установить налоговую льготу, предусматривающую временное освобождение женщин</w:t>
      </w:r>
      <w:r w:rsidR="00D4142D">
        <w:rPr>
          <w:rFonts w:ascii="Times New Roman" w:hAnsi="Times New Roman" w:cs="Times New Roman"/>
          <w:sz w:val="28"/>
          <w:szCs w:val="28"/>
        </w:rPr>
        <w:t xml:space="preserve">, являющихся </w:t>
      </w:r>
      <w:r w:rsidRPr="00FF4CE1">
        <w:rPr>
          <w:rFonts w:ascii="Times New Roman" w:hAnsi="Times New Roman" w:cs="Times New Roman"/>
          <w:sz w:val="28"/>
          <w:szCs w:val="28"/>
        </w:rPr>
        <w:t>налогоплательщи</w:t>
      </w:r>
      <w:r w:rsidR="00D4142D">
        <w:rPr>
          <w:rFonts w:ascii="Times New Roman" w:hAnsi="Times New Roman" w:cs="Times New Roman"/>
          <w:sz w:val="28"/>
          <w:szCs w:val="28"/>
        </w:rPr>
        <w:t>ками</w:t>
      </w:r>
      <w:r w:rsidRPr="00FF4CE1">
        <w:rPr>
          <w:rFonts w:ascii="Times New Roman" w:hAnsi="Times New Roman" w:cs="Times New Roman"/>
          <w:sz w:val="28"/>
          <w:szCs w:val="28"/>
        </w:rPr>
        <w:t xml:space="preserve"> налога на профессиональный доход</w:t>
      </w:r>
      <w:r w:rsidR="00D4142D">
        <w:rPr>
          <w:rFonts w:ascii="Times New Roman" w:hAnsi="Times New Roman" w:cs="Times New Roman"/>
          <w:sz w:val="28"/>
          <w:szCs w:val="28"/>
        </w:rPr>
        <w:t>,</w:t>
      </w:r>
      <w:r w:rsidRPr="00FF4CE1">
        <w:rPr>
          <w:rFonts w:ascii="Times New Roman" w:hAnsi="Times New Roman" w:cs="Times New Roman"/>
          <w:sz w:val="28"/>
          <w:szCs w:val="28"/>
        </w:rPr>
        <w:t xml:space="preserve"> от уплаты налога при рождении ребенка.</w:t>
      </w:r>
    </w:p>
    <w:p w14:paraId="3565C867" w14:textId="7E3F5B94" w:rsidR="00FF4CE1" w:rsidRPr="00FF4CE1" w:rsidRDefault="00FF4CE1" w:rsidP="00FF4C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CE1">
        <w:rPr>
          <w:rFonts w:ascii="Times New Roman" w:hAnsi="Times New Roman" w:cs="Times New Roman"/>
          <w:sz w:val="28"/>
          <w:szCs w:val="28"/>
        </w:rPr>
        <w:t xml:space="preserve">Освобождение от уплаты налога на профессиональный доход предоставляется сроком на один год начиная с первого дня налогового периода, в котором налоговым органом принято решение о предоставлении налоговой льготы. </w:t>
      </w:r>
      <w:r w:rsidR="008D2506" w:rsidRPr="008D2506">
        <w:rPr>
          <w:rFonts w:ascii="Times New Roman" w:hAnsi="Times New Roman" w:cs="Times New Roman"/>
          <w:sz w:val="28"/>
          <w:szCs w:val="28"/>
        </w:rPr>
        <w:t>При этом право на обращение за предоставлением налоговой льготы сохраняется в течение одного года со дня рождения ребенка, что позволяет избежать необходимости немедленного обращения за ее получением в период, непосредственно следующий за родами, когда женщина не осуществля</w:t>
      </w:r>
      <w:r w:rsidR="00C92371">
        <w:rPr>
          <w:rFonts w:ascii="Times New Roman" w:hAnsi="Times New Roman" w:cs="Times New Roman"/>
          <w:sz w:val="28"/>
          <w:szCs w:val="28"/>
        </w:rPr>
        <w:t>ет</w:t>
      </w:r>
      <w:r w:rsidR="008D2506" w:rsidRPr="008D2506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связи</w:t>
      </w:r>
      <w:r w:rsidR="00C92371">
        <w:rPr>
          <w:rFonts w:ascii="Times New Roman" w:hAnsi="Times New Roman" w:cs="Times New Roman"/>
          <w:sz w:val="28"/>
          <w:szCs w:val="28"/>
        </w:rPr>
        <w:br/>
      </w:r>
      <w:r w:rsidR="008D2506" w:rsidRPr="008D2506">
        <w:rPr>
          <w:rFonts w:ascii="Times New Roman" w:hAnsi="Times New Roman" w:cs="Times New Roman"/>
          <w:sz w:val="28"/>
          <w:szCs w:val="28"/>
        </w:rPr>
        <w:t>с адаптацией к материнству и оформлением необходимых документов</w:t>
      </w:r>
      <w:r w:rsidR="00C92371">
        <w:rPr>
          <w:rFonts w:ascii="Times New Roman" w:hAnsi="Times New Roman" w:cs="Times New Roman"/>
          <w:sz w:val="28"/>
          <w:szCs w:val="28"/>
        </w:rPr>
        <w:br/>
        <w:t>на ребенка</w:t>
      </w:r>
      <w:r w:rsidR="008D2506" w:rsidRPr="008D2506">
        <w:rPr>
          <w:rFonts w:ascii="Times New Roman" w:hAnsi="Times New Roman" w:cs="Times New Roman"/>
          <w:sz w:val="28"/>
          <w:szCs w:val="28"/>
        </w:rPr>
        <w:t>. Такой подход обеспечивает адресный и целевой характер государственной поддержки и позволяет реализовать право на льготу</w:t>
      </w:r>
      <w:r w:rsidR="00C92371">
        <w:rPr>
          <w:rFonts w:ascii="Times New Roman" w:hAnsi="Times New Roman" w:cs="Times New Roman"/>
          <w:sz w:val="28"/>
          <w:szCs w:val="28"/>
        </w:rPr>
        <w:br/>
      </w:r>
      <w:r w:rsidR="008D2506" w:rsidRPr="008D2506">
        <w:rPr>
          <w:rFonts w:ascii="Times New Roman" w:hAnsi="Times New Roman" w:cs="Times New Roman"/>
          <w:sz w:val="28"/>
          <w:szCs w:val="28"/>
        </w:rPr>
        <w:t>в момент фактического возобновления либо начала профессиональной деятельности в качестве самозанятой.</w:t>
      </w:r>
    </w:p>
    <w:p w14:paraId="1CC5D77C" w14:textId="1195A393" w:rsidR="00FF4CE1" w:rsidRPr="00FF4CE1" w:rsidRDefault="00D52CCA" w:rsidP="00D52C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CCA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сформировать дополнительные гарантии стабильности правового положения женщин, применяющих специальный налоговый режим после рождения ребенка, и создаст условия для непрерывности их экономической активности в социально значимый </w:t>
      </w:r>
      <w:r w:rsidRPr="00D52CCA">
        <w:rPr>
          <w:rFonts w:ascii="Times New Roman" w:hAnsi="Times New Roman" w:cs="Times New Roman"/>
          <w:sz w:val="28"/>
          <w:szCs w:val="28"/>
        </w:rPr>
        <w:lastRenderedPageBreak/>
        <w:t xml:space="preserve">период. </w:t>
      </w:r>
      <w:r w:rsidR="00FF4CE1" w:rsidRPr="00FF4CE1">
        <w:rPr>
          <w:rFonts w:ascii="Times New Roman" w:hAnsi="Times New Roman" w:cs="Times New Roman"/>
          <w:sz w:val="28"/>
          <w:szCs w:val="28"/>
        </w:rPr>
        <w:t>Законопроект соответствует целям демографической политики Российской Федерации.</w:t>
      </w:r>
    </w:p>
    <w:p w14:paraId="73FC482F" w14:textId="534C8C9B" w:rsidR="002A5DE4" w:rsidRDefault="002A5DE4" w:rsidP="00BE4C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DE4">
        <w:rPr>
          <w:rFonts w:ascii="Times New Roman" w:hAnsi="Times New Roman" w:cs="Times New Roman"/>
          <w:sz w:val="28"/>
          <w:szCs w:val="28"/>
        </w:rPr>
        <w:t xml:space="preserve">Вступление в силу законопроекта предусматривается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2A5DE4">
        <w:rPr>
          <w:rFonts w:ascii="Times New Roman" w:hAnsi="Times New Roman" w:cs="Times New Roman"/>
          <w:sz w:val="28"/>
          <w:szCs w:val="28"/>
        </w:rPr>
        <w:t xml:space="preserve">1 </w:t>
      </w:r>
      <w:r w:rsidR="00615FFD">
        <w:rPr>
          <w:rFonts w:ascii="Times New Roman" w:hAnsi="Times New Roman" w:cs="Times New Roman"/>
          <w:sz w:val="28"/>
          <w:szCs w:val="28"/>
        </w:rPr>
        <w:t>января</w:t>
      </w:r>
      <w:r w:rsidRPr="002A5DE4">
        <w:rPr>
          <w:rFonts w:ascii="Times New Roman" w:hAnsi="Times New Roman" w:cs="Times New Roman"/>
          <w:sz w:val="28"/>
          <w:szCs w:val="28"/>
        </w:rPr>
        <w:t xml:space="preserve"> 202</w:t>
      </w:r>
      <w:r w:rsidR="00615FFD">
        <w:rPr>
          <w:rFonts w:ascii="Times New Roman" w:hAnsi="Times New Roman" w:cs="Times New Roman"/>
          <w:sz w:val="28"/>
          <w:szCs w:val="28"/>
        </w:rPr>
        <w:t>7</w:t>
      </w:r>
      <w:r w:rsidRPr="002A5DE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2A5DE4">
        <w:rPr>
          <w:rFonts w:ascii="Times New Roman" w:hAnsi="Times New Roman" w:cs="Times New Roman"/>
          <w:sz w:val="28"/>
          <w:szCs w:val="28"/>
        </w:rPr>
        <w:t>.</w:t>
      </w:r>
    </w:p>
    <w:p w14:paraId="61E4E3D5" w14:textId="5F08E9C0" w:rsidR="00F535FE" w:rsidRPr="00F535FE" w:rsidRDefault="00404F76" w:rsidP="00BE4C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35FE" w:rsidRPr="00F535FE">
        <w:rPr>
          <w:rFonts w:ascii="Times New Roman" w:hAnsi="Times New Roman" w:cs="Times New Roman"/>
          <w:sz w:val="28"/>
          <w:szCs w:val="28"/>
        </w:rPr>
        <w:t>оложения законопроекта не противоречат положениям Договора</w:t>
      </w:r>
      <w:r w:rsidR="00F535FE">
        <w:rPr>
          <w:rFonts w:ascii="Times New Roman" w:hAnsi="Times New Roman" w:cs="Times New Roman"/>
          <w:sz w:val="28"/>
          <w:szCs w:val="28"/>
        </w:rPr>
        <w:br/>
      </w:r>
      <w:r w:rsidR="00F535FE" w:rsidRPr="00F535FE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909B736" w14:textId="4CD28ED5" w:rsidR="00415AA5" w:rsidRDefault="00F535FE" w:rsidP="001A7F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Принятие законопроекта не окажет негативного влияния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>на достижение целей государственных программ Российской Федерации.</w:t>
      </w:r>
    </w:p>
    <w:sectPr w:rsidR="00415AA5" w:rsidSect="008811B9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4775D" w14:textId="77777777" w:rsidR="001B6FD2" w:rsidRDefault="001B6FD2" w:rsidP="00A13262">
      <w:pPr>
        <w:spacing w:after="0" w:line="240" w:lineRule="auto"/>
      </w:pPr>
      <w:r>
        <w:separator/>
      </w:r>
    </w:p>
  </w:endnote>
  <w:endnote w:type="continuationSeparator" w:id="0">
    <w:p w14:paraId="227F4A49" w14:textId="77777777" w:rsidR="001B6FD2" w:rsidRDefault="001B6FD2" w:rsidP="00A13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44B6E" w14:textId="77777777" w:rsidR="001B6FD2" w:rsidRDefault="001B6FD2" w:rsidP="00A13262">
      <w:pPr>
        <w:spacing w:after="0" w:line="240" w:lineRule="auto"/>
      </w:pPr>
      <w:r>
        <w:separator/>
      </w:r>
    </w:p>
  </w:footnote>
  <w:footnote w:type="continuationSeparator" w:id="0">
    <w:p w14:paraId="7959AF82" w14:textId="77777777" w:rsidR="001B6FD2" w:rsidRDefault="001B6FD2" w:rsidP="00A13262">
      <w:pPr>
        <w:spacing w:after="0" w:line="240" w:lineRule="auto"/>
      </w:pPr>
      <w:r>
        <w:continuationSeparator/>
      </w:r>
    </w:p>
  </w:footnote>
  <w:footnote w:id="1">
    <w:p w14:paraId="4054531B" w14:textId="4984B406" w:rsidR="00A13262" w:rsidRPr="00A13262" w:rsidRDefault="00A13262" w:rsidP="00A13262">
      <w:pPr>
        <w:pStyle w:val="ad"/>
        <w:jc w:val="both"/>
        <w:rPr>
          <w:rFonts w:ascii="Times New Roman" w:hAnsi="Times New Roman" w:cs="Times New Roman"/>
          <w:lang w:val="en-US"/>
        </w:rPr>
      </w:pPr>
      <w:r w:rsidRPr="00A13262"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 См.: </w:t>
      </w:r>
      <w:r w:rsidRPr="00A13262">
        <w:rPr>
          <w:rFonts w:ascii="Times New Roman" w:hAnsi="Times New Roman" w:cs="Times New Roman"/>
        </w:rPr>
        <w:t xml:space="preserve">Денис Кузьмичев: </w:t>
      </w:r>
      <w:r>
        <w:rPr>
          <w:rFonts w:ascii="Times New Roman" w:hAnsi="Times New Roman" w:cs="Times New Roman"/>
        </w:rPr>
        <w:t>Б</w:t>
      </w:r>
      <w:r w:rsidRPr="00A13262">
        <w:rPr>
          <w:rFonts w:ascii="Times New Roman" w:hAnsi="Times New Roman" w:cs="Times New Roman"/>
        </w:rPr>
        <w:t xml:space="preserve">олее 41% предпринимателей в России </w:t>
      </w:r>
      <w:r>
        <w:rPr>
          <w:rFonts w:ascii="Times New Roman" w:hAnsi="Times New Roman" w:cs="Times New Roman"/>
        </w:rPr>
        <w:t>–</w:t>
      </w:r>
      <w:r w:rsidRPr="00A13262">
        <w:rPr>
          <w:rFonts w:ascii="Times New Roman" w:hAnsi="Times New Roman" w:cs="Times New Roman"/>
        </w:rPr>
        <w:t xml:space="preserve"> это женщины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URL</w:t>
      </w:r>
      <w:r w:rsidRPr="00A13262">
        <w:rPr>
          <w:rFonts w:ascii="Times New Roman" w:hAnsi="Times New Roman" w:cs="Times New Roman"/>
          <w:lang w:val="en-US"/>
        </w:rPr>
        <w:t xml:space="preserve">: </w:t>
      </w:r>
      <w:hyperlink r:id="rId1" w:history="1">
        <w:r w:rsidRPr="00D4099A">
          <w:rPr>
            <w:rStyle w:val="ac"/>
            <w:rFonts w:ascii="Times New Roman" w:hAnsi="Times New Roman" w:cs="Times New Roman"/>
            <w:lang w:val="en-US"/>
          </w:rPr>
          <w:t>https://www.nalog.</w:t>
        </w:r>
        <w:r w:rsidRPr="00D4099A">
          <w:rPr>
            <w:rStyle w:val="ac"/>
            <w:rFonts w:ascii="Times New Roman" w:hAnsi="Times New Roman" w:cs="Times New Roman"/>
            <w:lang w:val="en-US"/>
          </w:rPr>
          <w:br/>
          <w:t>gov.ru/rn77/news/activities_fts/16007190/</w:t>
        </w:r>
      </w:hyperlink>
      <w:r w:rsidRPr="00A13262">
        <w:rPr>
          <w:rFonts w:ascii="Times New Roman" w:hAnsi="Times New Roman" w:cs="Times New Roman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848845"/>
      <w:docPartObj>
        <w:docPartGallery w:val="Page Numbers (Top of Page)"/>
        <w:docPartUnique/>
      </w:docPartObj>
    </w:sdtPr>
    <w:sdtEndPr/>
    <w:sdtContent>
      <w:p w14:paraId="09ECF190" w14:textId="7A79F391" w:rsidR="008811B9" w:rsidRDefault="008811B9">
        <w:pPr>
          <w:pStyle w:val="af1"/>
          <w:jc w:val="center"/>
        </w:pPr>
        <w:r w:rsidRPr="008811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11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11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1A0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811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0B3FEBA" w14:textId="77777777" w:rsidR="008811B9" w:rsidRDefault="008811B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0622C"/>
    <w:rsid w:val="00026A80"/>
    <w:rsid w:val="000376BB"/>
    <w:rsid w:val="0009092E"/>
    <w:rsid w:val="00090B5B"/>
    <w:rsid w:val="0009432E"/>
    <w:rsid w:val="000B14B0"/>
    <w:rsid w:val="000C2002"/>
    <w:rsid w:val="000C2F20"/>
    <w:rsid w:val="00106BAB"/>
    <w:rsid w:val="001136DC"/>
    <w:rsid w:val="00116B17"/>
    <w:rsid w:val="00117D62"/>
    <w:rsid w:val="00121EAA"/>
    <w:rsid w:val="00142A4C"/>
    <w:rsid w:val="00190058"/>
    <w:rsid w:val="001A7F44"/>
    <w:rsid w:val="001B6FD2"/>
    <w:rsid w:val="001D1A05"/>
    <w:rsid w:val="002017D0"/>
    <w:rsid w:val="00203DC8"/>
    <w:rsid w:val="002135CC"/>
    <w:rsid w:val="002171F0"/>
    <w:rsid w:val="00221502"/>
    <w:rsid w:val="0023498F"/>
    <w:rsid w:val="0025244E"/>
    <w:rsid w:val="00293BDF"/>
    <w:rsid w:val="002A56E7"/>
    <w:rsid w:val="002A5DE4"/>
    <w:rsid w:val="002C115C"/>
    <w:rsid w:val="002D5A81"/>
    <w:rsid w:val="002F130E"/>
    <w:rsid w:val="003234AD"/>
    <w:rsid w:val="0032451A"/>
    <w:rsid w:val="00324BD7"/>
    <w:rsid w:val="0035551A"/>
    <w:rsid w:val="00356CC4"/>
    <w:rsid w:val="00396305"/>
    <w:rsid w:val="003A27C9"/>
    <w:rsid w:val="003B044B"/>
    <w:rsid w:val="003C6B90"/>
    <w:rsid w:val="003D704A"/>
    <w:rsid w:val="003D7E50"/>
    <w:rsid w:val="003E1298"/>
    <w:rsid w:val="003F1BF0"/>
    <w:rsid w:val="0040059A"/>
    <w:rsid w:val="00404F76"/>
    <w:rsid w:val="00415AA5"/>
    <w:rsid w:val="00422706"/>
    <w:rsid w:val="0045577E"/>
    <w:rsid w:val="00455CA1"/>
    <w:rsid w:val="0048040C"/>
    <w:rsid w:val="00485FB4"/>
    <w:rsid w:val="00491FED"/>
    <w:rsid w:val="00492E9B"/>
    <w:rsid w:val="004947C6"/>
    <w:rsid w:val="004D26E7"/>
    <w:rsid w:val="004F5D79"/>
    <w:rsid w:val="0053272C"/>
    <w:rsid w:val="0053650C"/>
    <w:rsid w:val="00544190"/>
    <w:rsid w:val="0059216B"/>
    <w:rsid w:val="005E595E"/>
    <w:rsid w:val="00600A7B"/>
    <w:rsid w:val="00615FFD"/>
    <w:rsid w:val="00626E6A"/>
    <w:rsid w:val="00667F96"/>
    <w:rsid w:val="00670D07"/>
    <w:rsid w:val="006713B2"/>
    <w:rsid w:val="0067351C"/>
    <w:rsid w:val="00683367"/>
    <w:rsid w:val="00692E8A"/>
    <w:rsid w:val="006A679F"/>
    <w:rsid w:val="006C07F0"/>
    <w:rsid w:val="006E0A56"/>
    <w:rsid w:val="006F2A9D"/>
    <w:rsid w:val="006F77EF"/>
    <w:rsid w:val="0073415B"/>
    <w:rsid w:val="0074772C"/>
    <w:rsid w:val="00765AC4"/>
    <w:rsid w:val="00782C59"/>
    <w:rsid w:val="00793B7B"/>
    <w:rsid w:val="007B6240"/>
    <w:rsid w:val="007D5F5F"/>
    <w:rsid w:val="007D74D7"/>
    <w:rsid w:val="007E4221"/>
    <w:rsid w:val="007E7C0B"/>
    <w:rsid w:val="007F3659"/>
    <w:rsid w:val="007F62CF"/>
    <w:rsid w:val="008067DF"/>
    <w:rsid w:val="00841E0D"/>
    <w:rsid w:val="008518EB"/>
    <w:rsid w:val="00862D9C"/>
    <w:rsid w:val="008811B9"/>
    <w:rsid w:val="00887383"/>
    <w:rsid w:val="008B6012"/>
    <w:rsid w:val="008C08E0"/>
    <w:rsid w:val="008C1C6E"/>
    <w:rsid w:val="008C2F13"/>
    <w:rsid w:val="008D2506"/>
    <w:rsid w:val="00903ED4"/>
    <w:rsid w:val="009073C0"/>
    <w:rsid w:val="009127F1"/>
    <w:rsid w:val="00996B0B"/>
    <w:rsid w:val="009A51DA"/>
    <w:rsid w:val="009B7749"/>
    <w:rsid w:val="009E3093"/>
    <w:rsid w:val="009F7DC6"/>
    <w:rsid w:val="00A13262"/>
    <w:rsid w:val="00A557C4"/>
    <w:rsid w:val="00A56755"/>
    <w:rsid w:val="00A64BE2"/>
    <w:rsid w:val="00AE16F6"/>
    <w:rsid w:val="00AE1DB0"/>
    <w:rsid w:val="00AE32A5"/>
    <w:rsid w:val="00AF2D34"/>
    <w:rsid w:val="00B37DB3"/>
    <w:rsid w:val="00B40997"/>
    <w:rsid w:val="00B42BFE"/>
    <w:rsid w:val="00B44D0B"/>
    <w:rsid w:val="00B527AE"/>
    <w:rsid w:val="00B54ED5"/>
    <w:rsid w:val="00B55A3E"/>
    <w:rsid w:val="00B61856"/>
    <w:rsid w:val="00B619CD"/>
    <w:rsid w:val="00B7298E"/>
    <w:rsid w:val="00B72DA1"/>
    <w:rsid w:val="00B91891"/>
    <w:rsid w:val="00BB178C"/>
    <w:rsid w:val="00BB3BB0"/>
    <w:rsid w:val="00BB6227"/>
    <w:rsid w:val="00BE4CE1"/>
    <w:rsid w:val="00BE6532"/>
    <w:rsid w:val="00C37E30"/>
    <w:rsid w:val="00C56808"/>
    <w:rsid w:val="00C92371"/>
    <w:rsid w:val="00CC244F"/>
    <w:rsid w:val="00CC750D"/>
    <w:rsid w:val="00CE60FE"/>
    <w:rsid w:val="00CF0A6D"/>
    <w:rsid w:val="00D07EAC"/>
    <w:rsid w:val="00D2301D"/>
    <w:rsid w:val="00D31FCC"/>
    <w:rsid w:val="00D4142D"/>
    <w:rsid w:val="00D52CCA"/>
    <w:rsid w:val="00D72391"/>
    <w:rsid w:val="00D86E3D"/>
    <w:rsid w:val="00D94D9B"/>
    <w:rsid w:val="00DA4F4F"/>
    <w:rsid w:val="00DC5744"/>
    <w:rsid w:val="00DC715E"/>
    <w:rsid w:val="00DD0F0F"/>
    <w:rsid w:val="00E10C6A"/>
    <w:rsid w:val="00E23356"/>
    <w:rsid w:val="00E24D71"/>
    <w:rsid w:val="00E31789"/>
    <w:rsid w:val="00E9772A"/>
    <w:rsid w:val="00ED7C6B"/>
    <w:rsid w:val="00EF2E80"/>
    <w:rsid w:val="00F17FFD"/>
    <w:rsid w:val="00F34DA9"/>
    <w:rsid w:val="00F42C3F"/>
    <w:rsid w:val="00F475B1"/>
    <w:rsid w:val="00F535FE"/>
    <w:rsid w:val="00F55724"/>
    <w:rsid w:val="00F626B7"/>
    <w:rsid w:val="00F8332D"/>
    <w:rsid w:val="00F86339"/>
    <w:rsid w:val="00FA679C"/>
    <w:rsid w:val="00FF1EC8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A1326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13262"/>
    <w:rPr>
      <w:rFonts w:ascii="Calibri" w:eastAsia="Calibri" w:hAnsi="Calibri" w:cs="Arial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13262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881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811B9"/>
    <w:rPr>
      <w:rFonts w:ascii="Calibri" w:eastAsia="Calibri" w:hAnsi="Calibri" w:cs="Arial"/>
    </w:rPr>
  </w:style>
  <w:style w:type="paragraph" w:styleId="af3">
    <w:name w:val="footer"/>
    <w:basedOn w:val="a"/>
    <w:link w:val="af4"/>
    <w:uiPriority w:val="99"/>
    <w:unhideWhenUsed/>
    <w:rsid w:val="00881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811B9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A1326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13262"/>
    <w:rPr>
      <w:rFonts w:ascii="Calibri" w:eastAsia="Calibri" w:hAnsi="Calibri" w:cs="Arial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13262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881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811B9"/>
    <w:rPr>
      <w:rFonts w:ascii="Calibri" w:eastAsia="Calibri" w:hAnsi="Calibri" w:cs="Arial"/>
    </w:rPr>
  </w:style>
  <w:style w:type="paragraph" w:styleId="af3">
    <w:name w:val="footer"/>
    <w:basedOn w:val="a"/>
    <w:link w:val="af4"/>
    <w:uiPriority w:val="99"/>
    <w:unhideWhenUsed/>
    <w:rsid w:val="00881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811B9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4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6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9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log.gov.ru/rn77/news/activities_fts/160071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52CFA-ADBE-47C2-8A66-0CD5418D5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2026-05-28T08:02:00Z</dcterms:created>
  <dcterms:modified xsi:type="dcterms:W3CDTF">2026-05-28T08:02:00Z</dcterms:modified>
</cp:coreProperties>
</file>