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62F0" w14:textId="262E35D4" w:rsidR="00B44F4B" w:rsidRPr="007052AF" w:rsidRDefault="008370CB" w:rsidP="0027024A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778932F4" w:rsidR="00241457" w:rsidRDefault="00241457" w:rsidP="0027024A">
      <w:pPr>
        <w:pStyle w:val="a3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27024A" w:rsidRPr="0027024A">
        <w:rPr>
          <w:b/>
          <w:sz w:val="28"/>
          <w:szCs w:val="28"/>
        </w:rPr>
        <w:t>О внесении изменений в статью 29</w:t>
      </w:r>
      <w:r w:rsidR="0027024A" w:rsidRPr="0027024A">
        <w:rPr>
          <w:b/>
          <w:sz w:val="28"/>
          <w:szCs w:val="28"/>
          <w:vertAlign w:val="superscript"/>
        </w:rPr>
        <w:t>2</w:t>
      </w:r>
      <w:r w:rsidR="0027024A" w:rsidRPr="0027024A">
        <w:rPr>
          <w:b/>
          <w:sz w:val="28"/>
          <w:szCs w:val="28"/>
        </w:rPr>
        <w:t xml:space="preserve"> Градостроительного кодекса Российской Федерации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8C9B7FB" w14:textId="014A847F" w:rsidR="00241457" w:rsidRDefault="00241457" w:rsidP="0027024A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27024A" w:rsidRPr="0027024A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изменений </w:t>
      </w:r>
      <w:r w:rsidR="0027024A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27024A" w:rsidRPr="0027024A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29</w:t>
      </w:r>
      <w:r w:rsidR="0027024A" w:rsidRPr="0027024A">
        <w:rPr>
          <w:rFonts w:ascii="Times New Roman" w:eastAsia="SimSun" w:hAnsi="Times New Roman" w:cs="Times New Roman"/>
          <w:bCs/>
          <w:color w:val="000000"/>
          <w:sz w:val="28"/>
          <w:szCs w:val="28"/>
          <w:vertAlign w:val="superscript"/>
        </w:rPr>
        <w:t>2</w:t>
      </w:r>
      <w:r w:rsidR="0027024A" w:rsidRPr="0027024A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Градостроительного кодекса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 w:rsidR="0027024A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bookmarkStart w:id="0" w:name="_GoBack"/>
      <w:bookmarkEnd w:id="0"/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21420F"/>
    <w:rsid w:val="00241457"/>
    <w:rsid w:val="0027024A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2026-01-29T08:34:00Z</cp:lastPrinted>
  <dcterms:created xsi:type="dcterms:W3CDTF">2026-05-25T12:38:00Z</dcterms:created>
  <dcterms:modified xsi:type="dcterms:W3CDTF">2026-05-25T12:38:00Z</dcterms:modified>
</cp:coreProperties>
</file>