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F236BB" w:rsidRPr="00F236BB" w:rsidRDefault="00950C76" w:rsidP="00F236BB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="00F236BB" w:rsidRPr="00F236BB">
        <w:rPr>
          <w:b/>
          <w:sz w:val="28"/>
          <w:szCs w:val="28"/>
        </w:rPr>
        <w:t>федерального конституционного закона № 1241629-8</w:t>
      </w:r>
    </w:p>
    <w:p w:rsidR="001470A7" w:rsidRDefault="00F236BB" w:rsidP="00F236BB">
      <w:pPr>
        <w:ind w:firstLine="0"/>
        <w:jc w:val="center"/>
        <w:rPr>
          <w:b/>
          <w:sz w:val="28"/>
          <w:szCs w:val="28"/>
        </w:rPr>
      </w:pPr>
      <w:r w:rsidRPr="00F236BB">
        <w:rPr>
          <w:b/>
          <w:sz w:val="28"/>
          <w:szCs w:val="28"/>
        </w:rPr>
        <w:t>"О внесении изменений в статью 5 Федерального конституционного закона "О Верховном Суде Российской Федерации"</w:t>
      </w:r>
    </w:p>
    <w:p w:rsidR="00BC20AC" w:rsidRDefault="00BC20AC" w:rsidP="00394BCC">
      <w:pPr>
        <w:ind w:firstLine="0"/>
        <w:jc w:val="center"/>
        <w:rPr>
          <w:b/>
          <w:sz w:val="28"/>
          <w:szCs w:val="28"/>
        </w:rPr>
      </w:pPr>
    </w:p>
    <w:p w:rsidR="001B605F" w:rsidRDefault="00F236BB" w:rsidP="00950C76">
      <w:pPr>
        <w:ind w:firstLine="0"/>
        <w:jc w:val="center"/>
        <w:rPr>
          <w:sz w:val="28"/>
          <w:szCs w:val="28"/>
        </w:rPr>
      </w:pPr>
      <w:r w:rsidRPr="00F236BB">
        <w:rPr>
          <w:sz w:val="28"/>
          <w:szCs w:val="28"/>
        </w:rPr>
        <w:t>(об обеспечении единообразия судебной практики)</w:t>
      </w:r>
    </w:p>
    <w:p w:rsidR="00F236BB" w:rsidRPr="00502E89" w:rsidRDefault="00F236BB" w:rsidP="00950C76">
      <w:pPr>
        <w:ind w:firstLine="0"/>
        <w:jc w:val="center"/>
        <w:rPr>
          <w:b/>
          <w:bCs/>
          <w:sz w:val="28"/>
          <w:szCs w:val="28"/>
        </w:rPr>
      </w:pPr>
    </w:p>
    <w:p w:rsidR="00394BCC" w:rsidRDefault="00A8298C" w:rsidP="009E7FD5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A11C21" w:rsidRPr="00A11C21">
        <w:rPr>
          <w:sz w:val="28"/>
          <w:szCs w:val="28"/>
        </w:rPr>
        <w:t>Верховным Судом Российской Федерации</w:t>
      </w:r>
    </w:p>
    <w:p w:rsidR="00A11C21" w:rsidRDefault="00A11C21" w:rsidP="009E7FD5">
      <w:pPr>
        <w:ind w:firstLine="0"/>
        <w:jc w:val="center"/>
        <w:rPr>
          <w:sz w:val="28"/>
          <w:szCs w:val="28"/>
        </w:rPr>
      </w:pPr>
    </w:p>
    <w:p w:rsidR="00C52F5C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52F5C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</w:t>
      </w:r>
      <w:r w:rsidR="00363F5E">
        <w:rPr>
          <w:sz w:val="28"/>
          <w:szCs w:val="28"/>
        </w:rPr>
        <w:t xml:space="preserve">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законодательству </w:t>
      </w:r>
      <w:r w:rsidR="00982CDB">
        <w:rPr>
          <w:sz w:val="28"/>
          <w:szCs w:val="28"/>
        </w:rPr>
        <w:t xml:space="preserve">ответственным по </w:t>
      </w:r>
      <w:r w:rsidRPr="00164BFE">
        <w:rPr>
          <w:sz w:val="28"/>
          <w:szCs w:val="28"/>
        </w:rPr>
        <w:t>законопроекту</w:t>
      </w:r>
      <w:r w:rsidRPr="00C94E17">
        <w:rPr>
          <w:sz w:val="28"/>
          <w:szCs w:val="28"/>
        </w:rPr>
        <w:t>.</w:t>
      </w:r>
    </w:p>
    <w:p w:rsidR="00DE5040" w:rsidRDefault="00C52F5C" w:rsidP="00A11C21">
      <w:pPr>
        <w:tabs>
          <w:tab w:val="left" w:pos="9000"/>
        </w:tabs>
        <w:spacing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</w:t>
      </w:r>
      <w:r w:rsidR="0099754B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A11C21">
        <w:rPr>
          <w:sz w:val="28"/>
          <w:szCs w:val="28"/>
        </w:rPr>
        <w:t>осенней</w:t>
      </w:r>
      <w:r w:rsidR="00DE5040">
        <w:rPr>
          <w:sz w:val="28"/>
          <w:szCs w:val="28"/>
        </w:rPr>
        <w:t xml:space="preserve"> сессии 20</w:t>
      </w:r>
      <w:r w:rsidR="00F236BB">
        <w:rPr>
          <w:sz w:val="28"/>
          <w:szCs w:val="28"/>
        </w:rPr>
        <w:t>26</w:t>
      </w:r>
      <w:r w:rsidR="00DE5040">
        <w:rPr>
          <w:sz w:val="28"/>
          <w:szCs w:val="28"/>
        </w:rPr>
        <w:t xml:space="preserve"> года (</w:t>
      </w:r>
      <w:r w:rsidR="000E32DE">
        <w:rPr>
          <w:sz w:val="28"/>
          <w:szCs w:val="28"/>
        </w:rPr>
        <w:t>октябрь</w:t>
      </w:r>
      <w:r w:rsidR="00DE5040">
        <w:rPr>
          <w:sz w:val="28"/>
          <w:szCs w:val="28"/>
        </w:rPr>
        <w:t>)</w:t>
      </w:r>
      <w:r w:rsidR="001470A7">
        <w:rPr>
          <w:sz w:val="28"/>
          <w:szCs w:val="28"/>
        </w:rPr>
        <w:t xml:space="preserve"> </w:t>
      </w:r>
      <w:r w:rsidR="001470A7" w:rsidRPr="001470A7">
        <w:rPr>
          <w:sz w:val="28"/>
          <w:szCs w:val="28"/>
        </w:rPr>
        <w:t xml:space="preserve">в части программы </w:t>
      </w:r>
      <w:r w:rsidR="001470A7">
        <w:rPr>
          <w:sz w:val="28"/>
          <w:szCs w:val="28"/>
        </w:rPr>
        <w:t>законопроектной работы комитета</w:t>
      </w:r>
      <w:r w:rsidR="004168D8">
        <w:rPr>
          <w:sz w:val="28"/>
          <w:szCs w:val="28"/>
        </w:rPr>
        <w:t>.</w:t>
      </w:r>
      <w:r w:rsidR="009E7FD5">
        <w:rPr>
          <w:sz w:val="28"/>
          <w:szCs w:val="28"/>
        </w:rPr>
        <w:t xml:space="preserve"> </w:t>
      </w:r>
    </w:p>
    <w:p w:rsidR="00C52F5C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671C17">
        <w:rPr>
          <w:sz w:val="28"/>
          <w:szCs w:val="24"/>
        </w:rPr>
        <w:t>Направить законопроект</w:t>
      </w:r>
      <w:r w:rsidR="00F91DA3">
        <w:rPr>
          <w:sz w:val="28"/>
          <w:szCs w:val="24"/>
        </w:rPr>
        <w:t xml:space="preserve"> и материалы к нему</w:t>
      </w:r>
      <w:r w:rsidR="00671C1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99754B">
        <w:rPr>
          <w:sz w:val="28"/>
          <w:szCs w:val="24"/>
        </w:rPr>
        <w:t>Счетную палату Российской Федерации, в Обществен</w:t>
      </w:r>
      <w:r w:rsidR="00BC20AC">
        <w:rPr>
          <w:sz w:val="28"/>
          <w:szCs w:val="24"/>
        </w:rPr>
        <w:t>ную палату Российской Федерации</w:t>
      </w:r>
      <w:r w:rsidR="00A11C21">
        <w:rPr>
          <w:sz w:val="28"/>
          <w:szCs w:val="24"/>
        </w:rPr>
        <w:t xml:space="preserve">, </w:t>
      </w:r>
      <w:r w:rsidR="00A11C21" w:rsidRPr="00A11C21">
        <w:rPr>
          <w:sz w:val="28"/>
          <w:szCs w:val="24"/>
        </w:rPr>
        <w:t>Верховный Суд Российской Федерации</w:t>
      </w:r>
      <w:r w:rsidR="0099754B">
        <w:rPr>
          <w:sz w:val="28"/>
          <w:szCs w:val="24"/>
        </w:rPr>
        <w:t xml:space="preserve"> </w:t>
      </w:r>
      <w:r w:rsidR="00671C17">
        <w:rPr>
          <w:sz w:val="28"/>
          <w:szCs w:val="24"/>
        </w:rPr>
        <w:t>для подготовки отзывов</w:t>
      </w:r>
      <w:r w:rsidR="0011002D">
        <w:rPr>
          <w:sz w:val="28"/>
          <w:szCs w:val="24"/>
        </w:rPr>
        <w:t xml:space="preserve">, предложений </w:t>
      </w:r>
      <w:r w:rsidR="00671C1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  <w:r w:rsidR="00A11C21">
        <w:rPr>
          <w:sz w:val="28"/>
          <w:szCs w:val="24"/>
        </w:rPr>
        <w:t xml:space="preserve"> </w:t>
      </w:r>
    </w:p>
    <w:p w:rsidR="00C52F5C" w:rsidRDefault="00C52F5C" w:rsidP="00A11C21">
      <w:pPr>
        <w:spacing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</w:t>
      </w:r>
      <w:r w:rsidR="006155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>отзывов, предложений и замечаний</w:t>
      </w:r>
      <w:r w:rsidR="001470A7">
        <w:rPr>
          <w:sz w:val="28"/>
          <w:szCs w:val="28"/>
        </w:rPr>
        <w:t xml:space="preserve">, </w:t>
      </w:r>
      <w:r w:rsidR="009E7FD5">
        <w:rPr>
          <w:sz w:val="28"/>
          <w:szCs w:val="28"/>
        </w:rPr>
        <w:t>а также заключения</w:t>
      </w:r>
      <w:r w:rsidR="001470A7"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363F5E">
        <w:rPr>
          <w:sz w:val="28"/>
          <w:szCs w:val="28"/>
        </w:rPr>
        <w:t>до</w:t>
      </w:r>
      <w:r w:rsidR="001470A7">
        <w:rPr>
          <w:sz w:val="28"/>
          <w:szCs w:val="28"/>
        </w:rPr>
        <w:t xml:space="preserve"> </w:t>
      </w:r>
      <w:r w:rsidR="00F236BB">
        <w:rPr>
          <w:sz w:val="28"/>
          <w:szCs w:val="28"/>
        </w:rPr>
        <w:t>7</w:t>
      </w:r>
      <w:r w:rsidR="00620E8F">
        <w:rPr>
          <w:sz w:val="28"/>
          <w:szCs w:val="28"/>
        </w:rPr>
        <w:t xml:space="preserve"> </w:t>
      </w:r>
      <w:r w:rsidR="00F236BB">
        <w:rPr>
          <w:sz w:val="28"/>
          <w:szCs w:val="28"/>
        </w:rPr>
        <w:t>июля</w:t>
      </w:r>
      <w:r w:rsidR="00D348D3" w:rsidRPr="00582120">
        <w:rPr>
          <w:sz w:val="28"/>
          <w:szCs w:val="28"/>
        </w:rPr>
        <w:t xml:space="preserve"> 20</w:t>
      </w:r>
      <w:r w:rsidR="007A69BD">
        <w:rPr>
          <w:sz w:val="28"/>
          <w:szCs w:val="28"/>
        </w:rPr>
        <w:t>2</w:t>
      </w:r>
      <w:r w:rsidR="00F236BB">
        <w:rPr>
          <w:sz w:val="28"/>
          <w:szCs w:val="28"/>
        </w:rPr>
        <w:t>6</w:t>
      </w:r>
      <w:r w:rsidR="00D348D3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4F748C" w:rsidRDefault="004F748C" w:rsidP="00A11C21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 w:rsidR="0099754B">
        <w:rPr>
          <w:color w:val="000000"/>
          <w:sz w:val="28"/>
          <w:szCs w:val="28"/>
        </w:rPr>
        <w:t xml:space="preserve">ной Думой в первом </w:t>
      </w:r>
      <w:r w:rsidR="00AA4EF2">
        <w:rPr>
          <w:color w:val="000000"/>
          <w:sz w:val="28"/>
          <w:szCs w:val="28"/>
        </w:rPr>
        <w:t>чте</w:t>
      </w:r>
      <w:r w:rsidR="00B8520F">
        <w:rPr>
          <w:color w:val="000000"/>
          <w:sz w:val="28"/>
          <w:szCs w:val="28"/>
        </w:rPr>
        <w:t>ни</w:t>
      </w:r>
      <w:r w:rsidR="00620E09">
        <w:rPr>
          <w:color w:val="000000"/>
          <w:sz w:val="28"/>
          <w:szCs w:val="28"/>
        </w:rPr>
        <w:t xml:space="preserve">и </w:t>
      </w:r>
      <w:r w:rsidR="000E32DE">
        <w:rPr>
          <w:color w:val="000000"/>
          <w:sz w:val="28"/>
          <w:szCs w:val="28"/>
        </w:rPr>
        <w:t>– октябрь</w:t>
      </w:r>
      <w:bookmarkStart w:id="0" w:name="_GoBack"/>
      <w:bookmarkEnd w:id="0"/>
      <w:r w:rsidR="00620E09">
        <w:rPr>
          <w:color w:val="000000"/>
          <w:sz w:val="28"/>
          <w:szCs w:val="28"/>
        </w:rPr>
        <w:t xml:space="preserve"> 2026</w:t>
      </w:r>
      <w:r w:rsidRPr="004F748C">
        <w:rPr>
          <w:color w:val="000000"/>
          <w:sz w:val="28"/>
          <w:szCs w:val="28"/>
        </w:rPr>
        <w:t xml:space="preserve"> года.</w:t>
      </w:r>
    </w:p>
    <w:p w:rsidR="00C52F5C" w:rsidRDefault="00C52F5C" w:rsidP="00A11C21">
      <w:pPr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363F5E" w:rsidRDefault="00C52F5C" w:rsidP="00363F5E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sectPr w:rsidR="0041599D" w:rsidRPr="00363F5E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E81" w:rsidRDefault="00B77E81">
      <w:r>
        <w:separator/>
      </w:r>
    </w:p>
  </w:endnote>
  <w:endnote w:type="continuationSeparator" w:id="0">
    <w:p w:rsidR="00B77E81" w:rsidRDefault="00B7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E81" w:rsidRDefault="00B77E81">
      <w:r>
        <w:separator/>
      </w:r>
    </w:p>
  </w:footnote>
  <w:footnote w:type="continuationSeparator" w:id="0">
    <w:p w:rsidR="00B77E81" w:rsidRDefault="00B77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C21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E32DE"/>
    <w:rsid w:val="000F267D"/>
    <w:rsid w:val="001004A4"/>
    <w:rsid w:val="00103D68"/>
    <w:rsid w:val="0011002D"/>
    <w:rsid w:val="001302A6"/>
    <w:rsid w:val="001470A7"/>
    <w:rsid w:val="001540D2"/>
    <w:rsid w:val="00175A20"/>
    <w:rsid w:val="00187303"/>
    <w:rsid w:val="001B425D"/>
    <w:rsid w:val="001B4655"/>
    <w:rsid w:val="001B605F"/>
    <w:rsid w:val="001C2BA5"/>
    <w:rsid w:val="001D0601"/>
    <w:rsid w:val="001F54AD"/>
    <w:rsid w:val="002108B3"/>
    <w:rsid w:val="00213794"/>
    <w:rsid w:val="0022358A"/>
    <w:rsid w:val="00234874"/>
    <w:rsid w:val="00252B78"/>
    <w:rsid w:val="002A5656"/>
    <w:rsid w:val="002B5141"/>
    <w:rsid w:val="002C4E2B"/>
    <w:rsid w:val="002D6499"/>
    <w:rsid w:val="002E1BE6"/>
    <w:rsid w:val="002F636E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D5D3C"/>
    <w:rsid w:val="003D6BC6"/>
    <w:rsid w:val="00402C06"/>
    <w:rsid w:val="004036FE"/>
    <w:rsid w:val="0041599D"/>
    <w:rsid w:val="004168D8"/>
    <w:rsid w:val="0043502D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F748C"/>
    <w:rsid w:val="00500658"/>
    <w:rsid w:val="00503677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09"/>
    <w:rsid w:val="00620E8F"/>
    <w:rsid w:val="006463D8"/>
    <w:rsid w:val="006524E6"/>
    <w:rsid w:val="0066748A"/>
    <w:rsid w:val="00671C17"/>
    <w:rsid w:val="006B6A12"/>
    <w:rsid w:val="006D196E"/>
    <w:rsid w:val="006D23A7"/>
    <w:rsid w:val="006F5C85"/>
    <w:rsid w:val="00722A71"/>
    <w:rsid w:val="00761C97"/>
    <w:rsid w:val="007876BA"/>
    <w:rsid w:val="0079090D"/>
    <w:rsid w:val="007A3D86"/>
    <w:rsid w:val="007A5E84"/>
    <w:rsid w:val="007A69BD"/>
    <w:rsid w:val="007D3B1A"/>
    <w:rsid w:val="00816D8A"/>
    <w:rsid w:val="0082749A"/>
    <w:rsid w:val="008276FA"/>
    <w:rsid w:val="0083773E"/>
    <w:rsid w:val="008461FD"/>
    <w:rsid w:val="00857B85"/>
    <w:rsid w:val="00872862"/>
    <w:rsid w:val="0087777A"/>
    <w:rsid w:val="008D1DDD"/>
    <w:rsid w:val="008E4886"/>
    <w:rsid w:val="008F2852"/>
    <w:rsid w:val="008F56F8"/>
    <w:rsid w:val="0092469E"/>
    <w:rsid w:val="00925821"/>
    <w:rsid w:val="00925900"/>
    <w:rsid w:val="009349A5"/>
    <w:rsid w:val="00950C76"/>
    <w:rsid w:val="00982CDB"/>
    <w:rsid w:val="0099754B"/>
    <w:rsid w:val="009C36EE"/>
    <w:rsid w:val="009D210C"/>
    <w:rsid w:val="009E0987"/>
    <w:rsid w:val="009E2889"/>
    <w:rsid w:val="009E7FD5"/>
    <w:rsid w:val="00A11C21"/>
    <w:rsid w:val="00A253B8"/>
    <w:rsid w:val="00A6311F"/>
    <w:rsid w:val="00A70958"/>
    <w:rsid w:val="00A8298C"/>
    <w:rsid w:val="00A85F09"/>
    <w:rsid w:val="00AA4EF2"/>
    <w:rsid w:val="00AB19DE"/>
    <w:rsid w:val="00AB56E3"/>
    <w:rsid w:val="00AD1C78"/>
    <w:rsid w:val="00AE0CD1"/>
    <w:rsid w:val="00AE23C6"/>
    <w:rsid w:val="00AF39D2"/>
    <w:rsid w:val="00AF5D17"/>
    <w:rsid w:val="00AF5F9D"/>
    <w:rsid w:val="00B20237"/>
    <w:rsid w:val="00B30841"/>
    <w:rsid w:val="00B521C2"/>
    <w:rsid w:val="00B57D12"/>
    <w:rsid w:val="00B638E3"/>
    <w:rsid w:val="00B77E81"/>
    <w:rsid w:val="00B8520F"/>
    <w:rsid w:val="00B962E5"/>
    <w:rsid w:val="00BC11BD"/>
    <w:rsid w:val="00BC20AC"/>
    <w:rsid w:val="00BF1F91"/>
    <w:rsid w:val="00BF4296"/>
    <w:rsid w:val="00C01569"/>
    <w:rsid w:val="00C04791"/>
    <w:rsid w:val="00C21105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D003B0"/>
    <w:rsid w:val="00D1384B"/>
    <w:rsid w:val="00D206EC"/>
    <w:rsid w:val="00D348D3"/>
    <w:rsid w:val="00D81003"/>
    <w:rsid w:val="00D931FE"/>
    <w:rsid w:val="00D936C7"/>
    <w:rsid w:val="00DC2F77"/>
    <w:rsid w:val="00DD3654"/>
    <w:rsid w:val="00DE5040"/>
    <w:rsid w:val="00E1132C"/>
    <w:rsid w:val="00E1597E"/>
    <w:rsid w:val="00E2598E"/>
    <w:rsid w:val="00E60F4B"/>
    <w:rsid w:val="00E63A45"/>
    <w:rsid w:val="00E81D26"/>
    <w:rsid w:val="00EA1C91"/>
    <w:rsid w:val="00EA54DB"/>
    <w:rsid w:val="00EC268B"/>
    <w:rsid w:val="00ED606F"/>
    <w:rsid w:val="00F14727"/>
    <w:rsid w:val="00F15C1F"/>
    <w:rsid w:val="00F236BB"/>
    <w:rsid w:val="00F24B4C"/>
    <w:rsid w:val="00F25737"/>
    <w:rsid w:val="00F31A59"/>
    <w:rsid w:val="00F32E6B"/>
    <w:rsid w:val="00F42469"/>
    <w:rsid w:val="00F56CCE"/>
    <w:rsid w:val="00F7749A"/>
    <w:rsid w:val="00F776F1"/>
    <w:rsid w:val="00F77B05"/>
    <w:rsid w:val="00F91DA3"/>
    <w:rsid w:val="00FA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07952-AE48-43CF-B991-4941D2230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19</cp:revision>
  <cp:lastPrinted>2026-06-17T14:02:00Z</cp:lastPrinted>
  <dcterms:created xsi:type="dcterms:W3CDTF">2024-06-03T15:16:00Z</dcterms:created>
  <dcterms:modified xsi:type="dcterms:W3CDTF">2026-06-19T10:32:00Z</dcterms:modified>
</cp:coreProperties>
</file>