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C06" w:rsidRDefault="00037C06" w:rsidP="00037C06">
      <w:pPr>
        <w:keepNext/>
        <w:keepLines/>
        <w:widowControl w:val="0"/>
        <w:spacing w:after="1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bookmark1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ФИНАНСОВО-ЭКОНОМИЧЕСКОЕ ОБОСНОВАНИЕ</w:t>
      </w:r>
      <w:bookmarkEnd w:id="0"/>
    </w:p>
    <w:p w:rsidR="0041603B" w:rsidRPr="005441CD" w:rsidRDefault="005441CD" w:rsidP="005441CD">
      <w:pPr>
        <w:widowControl w:val="0"/>
        <w:shd w:val="clear" w:color="auto" w:fill="FFFFFF"/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color w:val="000000" w:themeColor="text1"/>
          <w:sz w:val="28"/>
          <w:szCs w:val="28"/>
        </w:rPr>
      </w:pPr>
      <w:r w:rsidRPr="005441CD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к проекту федерального закона </w:t>
      </w:r>
      <w:r w:rsidR="00037C06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>"</w:t>
      </w:r>
      <w:r w:rsidRPr="005441CD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О внесении изменений </w:t>
      </w:r>
      <w:r w:rsidRPr="005441CD">
        <w:rPr>
          <w:rFonts w:ascii="PT Astra Serif" w:eastAsia="PT Astra Serif" w:hAnsi="PT Astra Serif" w:cs="PT Astra Serif"/>
          <w:b/>
          <w:bCs/>
          <w:sz w:val="28"/>
          <w:szCs w:val="28"/>
        </w:rPr>
        <w:br/>
        <w:t>в отдельные законодательные акты Российской Федерации</w:t>
      </w:r>
      <w:r w:rsidR="00037C06">
        <w:rPr>
          <w:rFonts w:ascii="PT Astra Serif" w:eastAsia="PT Astra Serif" w:hAnsi="PT Astra Serif" w:cs="PT Astra Serif"/>
          <w:b/>
          <w:bCs/>
          <w:color w:val="000000" w:themeColor="text1"/>
          <w:sz w:val="28"/>
          <w:szCs w:val="28"/>
        </w:rPr>
        <w:t>"</w:t>
      </w:r>
    </w:p>
    <w:p w:rsidR="0041603B" w:rsidRPr="005441CD" w:rsidRDefault="0041603B">
      <w:pPr>
        <w:widowControl w:val="0"/>
        <w:shd w:val="clear" w:color="auto" w:fill="FFFFFF"/>
        <w:spacing w:before="120"/>
        <w:jc w:val="center"/>
        <w:rPr>
          <w:rFonts w:ascii="PT Astra Serif" w:hAnsi="PT Astra Serif" w:cs="PT Astra Serif"/>
          <w:b/>
          <w:bCs/>
        </w:rPr>
      </w:pPr>
    </w:p>
    <w:p w:rsidR="0041603B" w:rsidRPr="005441CD" w:rsidRDefault="005441CD" w:rsidP="00C139C3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PT Astra Serif" w:hAnsi="PT Astra Serif" w:cs="PT Astra Serif"/>
          <w:color w:val="000000"/>
          <w:szCs w:val="28"/>
        </w:rPr>
      </w:pPr>
      <w:r w:rsidRPr="005441CD">
        <w:rPr>
          <w:rFonts w:ascii="PT Astra Serif" w:eastAsia="PT Astra Serif" w:hAnsi="PT Astra Serif" w:cs="PT Astra Serif"/>
          <w:color w:val="000000"/>
          <w:sz w:val="28"/>
          <w:szCs w:val="28"/>
        </w:rPr>
        <w:t>Принятие Федерального за</w:t>
      </w:r>
      <w:bookmarkStart w:id="1" w:name="_GoBack"/>
      <w:bookmarkEnd w:id="1"/>
      <w:r w:rsidRPr="005441CD">
        <w:rPr>
          <w:rFonts w:ascii="PT Astra Serif" w:eastAsia="PT Astra Serif" w:hAnsi="PT Astra Serif" w:cs="PT Astra Serif"/>
          <w:color w:val="000000"/>
          <w:sz w:val="28"/>
          <w:szCs w:val="28"/>
        </w:rPr>
        <w:t xml:space="preserve">кона </w:t>
      </w:r>
      <w:r w:rsidR="00037C06">
        <w:rPr>
          <w:rFonts w:ascii="PT Astra Serif" w:eastAsia="PT Astra Serif" w:hAnsi="PT Astra Serif" w:cs="PT Astra Serif"/>
          <w:color w:val="000000"/>
          <w:sz w:val="28"/>
          <w:szCs w:val="28"/>
        </w:rPr>
        <w:t>"</w:t>
      </w:r>
      <w:r w:rsidRPr="005441CD">
        <w:rPr>
          <w:rFonts w:ascii="PT Astra Serif" w:eastAsia="PT Astra Serif" w:hAnsi="PT Astra Serif" w:cs="PT Astra Serif"/>
          <w:sz w:val="28"/>
          <w:szCs w:val="28"/>
        </w:rPr>
        <w:t xml:space="preserve">О внесении изменений </w:t>
      </w:r>
      <w:r w:rsidRPr="005441CD">
        <w:rPr>
          <w:rFonts w:ascii="PT Astra Serif" w:eastAsia="PT Astra Serif" w:hAnsi="PT Astra Serif" w:cs="PT Astra Serif"/>
          <w:sz w:val="28"/>
          <w:szCs w:val="28"/>
        </w:rPr>
        <w:br/>
        <w:t>в отдельные законодательные акты Российской Федерации</w:t>
      </w:r>
      <w:r w:rsidR="00037C06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"</w:t>
      </w:r>
      <w:r w:rsidRPr="005441CD">
        <w:rPr>
          <w:rFonts w:ascii="PT Astra Serif" w:eastAsia="PT Astra Serif" w:hAnsi="PT Astra Serif" w:cs="PT Astra Serif"/>
          <w:color w:val="000000"/>
          <w:sz w:val="28"/>
          <w:szCs w:val="28"/>
        </w:rPr>
        <w:t xml:space="preserve"> не потребует дополнительных финансовых затрат, покрываемых за счет средств федерального бюджета.</w:t>
      </w:r>
    </w:p>
    <w:sectPr w:rsidR="0041603B" w:rsidRPr="005441CD">
      <w:headerReference w:type="default" r:id="rId7"/>
      <w:pgSz w:w="11906" w:h="16838"/>
      <w:pgMar w:top="1134" w:right="851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96D" w:rsidRDefault="0050796D">
      <w:pPr>
        <w:spacing w:after="0" w:line="240" w:lineRule="auto"/>
      </w:pPr>
      <w:r>
        <w:separator/>
      </w:r>
    </w:p>
  </w:endnote>
  <w:endnote w:type="continuationSeparator" w:id="0">
    <w:p w:rsidR="0050796D" w:rsidRDefault="00507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96D" w:rsidRDefault="0050796D">
      <w:pPr>
        <w:spacing w:after="0" w:line="240" w:lineRule="auto"/>
      </w:pPr>
      <w:r>
        <w:separator/>
      </w:r>
    </w:p>
  </w:footnote>
  <w:footnote w:type="continuationSeparator" w:id="0">
    <w:p w:rsidR="0050796D" w:rsidRDefault="00507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5520576"/>
      <w:docPartObj>
        <w:docPartGallery w:val="Page Numbers (Top of Page)"/>
        <w:docPartUnique/>
      </w:docPartObj>
    </w:sdtPr>
    <w:sdtEndPr/>
    <w:sdtContent>
      <w:p w:rsidR="0041603B" w:rsidRDefault="005441CD">
        <w:pPr>
          <w:pStyle w:val="af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7C06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F45E9"/>
    <w:multiLevelType w:val="hybridMultilevel"/>
    <w:tmpl w:val="8050EA36"/>
    <w:lvl w:ilvl="0" w:tplc="9F225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81AF998">
      <w:start w:val="1"/>
      <w:numFmt w:val="lowerLetter"/>
      <w:lvlText w:val="%2."/>
      <w:lvlJc w:val="left"/>
      <w:pPr>
        <w:ind w:left="1789" w:hanging="360"/>
      </w:pPr>
    </w:lvl>
    <w:lvl w:ilvl="2" w:tplc="DD362452">
      <w:start w:val="1"/>
      <w:numFmt w:val="lowerRoman"/>
      <w:lvlText w:val="%3."/>
      <w:lvlJc w:val="right"/>
      <w:pPr>
        <w:ind w:left="2509" w:hanging="180"/>
      </w:pPr>
    </w:lvl>
    <w:lvl w:ilvl="3" w:tplc="CC3CAA76">
      <w:start w:val="1"/>
      <w:numFmt w:val="decimal"/>
      <w:lvlText w:val="%4."/>
      <w:lvlJc w:val="left"/>
      <w:pPr>
        <w:ind w:left="3229" w:hanging="360"/>
      </w:pPr>
    </w:lvl>
    <w:lvl w:ilvl="4" w:tplc="DC763474">
      <w:start w:val="1"/>
      <w:numFmt w:val="lowerLetter"/>
      <w:lvlText w:val="%5."/>
      <w:lvlJc w:val="left"/>
      <w:pPr>
        <w:ind w:left="3949" w:hanging="360"/>
      </w:pPr>
    </w:lvl>
    <w:lvl w:ilvl="5" w:tplc="8E4436F4">
      <w:start w:val="1"/>
      <w:numFmt w:val="lowerRoman"/>
      <w:lvlText w:val="%6."/>
      <w:lvlJc w:val="right"/>
      <w:pPr>
        <w:ind w:left="4669" w:hanging="180"/>
      </w:pPr>
    </w:lvl>
    <w:lvl w:ilvl="6" w:tplc="AC5AA53A">
      <w:start w:val="1"/>
      <w:numFmt w:val="decimal"/>
      <w:lvlText w:val="%7."/>
      <w:lvlJc w:val="left"/>
      <w:pPr>
        <w:ind w:left="5389" w:hanging="360"/>
      </w:pPr>
    </w:lvl>
    <w:lvl w:ilvl="7" w:tplc="0FD6FDC8">
      <w:start w:val="1"/>
      <w:numFmt w:val="lowerLetter"/>
      <w:lvlText w:val="%8."/>
      <w:lvlJc w:val="left"/>
      <w:pPr>
        <w:ind w:left="6109" w:hanging="360"/>
      </w:pPr>
    </w:lvl>
    <w:lvl w:ilvl="8" w:tplc="826CC67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B"/>
    <w:rsid w:val="00037C06"/>
    <w:rsid w:val="0041603B"/>
    <w:rsid w:val="0050796D"/>
    <w:rsid w:val="005441CD"/>
    <w:rsid w:val="00625EDA"/>
    <w:rsid w:val="008B40AF"/>
    <w:rsid w:val="00AB4402"/>
    <w:rsid w:val="00B52928"/>
    <w:rsid w:val="00C139C3"/>
    <w:rsid w:val="00EC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F66F06-0719-4298-80E0-357087935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link w:val="1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customStyle="1" w:styleId="12">
    <w:name w:val="Основной текст1"/>
    <w:link w:val="GridTable1Light-Accent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firstLine="4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информ"</Company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 Сергей Васильевич</dc:creator>
  <cp:keywords/>
  <dc:description/>
  <cp:lastModifiedBy>Кислов А.И.</cp:lastModifiedBy>
  <cp:revision>3</cp:revision>
  <dcterms:created xsi:type="dcterms:W3CDTF">2025-12-03T12:18:00Z</dcterms:created>
  <dcterms:modified xsi:type="dcterms:W3CDTF">2025-12-03T13:55:00Z</dcterms:modified>
</cp:coreProperties>
</file>