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1CD" w:rsidRDefault="005441CD" w:rsidP="005441CD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 w:rsidRPr="005441CD">
        <w:rPr>
          <w:rFonts w:ascii="PT Astra Serif" w:eastAsia="PT Astra Serif" w:hAnsi="PT Astra Serif" w:cs="PT Astra Serif"/>
          <w:b/>
          <w:bCs/>
          <w:sz w:val="28"/>
          <w:szCs w:val="28"/>
        </w:rPr>
        <w:t>ПЕРЕЧЕНЬ</w:t>
      </w:r>
    </w:p>
    <w:p w:rsidR="0041603B" w:rsidRPr="005441CD" w:rsidRDefault="005441CD" w:rsidP="005441CD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 w:rsidRPr="005441CD">
        <w:rPr>
          <w:rFonts w:ascii="PT Astra Serif" w:eastAsia="PT Astra Serif" w:hAnsi="PT Astra Serif" w:cs="PT Astra Serif"/>
          <w:b/>
          <w:sz w:val="28"/>
          <w:szCs w:val="28"/>
        </w:rPr>
        <w:t xml:space="preserve">федеральных </w:t>
      </w:r>
      <w:r w:rsidRPr="005441CD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законов, </w:t>
      </w:r>
      <w:r w:rsidRPr="005441CD">
        <w:rPr>
          <w:rFonts w:ascii="PT Astra Serif" w:eastAsia="PT Astra Serif" w:hAnsi="PT Astra Serif" w:cs="PT Astra Serif"/>
          <w:b/>
          <w:sz w:val="28"/>
          <w:szCs w:val="28"/>
        </w:rPr>
        <w:t xml:space="preserve">подлежащих признанию утратившими силу, приостановлению, изменению или принятию в связи </w:t>
      </w:r>
      <w:r w:rsidR="00C45EE1">
        <w:rPr>
          <w:rFonts w:ascii="PT Astra Serif" w:eastAsia="PT Astra Serif" w:hAnsi="PT Astra Serif" w:cs="PT Astra Serif"/>
          <w:b/>
          <w:sz w:val="28"/>
          <w:szCs w:val="28"/>
        </w:rPr>
        <w:t xml:space="preserve">с </w:t>
      </w:r>
      <w:bookmarkStart w:id="0" w:name="_GoBack"/>
      <w:bookmarkEnd w:id="0"/>
      <w:r w:rsidR="00A669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принятием Федерального закона</w:t>
      </w:r>
      <w:r w:rsidRPr="005441CD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 </w:t>
      </w:r>
      <w:r w:rsidR="00A669EB">
        <w:rPr>
          <w:rFonts w:ascii="PT Astra Serif" w:eastAsia="PT Astra Serif" w:hAnsi="PT Astra Serif" w:cs="PT Astra Serif"/>
          <w:b/>
          <w:bCs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b/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A669EB">
        <w:rPr>
          <w:rFonts w:ascii="PT Astra Serif" w:eastAsia="PT Astra Serif" w:hAnsi="PT Astra Serif" w:cs="PT Astra Serif"/>
          <w:b/>
          <w:bCs/>
          <w:color w:val="000000" w:themeColor="text1"/>
          <w:sz w:val="28"/>
          <w:szCs w:val="28"/>
        </w:rPr>
        <w:t>"</w:t>
      </w:r>
    </w:p>
    <w:p w:rsidR="0041603B" w:rsidRDefault="0041603B" w:rsidP="00A669EB">
      <w:pPr>
        <w:spacing w:line="240" w:lineRule="auto"/>
        <w:jc w:val="both"/>
        <w:rPr>
          <w:rFonts w:ascii="PT Astra Serif" w:hAnsi="PT Astra Serif" w:cs="PT Astra Serif"/>
          <w:szCs w:val="28"/>
        </w:rPr>
      </w:pPr>
    </w:p>
    <w:p w:rsidR="00A669EB" w:rsidRPr="005441CD" w:rsidRDefault="00A669EB" w:rsidP="00A669EB">
      <w:pPr>
        <w:spacing w:line="240" w:lineRule="auto"/>
        <w:jc w:val="both"/>
        <w:rPr>
          <w:rFonts w:ascii="PT Astra Serif" w:hAnsi="PT Astra Serif" w:cs="PT Astra Serif"/>
          <w:szCs w:val="28"/>
        </w:rPr>
      </w:pPr>
    </w:p>
    <w:p w:rsidR="0041603B" w:rsidRPr="005441CD" w:rsidRDefault="005441CD" w:rsidP="00C139C3">
      <w:pPr>
        <w:spacing w:after="0" w:line="360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5441CD">
        <w:rPr>
          <w:rFonts w:ascii="PT Astra Serif" w:eastAsia="PT Astra Serif" w:hAnsi="PT Astra Serif" w:cs="PT Astra Serif"/>
          <w:sz w:val="28"/>
          <w:szCs w:val="28"/>
        </w:rPr>
        <w:t xml:space="preserve">Принятие Федерального закона </w:t>
      </w:r>
      <w:r w:rsidR="00A669EB">
        <w:rPr>
          <w:rFonts w:ascii="PT Astra Serif" w:eastAsia="PT Astra Serif" w:hAnsi="PT Astra Serif" w:cs="PT Astra Serif"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sz w:val="28"/>
          <w:szCs w:val="28"/>
        </w:rPr>
        <w:t>О внесении изменений в отдельные законодательные акты Российской Федерации</w:t>
      </w:r>
      <w:r w:rsidR="00A669EB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"</w:t>
      </w:r>
      <w:r w:rsidRPr="005441CD">
        <w:rPr>
          <w:rFonts w:ascii="PT Astra Serif" w:eastAsia="PT Astra Serif" w:hAnsi="PT Astra Serif" w:cs="PT Astra Serif"/>
          <w:sz w:val="28"/>
          <w:szCs w:val="28"/>
        </w:rPr>
        <w:t xml:space="preserve"> не потребует признания утратившими силу, приостановления, изменения или принятия иных федеральных законов.</w:t>
      </w:r>
    </w:p>
    <w:sectPr w:rsidR="0041603B" w:rsidRPr="005441CD">
      <w:headerReference w:type="default" r:id="rId7"/>
      <w:pgSz w:w="11906" w:h="16838"/>
      <w:pgMar w:top="1134" w:right="851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81B" w:rsidRDefault="0086581B">
      <w:pPr>
        <w:spacing w:after="0" w:line="240" w:lineRule="auto"/>
      </w:pPr>
      <w:r>
        <w:separator/>
      </w:r>
    </w:p>
  </w:endnote>
  <w:endnote w:type="continuationSeparator" w:id="0">
    <w:p w:rsidR="0086581B" w:rsidRDefault="00865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81B" w:rsidRDefault="0086581B">
      <w:pPr>
        <w:spacing w:after="0" w:line="240" w:lineRule="auto"/>
      </w:pPr>
      <w:r>
        <w:separator/>
      </w:r>
    </w:p>
  </w:footnote>
  <w:footnote w:type="continuationSeparator" w:id="0">
    <w:p w:rsidR="0086581B" w:rsidRDefault="00865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5520576"/>
      <w:docPartObj>
        <w:docPartGallery w:val="Page Numbers (Top of Page)"/>
        <w:docPartUnique/>
      </w:docPartObj>
    </w:sdtPr>
    <w:sdtEndPr/>
    <w:sdtContent>
      <w:p w:rsidR="0041603B" w:rsidRDefault="005441CD">
        <w:pPr>
          <w:pStyle w:val="af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669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F45E9"/>
    <w:multiLevelType w:val="hybridMultilevel"/>
    <w:tmpl w:val="8050EA36"/>
    <w:lvl w:ilvl="0" w:tplc="9F225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81AF998">
      <w:start w:val="1"/>
      <w:numFmt w:val="lowerLetter"/>
      <w:lvlText w:val="%2."/>
      <w:lvlJc w:val="left"/>
      <w:pPr>
        <w:ind w:left="1789" w:hanging="360"/>
      </w:pPr>
    </w:lvl>
    <w:lvl w:ilvl="2" w:tplc="DD362452">
      <w:start w:val="1"/>
      <w:numFmt w:val="lowerRoman"/>
      <w:lvlText w:val="%3."/>
      <w:lvlJc w:val="right"/>
      <w:pPr>
        <w:ind w:left="2509" w:hanging="180"/>
      </w:pPr>
    </w:lvl>
    <w:lvl w:ilvl="3" w:tplc="CC3CAA76">
      <w:start w:val="1"/>
      <w:numFmt w:val="decimal"/>
      <w:lvlText w:val="%4."/>
      <w:lvlJc w:val="left"/>
      <w:pPr>
        <w:ind w:left="3229" w:hanging="360"/>
      </w:pPr>
    </w:lvl>
    <w:lvl w:ilvl="4" w:tplc="DC763474">
      <w:start w:val="1"/>
      <w:numFmt w:val="lowerLetter"/>
      <w:lvlText w:val="%5."/>
      <w:lvlJc w:val="left"/>
      <w:pPr>
        <w:ind w:left="3949" w:hanging="360"/>
      </w:pPr>
    </w:lvl>
    <w:lvl w:ilvl="5" w:tplc="8E4436F4">
      <w:start w:val="1"/>
      <w:numFmt w:val="lowerRoman"/>
      <w:lvlText w:val="%6."/>
      <w:lvlJc w:val="right"/>
      <w:pPr>
        <w:ind w:left="4669" w:hanging="180"/>
      </w:pPr>
    </w:lvl>
    <w:lvl w:ilvl="6" w:tplc="AC5AA53A">
      <w:start w:val="1"/>
      <w:numFmt w:val="decimal"/>
      <w:lvlText w:val="%7."/>
      <w:lvlJc w:val="left"/>
      <w:pPr>
        <w:ind w:left="5389" w:hanging="360"/>
      </w:pPr>
    </w:lvl>
    <w:lvl w:ilvl="7" w:tplc="0FD6FDC8">
      <w:start w:val="1"/>
      <w:numFmt w:val="lowerLetter"/>
      <w:lvlText w:val="%8."/>
      <w:lvlJc w:val="left"/>
      <w:pPr>
        <w:ind w:left="6109" w:hanging="360"/>
      </w:pPr>
    </w:lvl>
    <w:lvl w:ilvl="8" w:tplc="826CC67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B"/>
    <w:rsid w:val="0041603B"/>
    <w:rsid w:val="005441CD"/>
    <w:rsid w:val="007B3488"/>
    <w:rsid w:val="0086581B"/>
    <w:rsid w:val="008B40AF"/>
    <w:rsid w:val="00A669EB"/>
    <w:rsid w:val="00A76281"/>
    <w:rsid w:val="00AB4402"/>
    <w:rsid w:val="00B52928"/>
    <w:rsid w:val="00C139C3"/>
    <w:rsid w:val="00C4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F66F06-0719-4298-80E0-357087935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link w:val="1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customStyle="1" w:styleId="12">
    <w:name w:val="Основной текст1"/>
    <w:link w:val="GridTable1Light-Accent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 Сергей Васильевич</dc:creator>
  <cp:keywords/>
  <dc:description/>
  <cp:lastModifiedBy>Кислов А.И.</cp:lastModifiedBy>
  <cp:revision>4</cp:revision>
  <dcterms:created xsi:type="dcterms:W3CDTF">2025-12-03T12:17:00Z</dcterms:created>
  <dcterms:modified xsi:type="dcterms:W3CDTF">2026-04-30T14:57:00Z</dcterms:modified>
</cp:coreProperties>
</file>