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9E" w:rsidRPr="0066479E" w:rsidRDefault="0066479E" w:rsidP="00DC74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ФИНАНСОВО-ЭКОНОМИЧЕСКОЕ ОБОСНОВАНИЕ</w:t>
      </w:r>
    </w:p>
    <w:p w:rsidR="006A4814" w:rsidRPr="001323AC" w:rsidRDefault="00153C1F" w:rsidP="006A481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="0066479E"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проект</w:t>
      </w: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у</w:t>
      </w:r>
      <w:r w:rsidR="0066479E"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федерального закона</w:t>
      </w:r>
      <w:r w:rsidR="00DC74D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6A4814" w:rsidRPr="001323AC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</w:t>
      </w:r>
      <w:r w:rsidR="006A4814" w:rsidRPr="001323AC">
        <w:rPr>
          <w:rFonts w:ascii="Times New Roman" w:hAnsi="Times New Roman" w:cs="Times New Roman"/>
          <w:b/>
          <w:sz w:val="28"/>
          <w:szCs w:val="28"/>
        </w:rPr>
        <w:t xml:space="preserve">статью 18 Федерального закона «О Центральном банке Российской Федерации </w:t>
      </w:r>
      <w:r w:rsidR="006A4814">
        <w:rPr>
          <w:rFonts w:ascii="Times New Roman" w:hAnsi="Times New Roman" w:cs="Times New Roman"/>
          <w:b/>
          <w:sz w:val="28"/>
          <w:szCs w:val="28"/>
        </w:rPr>
        <w:br/>
      </w:r>
      <w:r w:rsidR="006A4814" w:rsidRPr="001323AC">
        <w:rPr>
          <w:rFonts w:ascii="Times New Roman" w:hAnsi="Times New Roman" w:cs="Times New Roman"/>
          <w:b/>
          <w:sz w:val="28"/>
          <w:szCs w:val="28"/>
        </w:rPr>
        <w:t xml:space="preserve">(Банке России)» и Федеральный закон «О валютном регулировании </w:t>
      </w:r>
      <w:r w:rsidR="006A4814" w:rsidRPr="001323AC">
        <w:rPr>
          <w:rFonts w:ascii="Times New Roman" w:hAnsi="Times New Roman" w:cs="Times New Roman"/>
          <w:b/>
          <w:sz w:val="28"/>
          <w:szCs w:val="28"/>
        </w:rPr>
        <w:br/>
        <w:t>и валютном контроле»</w:t>
      </w:r>
    </w:p>
    <w:p w:rsidR="004645A7" w:rsidRDefault="004645A7" w:rsidP="004645A7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645A7" w:rsidRPr="006A4814" w:rsidRDefault="00153C1F" w:rsidP="006A48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4814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Принятие </w:t>
      </w:r>
      <w:r w:rsidR="005A6FBD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и реализация </w:t>
      </w:r>
      <w:r w:rsidRPr="006A4814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Ф</w:t>
      </w:r>
      <w:r w:rsidR="0066479E" w:rsidRPr="006A4814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е</w:t>
      </w:r>
      <w:r w:rsidR="00DC74D3" w:rsidRPr="006A4814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де</w:t>
      </w:r>
      <w:r w:rsidR="0066479E" w:rsidRPr="006A4814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рального закона </w:t>
      </w:r>
      <w:r w:rsidR="006A4814" w:rsidRPr="006A4814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</w:t>
      </w:r>
      <w:r w:rsidR="006A4814" w:rsidRPr="006A4814">
        <w:rPr>
          <w:rFonts w:ascii="Times New Roman" w:hAnsi="Times New Roman" w:cs="Times New Roman"/>
          <w:sz w:val="28"/>
          <w:szCs w:val="28"/>
        </w:rPr>
        <w:t xml:space="preserve">статью 18 Федерального закона «О Центральном банке Российской Федерации (Банке России)» и Федеральный закон «О валютном регулировании </w:t>
      </w:r>
      <w:r w:rsidR="006A4814" w:rsidRPr="006A4814">
        <w:rPr>
          <w:rFonts w:ascii="Times New Roman" w:hAnsi="Times New Roman" w:cs="Times New Roman"/>
          <w:sz w:val="28"/>
          <w:szCs w:val="28"/>
        </w:rPr>
        <w:br/>
        <w:t xml:space="preserve">и валютном контроле» </w:t>
      </w:r>
      <w:r w:rsidR="00DC74D3" w:rsidRPr="006A4814">
        <w:rPr>
          <w:rFonts w:ascii="Times New Roman" w:hAnsi="Times New Roman"/>
          <w:sz w:val="28"/>
          <w:szCs w:val="28"/>
        </w:rPr>
        <w:t>не</w:t>
      </w:r>
      <w:r w:rsidRPr="006A4814">
        <w:rPr>
          <w:rFonts w:ascii="Times New Roman" w:hAnsi="Times New Roman"/>
          <w:sz w:val="28"/>
          <w:szCs w:val="28"/>
        </w:rPr>
        <w:t xml:space="preserve"> по</w:t>
      </w:r>
      <w:r w:rsidR="005A6FBD">
        <w:rPr>
          <w:rFonts w:ascii="Times New Roman" w:hAnsi="Times New Roman"/>
          <w:sz w:val="28"/>
          <w:szCs w:val="28"/>
        </w:rPr>
        <w:t>влечет за собой</w:t>
      </w:r>
      <w:r w:rsidRPr="006A4814">
        <w:rPr>
          <w:rFonts w:ascii="Times New Roman" w:hAnsi="Times New Roman"/>
          <w:sz w:val="28"/>
          <w:szCs w:val="28"/>
        </w:rPr>
        <w:t xml:space="preserve"> дополнительных </w:t>
      </w:r>
      <w:r w:rsidR="006A4814">
        <w:rPr>
          <w:rFonts w:ascii="Times New Roman" w:hAnsi="Times New Roman"/>
          <w:sz w:val="28"/>
          <w:szCs w:val="28"/>
        </w:rPr>
        <w:t xml:space="preserve">расходов </w:t>
      </w:r>
      <w:r w:rsidR="004645A7" w:rsidRPr="006A4814">
        <w:rPr>
          <w:rFonts w:ascii="Times New Roman" w:hAnsi="Times New Roman"/>
          <w:sz w:val="28"/>
          <w:szCs w:val="28"/>
        </w:rPr>
        <w:t>федерального бюджета</w:t>
      </w:r>
      <w:r w:rsidR="005A6FBD">
        <w:rPr>
          <w:rFonts w:ascii="Times New Roman" w:hAnsi="Times New Roman"/>
          <w:sz w:val="28"/>
          <w:szCs w:val="28"/>
        </w:rPr>
        <w:t xml:space="preserve"> и бюджетов других уровней бюджетной системы </w:t>
      </w:r>
      <w:r w:rsidR="005A6FBD" w:rsidRPr="005A6FBD">
        <w:rPr>
          <w:rFonts w:ascii="Times New Roman" w:hAnsi="Times New Roman" w:cs="Times New Roman"/>
          <w:sz w:val="28"/>
          <w:szCs w:val="28"/>
        </w:rPr>
        <w:t>Российской Федерации</w:t>
      </w:r>
      <w:bookmarkStart w:id="0" w:name="_GoBack"/>
      <w:bookmarkEnd w:id="0"/>
      <w:r w:rsidR="004645A7" w:rsidRPr="006A4814">
        <w:rPr>
          <w:rFonts w:ascii="Times New Roman" w:hAnsi="Times New Roman"/>
          <w:sz w:val="28"/>
          <w:szCs w:val="28"/>
        </w:rPr>
        <w:t xml:space="preserve">. </w:t>
      </w:r>
    </w:p>
    <w:p w:rsidR="00F12020" w:rsidRPr="006A4814" w:rsidRDefault="00F12020" w:rsidP="006A4814">
      <w:pPr>
        <w:spacing w:after="0" w:line="360" w:lineRule="auto"/>
        <w:ind w:firstLine="709"/>
        <w:jc w:val="both"/>
      </w:pPr>
    </w:p>
    <w:sectPr w:rsidR="00F12020" w:rsidRPr="006A4814" w:rsidSect="004645A7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83C" w:rsidRDefault="0062183C" w:rsidP="00F12020">
      <w:pPr>
        <w:spacing w:after="0" w:line="240" w:lineRule="auto"/>
      </w:pPr>
      <w:r>
        <w:separator/>
      </w:r>
    </w:p>
  </w:endnote>
  <w:endnote w:type="continuationSeparator" w:id="0">
    <w:p w:rsidR="0062183C" w:rsidRDefault="0062183C" w:rsidP="00F12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83C" w:rsidRDefault="0062183C" w:rsidP="00F12020">
      <w:pPr>
        <w:spacing w:after="0" w:line="240" w:lineRule="auto"/>
      </w:pPr>
      <w:r>
        <w:separator/>
      </w:r>
    </w:p>
  </w:footnote>
  <w:footnote w:type="continuationSeparator" w:id="0">
    <w:p w:rsidR="0062183C" w:rsidRDefault="0062183C" w:rsidP="00F12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020"/>
    <w:rsid w:val="000B113D"/>
    <w:rsid w:val="000C319C"/>
    <w:rsid w:val="001265DD"/>
    <w:rsid w:val="00153C1F"/>
    <w:rsid w:val="00164D18"/>
    <w:rsid w:val="00165F1F"/>
    <w:rsid w:val="001862AB"/>
    <w:rsid w:val="001D514C"/>
    <w:rsid w:val="0021307A"/>
    <w:rsid w:val="00214264"/>
    <w:rsid w:val="002A0161"/>
    <w:rsid w:val="0031423D"/>
    <w:rsid w:val="00394A81"/>
    <w:rsid w:val="004645A7"/>
    <w:rsid w:val="005A6FBD"/>
    <w:rsid w:val="005B1C7F"/>
    <w:rsid w:val="0062183C"/>
    <w:rsid w:val="0066479E"/>
    <w:rsid w:val="006A4814"/>
    <w:rsid w:val="006B0D08"/>
    <w:rsid w:val="006E6AA7"/>
    <w:rsid w:val="0091049B"/>
    <w:rsid w:val="00926C9C"/>
    <w:rsid w:val="00A1532C"/>
    <w:rsid w:val="00BA0121"/>
    <w:rsid w:val="00C34BD8"/>
    <w:rsid w:val="00C35BFD"/>
    <w:rsid w:val="00C62D07"/>
    <w:rsid w:val="00C71DAE"/>
    <w:rsid w:val="00CC35C1"/>
    <w:rsid w:val="00CE41CF"/>
    <w:rsid w:val="00DC74D3"/>
    <w:rsid w:val="00EF3198"/>
    <w:rsid w:val="00F03E0E"/>
    <w:rsid w:val="00F12020"/>
    <w:rsid w:val="00F9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20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020"/>
  </w:style>
  <w:style w:type="paragraph" w:styleId="a5">
    <w:name w:val="footer"/>
    <w:basedOn w:val="a"/>
    <w:link w:val="a6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020"/>
  </w:style>
  <w:style w:type="paragraph" w:styleId="a7">
    <w:name w:val="Balloon Text"/>
    <w:basedOn w:val="a"/>
    <w:link w:val="a8"/>
    <w:uiPriority w:val="99"/>
    <w:semiHidden/>
    <w:unhideWhenUsed/>
    <w:rsid w:val="0091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49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645A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20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020"/>
  </w:style>
  <w:style w:type="paragraph" w:styleId="a5">
    <w:name w:val="footer"/>
    <w:basedOn w:val="a"/>
    <w:link w:val="a6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020"/>
  </w:style>
  <w:style w:type="paragraph" w:styleId="a7">
    <w:name w:val="Balloon Text"/>
    <w:basedOn w:val="a"/>
    <w:link w:val="a8"/>
    <w:uiPriority w:val="99"/>
    <w:semiHidden/>
    <w:unhideWhenUsed/>
    <w:rsid w:val="0091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49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645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Сагалович Александр Евгеньевич</dc:creator>
  <cp:lastModifiedBy>TimoninaYV</cp:lastModifiedBy>
  <cp:revision>4</cp:revision>
  <cp:lastPrinted>2024-07-09T10:23:00Z</cp:lastPrinted>
  <dcterms:created xsi:type="dcterms:W3CDTF">2026-05-18T12:11:00Z</dcterms:created>
  <dcterms:modified xsi:type="dcterms:W3CDTF">2026-05-18T13:04:00Z</dcterms:modified>
</cp:coreProperties>
</file>