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41F" w:rsidRPr="0009099A" w:rsidRDefault="00B4041F" w:rsidP="00B4041F">
      <w:pPr>
        <w:spacing w:after="0"/>
        <w:ind w:left="5954"/>
        <w:jc w:val="both"/>
        <w:rPr>
          <w:color w:val="000000" w:themeColor="text1"/>
          <w:szCs w:val="28"/>
        </w:rPr>
      </w:pPr>
    </w:p>
    <w:p w:rsidR="00B4041F" w:rsidRPr="0009099A" w:rsidRDefault="00B4041F" w:rsidP="00B4041F">
      <w:pPr>
        <w:spacing w:after="0"/>
        <w:ind w:left="5954"/>
        <w:jc w:val="both"/>
        <w:rPr>
          <w:color w:val="000000" w:themeColor="text1"/>
          <w:szCs w:val="28"/>
        </w:rPr>
      </w:pPr>
    </w:p>
    <w:p w:rsidR="00B4041F" w:rsidRPr="0009099A" w:rsidRDefault="00B4041F" w:rsidP="00B4041F">
      <w:pPr>
        <w:spacing w:after="0"/>
        <w:ind w:left="5954"/>
        <w:jc w:val="both"/>
        <w:rPr>
          <w:color w:val="000000" w:themeColor="text1"/>
          <w:szCs w:val="28"/>
        </w:rPr>
      </w:pPr>
    </w:p>
    <w:p w:rsidR="00B4041F" w:rsidRPr="0009099A" w:rsidRDefault="00B4041F" w:rsidP="00B4041F">
      <w:pPr>
        <w:spacing w:after="0"/>
        <w:ind w:left="5954"/>
        <w:jc w:val="both"/>
        <w:rPr>
          <w:color w:val="000000" w:themeColor="text1"/>
          <w:szCs w:val="28"/>
        </w:rPr>
      </w:pPr>
    </w:p>
    <w:p w:rsidR="00B4041F" w:rsidRPr="0009099A" w:rsidRDefault="00B4041F" w:rsidP="00B4041F">
      <w:pPr>
        <w:spacing w:after="0"/>
        <w:jc w:val="both"/>
        <w:rPr>
          <w:color w:val="000000" w:themeColor="text1"/>
          <w:szCs w:val="28"/>
        </w:rPr>
      </w:pPr>
    </w:p>
    <w:p w:rsidR="00B4041F" w:rsidRDefault="00B4041F" w:rsidP="00B4041F">
      <w:pPr>
        <w:spacing w:after="0"/>
        <w:ind w:left="5954"/>
        <w:jc w:val="both"/>
        <w:rPr>
          <w:color w:val="000000" w:themeColor="text1"/>
          <w:szCs w:val="28"/>
        </w:rPr>
      </w:pPr>
    </w:p>
    <w:p w:rsidR="00B4041F" w:rsidRPr="0009099A" w:rsidRDefault="00B4041F" w:rsidP="00B4041F">
      <w:pPr>
        <w:spacing w:after="0"/>
        <w:ind w:left="5954"/>
        <w:jc w:val="both"/>
        <w:rPr>
          <w:color w:val="000000" w:themeColor="text1"/>
          <w:szCs w:val="28"/>
        </w:rPr>
      </w:pPr>
    </w:p>
    <w:p w:rsidR="00B4041F" w:rsidRPr="0009099A" w:rsidRDefault="00B4041F" w:rsidP="00B4041F">
      <w:pPr>
        <w:spacing w:after="0"/>
        <w:ind w:left="5954"/>
        <w:jc w:val="both"/>
        <w:rPr>
          <w:color w:val="000000" w:themeColor="text1"/>
          <w:szCs w:val="28"/>
        </w:rPr>
      </w:pPr>
    </w:p>
    <w:p w:rsidR="00B4041F" w:rsidRPr="0009099A" w:rsidRDefault="00B4041F" w:rsidP="00B4041F">
      <w:pPr>
        <w:spacing w:after="0"/>
        <w:ind w:left="5954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Председателю</w:t>
      </w:r>
    </w:p>
    <w:p w:rsidR="00B4041F" w:rsidRPr="0009099A" w:rsidRDefault="00B4041F" w:rsidP="00B4041F">
      <w:pPr>
        <w:spacing w:after="0"/>
        <w:ind w:left="5954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Государственной Думы</w:t>
      </w:r>
    </w:p>
    <w:p w:rsidR="00B4041F" w:rsidRPr="0009099A" w:rsidRDefault="00B4041F" w:rsidP="00B4041F">
      <w:pPr>
        <w:spacing w:after="0"/>
        <w:ind w:left="5954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Федерального Собрания</w:t>
      </w:r>
    </w:p>
    <w:p w:rsidR="00B4041F" w:rsidRPr="0009099A" w:rsidRDefault="00B4041F" w:rsidP="00B4041F">
      <w:pPr>
        <w:spacing w:after="0"/>
        <w:ind w:left="5954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Российской Федерации</w:t>
      </w:r>
    </w:p>
    <w:p w:rsidR="00B4041F" w:rsidRPr="0009099A" w:rsidRDefault="00B4041F" w:rsidP="00B4041F">
      <w:pPr>
        <w:ind w:left="5954"/>
        <w:jc w:val="both"/>
        <w:rPr>
          <w:color w:val="000000" w:themeColor="text1"/>
          <w:szCs w:val="28"/>
        </w:rPr>
      </w:pPr>
    </w:p>
    <w:p w:rsidR="00B4041F" w:rsidRPr="0009099A" w:rsidRDefault="00B4041F" w:rsidP="00B4041F">
      <w:pPr>
        <w:ind w:left="5954"/>
        <w:jc w:val="both"/>
        <w:rPr>
          <w:b/>
          <w:bCs/>
          <w:color w:val="000000" w:themeColor="text1"/>
          <w:szCs w:val="28"/>
        </w:rPr>
      </w:pPr>
      <w:r w:rsidRPr="0009099A">
        <w:rPr>
          <w:b/>
          <w:bCs/>
          <w:color w:val="000000" w:themeColor="text1"/>
          <w:szCs w:val="28"/>
        </w:rPr>
        <w:t>В. В. ВОЛОДИНУ</w:t>
      </w:r>
    </w:p>
    <w:p w:rsidR="00B4041F" w:rsidRPr="0009099A" w:rsidRDefault="00B4041F" w:rsidP="00B4041F">
      <w:pPr>
        <w:jc w:val="both"/>
        <w:rPr>
          <w:b/>
          <w:bCs/>
          <w:color w:val="000000" w:themeColor="text1"/>
          <w:szCs w:val="28"/>
        </w:rPr>
      </w:pPr>
    </w:p>
    <w:p w:rsidR="00B4041F" w:rsidRPr="0009099A" w:rsidRDefault="00B4041F" w:rsidP="00B4041F">
      <w:pPr>
        <w:jc w:val="center"/>
        <w:rPr>
          <w:b/>
          <w:bCs/>
          <w:color w:val="000000" w:themeColor="text1"/>
          <w:szCs w:val="28"/>
        </w:rPr>
      </w:pPr>
      <w:r w:rsidRPr="0009099A">
        <w:rPr>
          <w:b/>
          <w:bCs/>
          <w:color w:val="000000" w:themeColor="text1"/>
          <w:szCs w:val="28"/>
        </w:rPr>
        <w:t>Уважаемый Вячеслав Викторович!</w:t>
      </w:r>
    </w:p>
    <w:p w:rsidR="00B4041F" w:rsidRPr="0009099A" w:rsidRDefault="00B4041F" w:rsidP="00B4041F">
      <w:pPr>
        <w:jc w:val="center"/>
        <w:rPr>
          <w:b/>
          <w:bCs/>
          <w:color w:val="000000" w:themeColor="text1"/>
          <w:szCs w:val="28"/>
        </w:rPr>
      </w:pPr>
    </w:p>
    <w:p w:rsidR="00B4041F" w:rsidRDefault="00B4041F" w:rsidP="00B4041F">
      <w:pPr>
        <w:spacing w:line="360" w:lineRule="auto"/>
        <w:ind w:firstLine="708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 xml:space="preserve">В соответствии со </w:t>
      </w:r>
      <w:proofErr w:type="spellStart"/>
      <w:r w:rsidRPr="0009099A">
        <w:rPr>
          <w:color w:val="000000" w:themeColor="text1"/>
          <w:szCs w:val="28"/>
        </w:rPr>
        <w:t>статьей</w:t>
      </w:r>
      <w:proofErr w:type="spellEnd"/>
      <w:r w:rsidRPr="0009099A">
        <w:rPr>
          <w:color w:val="000000" w:themeColor="text1"/>
          <w:szCs w:val="28"/>
        </w:rPr>
        <w:t xml:space="preserve"> 104 Конституции Российской Федерации направляем проект федерального закона «О внесении изменений </w:t>
      </w:r>
      <w:r w:rsidRPr="0009099A">
        <w:rPr>
          <w:color w:val="000000" w:themeColor="text1"/>
          <w:szCs w:val="28"/>
          <w:shd w:val="clear" w:color="auto" w:fill="FFFFFF"/>
        </w:rPr>
        <w:t>в Федеральный закон «О государственных пособиях гражданам, имеющим детей»</w:t>
      </w:r>
      <w:r w:rsidRPr="0009099A">
        <w:rPr>
          <w:color w:val="000000" w:themeColor="text1"/>
          <w:szCs w:val="28"/>
        </w:rPr>
        <w:t xml:space="preserve"> в части увеличения минимального размера пособия по уходу за </w:t>
      </w:r>
      <w:proofErr w:type="spellStart"/>
      <w:r w:rsidRPr="0009099A">
        <w:rPr>
          <w:color w:val="000000" w:themeColor="text1"/>
          <w:szCs w:val="28"/>
        </w:rPr>
        <w:t>ребенком</w:t>
      </w:r>
      <w:proofErr w:type="spellEnd"/>
      <w:r>
        <w:rPr>
          <w:color w:val="000000" w:themeColor="text1"/>
          <w:szCs w:val="28"/>
        </w:rPr>
        <w:t>»</w:t>
      </w:r>
      <w:r w:rsidRPr="0009099A">
        <w:rPr>
          <w:color w:val="000000" w:themeColor="text1"/>
          <w:szCs w:val="28"/>
        </w:rPr>
        <w:t>.</w:t>
      </w:r>
    </w:p>
    <w:p w:rsidR="00B4041F" w:rsidRPr="0009099A" w:rsidRDefault="00B4041F" w:rsidP="00B4041F">
      <w:pPr>
        <w:spacing w:line="360" w:lineRule="auto"/>
        <w:ind w:firstLine="708"/>
        <w:jc w:val="both"/>
        <w:rPr>
          <w:color w:val="000000" w:themeColor="text1"/>
          <w:szCs w:val="28"/>
        </w:rPr>
      </w:pPr>
    </w:p>
    <w:p w:rsidR="00B4041F" w:rsidRPr="0009099A" w:rsidRDefault="00B4041F" w:rsidP="00B4041F">
      <w:pPr>
        <w:spacing w:line="360" w:lineRule="auto"/>
        <w:ind w:firstLine="708"/>
        <w:jc w:val="both"/>
        <w:rPr>
          <w:color w:val="000000" w:themeColor="text1"/>
          <w:szCs w:val="28"/>
          <w:u w:val="single"/>
        </w:rPr>
      </w:pPr>
      <w:r w:rsidRPr="0009099A">
        <w:rPr>
          <w:color w:val="000000" w:themeColor="text1"/>
          <w:szCs w:val="28"/>
          <w:u w:val="single"/>
        </w:rPr>
        <w:t>Приложения:</w:t>
      </w:r>
    </w:p>
    <w:p w:rsidR="00B4041F" w:rsidRPr="0009099A" w:rsidRDefault="00B4041F" w:rsidP="00B4041F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проект федерального закона на 3 листах;</w:t>
      </w:r>
    </w:p>
    <w:p w:rsidR="00B4041F" w:rsidRPr="0009099A" w:rsidRDefault="00B4041F" w:rsidP="00B4041F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пояснительная записка к проекту федерального закона на 2 листах;</w:t>
      </w:r>
    </w:p>
    <w:p w:rsidR="00B4041F" w:rsidRPr="0009099A" w:rsidRDefault="00B4041F" w:rsidP="00B4041F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 xml:space="preserve">перечень актов федерального законодательства, подлежащих признанию </w:t>
      </w:r>
      <w:proofErr w:type="gramStart"/>
      <w:r w:rsidRPr="0009099A">
        <w:rPr>
          <w:color w:val="000000" w:themeColor="text1"/>
          <w:szCs w:val="28"/>
        </w:rPr>
        <w:t>утратившими</w:t>
      </w:r>
      <w:proofErr w:type="gramEnd"/>
      <w:r w:rsidRPr="0009099A">
        <w:rPr>
          <w:color w:val="000000" w:themeColor="text1"/>
          <w:szCs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B4041F" w:rsidRPr="0009099A" w:rsidRDefault="00B4041F" w:rsidP="00B4041F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финансово-экономическое обоснование к проекту федерального закона на 1 листе;</w:t>
      </w:r>
    </w:p>
    <w:p w:rsidR="00B4041F" w:rsidRDefault="00B4041F" w:rsidP="00B4041F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lastRenderedPageBreak/>
        <w:t>копия текста законопроекта и сопроводительных документов на магнитном носителе.</w:t>
      </w:r>
    </w:p>
    <w:p w:rsidR="00B4041F" w:rsidRDefault="00B4041F" w:rsidP="00B4041F">
      <w:pPr>
        <w:spacing w:line="360" w:lineRule="auto"/>
        <w:jc w:val="both"/>
        <w:rPr>
          <w:color w:val="000000" w:themeColor="text1"/>
          <w:szCs w:val="28"/>
        </w:rPr>
      </w:pPr>
    </w:p>
    <w:p w:rsidR="00B4041F" w:rsidRDefault="00B4041F" w:rsidP="00B4041F">
      <w:pPr>
        <w:spacing w:line="360" w:lineRule="auto"/>
        <w:jc w:val="both"/>
        <w:rPr>
          <w:color w:val="000000" w:themeColor="text1"/>
          <w:szCs w:val="28"/>
        </w:rPr>
      </w:pPr>
    </w:p>
    <w:p w:rsidR="00B4041F" w:rsidRDefault="00B4041F" w:rsidP="00B4041F">
      <w:pPr>
        <w:spacing w:line="360" w:lineRule="auto"/>
        <w:jc w:val="both"/>
        <w:rPr>
          <w:color w:val="000000" w:themeColor="text1"/>
          <w:szCs w:val="28"/>
        </w:rPr>
      </w:pPr>
    </w:p>
    <w:p w:rsidR="00140E68" w:rsidRDefault="00140E68">
      <w:bookmarkStart w:id="0" w:name="_GoBack"/>
      <w:bookmarkEnd w:id="0"/>
    </w:p>
    <w:sectPr w:rsidR="00140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B29A5852">
      <w:start w:val="1"/>
      <w:numFmt w:val="decimal"/>
      <w:lvlText w:val="%1."/>
      <w:lvlJc w:val="left"/>
      <w:pPr>
        <w:ind w:left="1068" w:hanging="360"/>
      </w:pPr>
    </w:lvl>
    <w:lvl w:ilvl="1" w:tplc="B504DA6A">
      <w:start w:val="1"/>
      <w:numFmt w:val="lowerLetter"/>
      <w:lvlText w:val="%2."/>
      <w:lvlJc w:val="left"/>
      <w:pPr>
        <w:ind w:left="1788" w:hanging="360"/>
      </w:pPr>
    </w:lvl>
    <w:lvl w:ilvl="2" w:tplc="D1ECFE32">
      <w:start w:val="1"/>
      <w:numFmt w:val="lowerRoman"/>
      <w:lvlText w:val="%3."/>
      <w:lvlJc w:val="right"/>
      <w:pPr>
        <w:ind w:left="2508" w:hanging="180"/>
      </w:pPr>
    </w:lvl>
    <w:lvl w:ilvl="3" w:tplc="5E50BC3A">
      <w:start w:val="1"/>
      <w:numFmt w:val="decimal"/>
      <w:lvlText w:val="%4."/>
      <w:lvlJc w:val="left"/>
      <w:pPr>
        <w:ind w:left="3228" w:hanging="360"/>
      </w:pPr>
    </w:lvl>
    <w:lvl w:ilvl="4" w:tplc="8C6A4026">
      <w:start w:val="1"/>
      <w:numFmt w:val="lowerLetter"/>
      <w:lvlText w:val="%5."/>
      <w:lvlJc w:val="left"/>
      <w:pPr>
        <w:ind w:left="3948" w:hanging="360"/>
      </w:pPr>
    </w:lvl>
    <w:lvl w:ilvl="5" w:tplc="4DCE5008">
      <w:start w:val="1"/>
      <w:numFmt w:val="lowerRoman"/>
      <w:lvlText w:val="%6."/>
      <w:lvlJc w:val="right"/>
      <w:pPr>
        <w:ind w:left="4668" w:hanging="180"/>
      </w:pPr>
    </w:lvl>
    <w:lvl w:ilvl="6" w:tplc="AE881956">
      <w:start w:val="1"/>
      <w:numFmt w:val="decimal"/>
      <w:lvlText w:val="%7."/>
      <w:lvlJc w:val="left"/>
      <w:pPr>
        <w:ind w:left="5388" w:hanging="360"/>
      </w:pPr>
    </w:lvl>
    <w:lvl w:ilvl="7" w:tplc="409C1EFE">
      <w:start w:val="1"/>
      <w:numFmt w:val="lowerLetter"/>
      <w:lvlText w:val="%8."/>
      <w:lvlJc w:val="left"/>
      <w:pPr>
        <w:ind w:left="6108" w:hanging="360"/>
      </w:pPr>
    </w:lvl>
    <w:lvl w:ilvl="8" w:tplc="51AC9D3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0F2"/>
    <w:rsid w:val="00140E68"/>
    <w:rsid w:val="008D60F2"/>
    <w:rsid w:val="00B4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1F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04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1F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04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2026-05-14T12:39:00Z</dcterms:created>
  <dcterms:modified xsi:type="dcterms:W3CDTF">2026-05-14T12:39:00Z</dcterms:modified>
</cp:coreProperties>
</file>