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8303B" w14:textId="77777777" w:rsidR="00B71E42" w:rsidRDefault="00B71E42" w:rsidP="00ED6FB3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71E4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6E15D03" w14:textId="7596FB9A" w:rsidR="006F1B0C" w:rsidRDefault="006F1B0C" w:rsidP="006F1B0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F7DB4" w:rsidRPr="00B71E42">
        <w:rPr>
          <w:rFonts w:ascii="Times New Roman" w:hAnsi="Times New Roman" w:cs="Times New Roman"/>
          <w:b/>
          <w:sz w:val="28"/>
          <w:szCs w:val="28"/>
        </w:rPr>
        <w:t>роект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3F7DB4" w:rsidRPr="00B71E42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«О внесении изменения в статью 217 части второй Налогового Кодекса Российской Федерации» </w:t>
      </w:r>
    </w:p>
    <w:p w14:paraId="3E1A3186" w14:textId="77777777" w:rsidR="006F1B0C" w:rsidRPr="006F1B0C" w:rsidRDefault="006F1B0C" w:rsidP="006F1B0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277153" w14:textId="77777777" w:rsidR="006F1B0C" w:rsidRDefault="00ED6FB3" w:rsidP="006F1B0C">
      <w:pPr>
        <w:spacing w:after="0" w:line="240" w:lineRule="auto"/>
        <w:ind w:left="212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6FB3">
        <w:rPr>
          <w:rFonts w:ascii="Times New Roman" w:hAnsi="Times New Roman" w:cs="Times New Roman"/>
          <w:sz w:val="24"/>
          <w:szCs w:val="24"/>
        </w:rPr>
        <w:t xml:space="preserve">Уточненное, с учетом замечаний </w:t>
      </w:r>
    </w:p>
    <w:p w14:paraId="5AF3706D" w14:textId="69064F92" w:rsidR="003F7DB4" w:rsidRDefault="00ED6FB3" w:rsidP="006F1B0C">
      <w:pPr>
        <w:spacing w:after="0" w:line="240" w:lineRule="auto"/>
        <w:ind w:left="212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6FB3">
        <w:rPr>
          <w:rFonts w:ascii="Times New Roman" w:hAnsi="Times New Roman" w:cs="Times New Roman"/>
          <w:sz w:val="24"/>
          <w:szCs w:val="24"/>
        </w:rPr>
        <w:t>Правительства Российской Федерации</w:t>
      </w:r>
    </w:p>
    <w:p w14:paraId="5F1FFBA8" w14:textId="77777777" w:rsidR="006F1B0C" w:rsidRPr="00ED6FB3" w:rsidRDefault="006F1B0C" w:rsidP="00ED6FB3">
      <w:pPr>
        <w:spacing w:after="0" w:line="360" w:lineRule="auto"/>
        <w:ind w:left="2123"/>
        <w:contextualSpacing/>
        <w:rPr>
          <w:rFonts w:ascii="Times New Roman" w:hAnsi="Times New Roman" w:cs="Times New Roman"/>
          <w:sz w:val="24"/>
          <w:szCs w:val="24"/>
        </w:rPr>
      </w:pPr>
    </w:p>
    <w:p w14:paraId="482CDF70" w14:textId="77777777" w:rsidR="006A5276" w:rsidRDefault="003F7DB4" w:rsidP="00B71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46D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3F7DB4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217 части второй Налогового Кодекса Российской Федерации» </w:t>
      </w:r>
      <w:r w:rsidRPr="0023746D">
        <w:rPr>
          <w:rFonts w:ascii="Times New Roman" w:hAnsi="Times New Roman" w:cs="Times New Roman"/>
          <w:sz w:val="28"/>
          <w:szCs w:val="28"/>
        </w:rPr>
        <w:t xml:space="preserve">не содержит положений, предусматривающих расходование средств федерального бюджета, вместе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3746D">
        <w:rPr>
          <w:rFonts w:ascii="Times New Roman" w:hAnsi="Times New Roman" w:cs="Times New Roman"/>
          <w:sz w:val="28"/>
          <w:szCs w:val="28"/>
        </w:rPr>
        <w:t>с тем содержит положения, предусматривающие расходование средств иных бюджетов бюджетной системы Российской Федерации.</w:t>
      </w:r>
      <w:r w:rsidR="005B3F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849D5B" w14:textId="77777777" w:rsidR="003F7DB4" w:rsidRDefault="005B3F9B" w:rsidP="00B71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</w:t>
      </w:r>
      <w:r w:rsidR="006978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869">
        <w:rPr>
          <w:rFonts w:ascii="Times New Roman" w:hAnsi="Times New Roman" w:cs="Times New Roman"/>
          <w:sz w:val="28"/>
          <w:szCs w:val="28"/>
        </w:rPr>
        <w:t>выпадающие доходы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 </w:t>
      </w:r>
      <w:r w:rsidR="0032336C">
        <w:rPr>
          <w:rFonts w:ascii="Times New Roman" w:hAnsi="Times New Roman" w:cs="Times New Roman"/>
          <w:sz w:val="28"/>
          <w:szCs w:val="28"/>
        </w:rPr>
        <w:t xml:space="preserve">консолидированного бюджета 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32336C">
        <w:rPr>
          <w:rFonts w:ascii="Times New Roman" w:hAnsi="Times New Roman" w:cs="Times New Roman"/>
          <w:sz w:val="28"/>
          <w:szCs w:val="28"/>
        </w:rPr>
        <w:t>по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 налог</w:t>
      </w:r>
      <w:r w:rsidR="0032336C">
        <w:rPr>
          <w:rFonts w:ascii="Times New Roman" w:hAnsi="Times New Roman" w:cs="Times New Roman"/>
          <w:sz w:val="28"/>
          <w:szCs w:val="28"/>
        </w:rPr>
        <w:t>у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 на доходы физических лиц </w:t>
      </w:r>
      <w:r w:rsidR="0032336C">
        <w:rPr>
          <w:rFonts w:ascii="Times New Roman" w:hAnsi="Times New Roman" w:cs="Times New Roman"/>
          <w:sz w:val="28"/>
          <w:szCs w:val="28"/>
        </w:rPr>
        <w:t>составят</w:t>
      </w:r>
      <w:r w:rsidR="009E1091">
        <w:rPr>
          <w:rFonts w:ascii="Times New Roman" w:hAnsi="Times New Roman" w:cs="Times New Roman"/>
          <w:sz w:val="28"/>
          <w:szCs w:val="28"/>
        </w:rPr>
        <w:t xml:space="preserve"> </w:t>
      </w:r>
      <w:r w:rsidR="00BD7C7A">
        <w:rPr>
          <w:rFonts w:ascii="Times New Roman" w:hAnsi="Times New Roman" w:cs="Times New Roman"/>
          <w:sz w:val="28"/>
          <w:szCs w:val="28"/>
        </w:rPr>
        <w:t>3 455 898 рублей</w:t>
      </w:r>
      <w:r w:rsidR="008D400E">
        <w:rPr>
          <w:rFonts w:ascii="Times New Roman" w:hAnsi="Times New Roman" w:cs="Times New Roman"/>
          <w:sz w:val="28"/>
          <w:szCs w:val="28"/>
        </w:rPr>
        <w:t xml:space="preserve"> в </w:t>
      </w:r>
      <w:r w:rsidR="008D400E" w:rsidRPr="008D400E">
        <w:rPr>
          <w:rFonts w:ascii="Times New Roman" w:hAnsi="Times New Roman" w:cs="Times New Roman"/>
          <w:sz w:val="28"/>
          <w:szCs w:val="28"/>
        </w:rPr>
        <w:t>год</w:t>
      </w:r>
      <w:r w:rsidR="00BD7C7A">
        <w:rPr>
          <w:rFonts w:ascii="Times New Roman" w:hAnsi="Times New Roman" w:cs="Times New Roman"/>
          <w:sz w:val="28"/>
          <w:szCs w:val="28"/>
        </w:rPr>
        <w:t>.</w:t>
      </w:r>
    </w:p>
    <w:p w14:paraId="0695ABD1" w14:textId="77777777" w:rsidR="00FC53B2" w:rsidRDefault="00FC53B2" w:rsidP="00B71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3B2">
        <w:rPr>
          <w:rFonts w:ascii="Times New Roman" w:hAnsi="Times New Roman" w:cs="Times New Roman"/>
          <w:sz w:val="28"/>
          <w:szCs w:val="28"/>
        </w:rPr>
        <w:t>Источниками компенсации выпадающих доходов выступают:</w:t>
      </w:r>
    </w:p>
    <w:p w14:paraId="36ED18DD" w14:textId="5394CD1F" w:rsidR="00A60DDA" w:rsidRDefault="005F42BF" w:rsidP="007228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0E3014">
        <w:rPr>
          <w:rFonts w:ascii="Times New Roman" w:hAnsi="Times New Roman" w:cs="Times New Roman"/>
          <w:sz w:val="28"/>
          <w:szCs w:val="28"/>
        </w:rPr>
        <w:t xml:space="preserve">ост неналоговых и налоговых </w:t>
      </w:r>
      <w:r w:rsidR="00FC53B2">
        <w:rPr>
          <w:rFonts w:ascii="Times New Roman" w:hAnsi="Times New Roman" w:cs="Times New Roman"/>
          <w:sz w:val="28"/>
          <w:szCs w:val="28"/>
        </w:rPr>
        <w:t>доходов благодаря привлечению инвестиций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7228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228FB">
        <w:rPr>
          <w:rFonts w:ascii="Times New Roman" w:hAnsi="Times New Roman" w:cs="Times New Roman"/>
          <w:sz w:val="28"/>
          <w:szCs w:val="28"/>
        </w:rPr>
        <w:t xml:space="preserve">ностранный капитал генерирует в последующие годы налоговые поступления </w:t>
      </w:r>
      <w:r w:rsidR="00CB103F">
        <w:rPr>
          <w:rFonts w:ascii="Times New Roman" w:hAnsi="Times New Roman" w:cs="Times New Roman"/>
          <w:sz w:val="28"/>
          <w:szCs w:val="28"/>
        </w:rPr>
        <w:t xml:space="preserve">в бюджеты всех уровней </w:t>
      </w:r>
      <w:r w:rsidR="00A60DDA" w:rsidRPr="00A60DDA">
        <w:rPr>
          <w:rFonts w:ascii="Times New Roman" w:hAnsi="Times New Roman" w:cs="Times New Roman"/>
          <w:sz w:val="28"/>
          <w:szCs w:val="28"/>
        </w:rPr>
        <w:t xml:space="preserve">(налог на прибыль, </w:t>
      </w:r>
      <w:r w:rsidR="00D57E88">
        <w:rPr>
          <w:rFonts w:ascii="Times New Roman" w:hAnsi="Times New Roman" w:cs="Times New Roman"/>
          <w:sz w:val="28"/>
          <w:szCs w:val="28"/>
        </w:rPr>
        <w:t xml:space="preserve">налог на имущество, </w:t>
      </w:r>
      <w:r w:rsidR="00586DEE">
        <w:rPr>
          <w:rFonts w:ascii="Times New Roman" w:hAnsi="Times New Roman" w:cs="Times New Roman"/>
          <w:sz w:val="28"/>
          <w:szCs w:val="28"/>
        </w:rPr>
        <w:t>транспортный налог</w:t>
      </w:r>
      <w:r w:rsidR="00CC30B2">
        <w:rPr>
          <w:rFonts w:ascii="Times New Roman" w:hAnsi="Times New Roman" w:cs="Times New Roman"/>
          <w:sz w:val="28"/>
          <w:szCs w:val="28"/>
        </w:rPr>
        <w:t>, НДС</w:t>
      </w:r>
      <w:r w:rsidR="00A60DDA" w:rsidRPr="00A60DDA">
        <w:rPr>
          <w:rFonts w:ascii="Times New Roman" w:hAnsi="Times New Roman" w:cs="Times New Roman"/>
          <w:sz w:val="28"/>
          <w:szCs w:val="28"/>
        </w:rPr>
        <w:t xml:space="preserve">) от экспортеров и инвесторов, </w:t>
      </w:r>
      <w:r w:rsidR="00FE0C99">
        <w:rPr>
          <w:rFonts w:ascii="Times New Roman" w:hAnsi="Times New Roman" w:cs="Times New Roman"/>
          <w:sz w:val="28"/>
          <w:szCs w:val="28"/>
        </w:rPr>
        <w:t xml:space="preserve">чья деятельность активизирована благодаря </w:t>
      </w:r>
      <w:proofErr w:type="spellStart"/>
      <w:r w:rsidR="00FE0C99">
        <w:rPr>
          <w:rFonts w:ascii="Times New Roman" w:hAnsi="Times New Roman" w:cs="Times New Roman"/>
          <w:sz w:val="28"/>
          <w:szCs w:val="28"/>
        </w:rPr>
        <w:t>загранпредставителям</w:t>
      </w:r>
      <w:proofErr w:type="spellEnd"/>
      <w:r w:rsidR="007B44E7">
        <w:rPr>
          <w:rFonts w:ascii="Times New Roman" w:hAnsi="Times New Roman" w:cs="Times New Roman"/>
          <w:sz w:val="28"/>
          <w:szCs w:val="28"/>
        </w:rPr>
        <w:t>;</w:t>
      </w:r>
    </w:p>
    <w:p w14:paraId="1865B254" w14:textId="77777777" w:rsidR="006F1B0C" w:rsidRDefault="005F42BF" w:rsidP="006F1B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C1121D">
        <w:rPr>
          <w:rFonts w:ascii="Times New Roman" w:hAnsi="Times New Roman" w:cs="Times New Roman"/>
          <w:sz w:val="28"/>
          <w:szCs w:val="28"/>
        </w:rPr>
        <w:t xml:space="preserve">величение экспортных доходов </w:t>
      </w:r>
      <w:r w:rsidR="00942824">
        <w:rPr>
          <w:rFonts w:ascii="Times New Roman" w:hAnsi="Times New Roman" w:cs="Times New Roman"/>
          <w:sz w:val="28"/>
          <w:szCs w:val="28"/>
        </w:rPr>
        <w:t>и связанных налогов</w:t>
      </w:r>
      <w:r>
        <w:rPr>
          <w:rFonts w:ascii="Times New Roman" w:hAnsi="Times New Roman" w:cs="Times New Roman"/>
          <w:sz w:val="28"/>
          <w:szCs w:val="28"/>
        </w:rPr>
        <w:t xml:space="preserve"> за счет:</w:t>
      </w:r>
    </w:p>
    <w:p w14:paraId="75F58BE3" w14:textId="4911F868" w:rsidR="006F1B0C" w:rsidRDefault="005F42BF" w:rsidP="006F1B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повышения поступления от </w:t>
      </w:r>
      <w:r w:rsidR="00A60DDA" w:rsidRPr="007228FB">
        <w:rPr>
          <w:rFonts w:ascii="Times New Roman" w:hAnsi="Times New Roman" w:cs="Times New Roman"/>
          <w:sz w:val="28"/>
          <w:szCs w:val="28"/>
        </w:rPr>
        <w:t>экспортны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A60DDA" w:rsidRPr="007228FB">
        <w:rPr>
          <w:rFonts w:ascii="Times New Roman" w:hAnsi="Times New Roman" w:cs="Times New Roman"/>
          <w:sz w:val="28"/>
          <w:szCs w:val="28"/>
        </w:rPr>
        <w:t xml:space="preserve"> пошлин</w:t>
      </w:r>
      <w:r w:rsidR="006F1B0C">
        <w:rPr>
          <w:rFonts w:ascii="Times New Roman" w:hAnsi="Times New Roman" w:cs="Times New Roman"/>
          <w:sz w:val="28"/>
          <w:szCs w:val="28"/>
        </w:rPr>
        <w:t>;</w:t>
      </w:r>
    </w:p>
    <w:p w14:paraId="063C2A64" w14:textId="1214D58E" w:rsidR="005F42BF" w:rsidRDefault="005F42BF" w:rsidP="006F1B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увеличения налога на прибыль экспортеров</w:t>
      </w:r>
      <w:r w:rsidR="006F1B0C">
        <w:rPr>
          <w:rFonts w:ascii="Times New Roman" w:hAnsi="Times New Roman" w:cs="Times New Roman"/>
          <w:sz w:val="28"/>
          <w:szCs w:val="28"/>
        </w:rPr>
        <w:t>;</w:t>
      </w:r>
    </w:p>
    <w:p w14:paraId="4D32E8F6" w14:textId="7A7F1359" w:rsidR="005F42BF" w:rsidRDefault="004B3FC2" w:rsidP="006F1B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роста НДС, акцизов, страховых взносов в цепочках производства экспортных товаров</w:t>
      </w:r>
      <w:r w:rsidR="00F16155">
        <w:rPr>
          <w:rFonts w:ascii="Times New Roman" w:hAnsi="Times New Roman" w:cs="Times New Roman"/>
          <w:sz w:val="28"/>
          <w:szCs w:val="28"/>
        </w:rPr>
        <w:t>;</w:t>
      </w:r>
    </w:p>
    <w:p w14:paraId="35200CC5" w14:textId="77777777" w:rsidR="007B44E7" w:rsidRPr="00A60DDA" w:rsidRDefault="007B44E7" w:rsidP="00F1615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3E81">
        <w:rPr>
          <w:rFonts w:ascii="Times New Roman" w:hAnsi="Times New Roman" w:cs="Times New Roman"/>
          <w:sz w:val="28"/>
          <w:szCs w:val="28"/>
        </w:rPr>
        <w:t xml:space="preserve">косвенный эффект – снижение бюджетных расходов </w:t>
      </w:r>
      <w:r>
        <w:rPr>
          <w:rFonts w:ascii="Times New Roman" w:hAnsi="Times New Roman" w:cs="Times New Roman"/>
          <w:sz w:val="28"/>
          <w:szCs w:val="28"/>
        </w:rPr>
        <w:t>на компенсационное повышение окладов.</w:t>
      </w:r>
    </w:p>
    <w:p w14:paraId="14B1ECB3" w14:textId="77A19CBB" w:rsidR="003F7DB4" w:rsidRDefault="00A60DDA" w:rsidP="004C1A2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0DDA">
        <w:rPr>
          <w:rFonts w:ascii="Times New Roman" w:hAnsi="Times New Roman" w:cs="Times New Roman"/>
          <w:sz w:val="28"/>
          <w:szCs w:val="28"/>
        </w:rPr>
        <w:t xml:space="preserve">За время работы </w:t>
      </w:r>
      <w:r w:rsidR="006F1B0C">
        <w:rPr>
          <w:rFonts w:ascii="Times New Roman" w:hAnsi="Times New Roman" w:cs="Times New Roman"/>
          <w:sz w:val="28"/>
          <w:szCs w:val="28"/>
        </w:rPr>
        <w:t>т</w:t>
      </w:r>
      <w:r w:rsidRPr="00A60DDA">
        <w:rPr>
          <w:rFonts w:ascii="Times New Roman" w:hAnsi="Times New Roman" w:cs="Times New Roman"/>
          <w:sz w:val="28"/>
          <w:szCs w:val="28"/>
        </w:rPr>
        <w:t>орговых представительств в Республику Башкортостан</w:t>
      </w:r>
      <w:r w:rsidR="00CC30B2">
        <w:rPr>
          <w:rFonts w:ascii="Times New Roman" w:hAnsi="Times New Roman" w:cs="Times New Roman"/>
          <w:sz w:val="28"/>
          <w:szCs w:val="28"/>
        </w:rPr>
        <w:t xml:space="preserve"> </w:t>
      </w:r>
      <w:r w:rsidR="006F1B0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C30B2">
        <w:rPr>
          <w:rFonts w:ascii="Times New Roman" w:hAnsi="Times New Roman" w:cs="Times New Roman"/>
          <w:sz w:val="28"/>
          <w:szCs w:val="28"/>
        </w:rPr>
        <w:t>с 2022 года</w:t>
      </w:r>
      <w:r w:rsidRPr="00A60DDA">
        <w:rPr>
          <w:rFonts w:ascii="Times New Roman" w:hAnsi="Times New Roman" w:cs="Times New Roman"/>
          <w:sz w:val="28"/>
          <w:szCs w:val="28"/>
        </w:rPr>
        <w:t xml:space="preserve"> привлечено иностранных инвестиций на общую сумму </w:t>
      </w:r>
      <w:r w:rsidR="000F23BF">
        <w:rPr>
          <w:rFonts w:ascii="Times New Roman" w:hAnsi="Times New Roman" w:cs="Times New Roman"/>
          <w:sz w:val="28"/>
          <w:szCs w:val="28"/>
        </w:rPr>
        <w:t>около</w:t>
      </w:r>
      <w:r w:rsidR="00CC30B2">
        <w:rPr>
          <w:rFonts w:ascii="Times New Roman" w:hAnsi="Times New Roman" w:cs="Times New Roman"/>
          <w:sz w:val="28"/>
          <w:szCs w:val="28"/>
        </w:rPr>
        <w:t xml:space="preserve">                        53 миллионов долларов США,</w:t>
      </w:r>
      <w:r w:rsidRPr="00A60DDA">
        <w:rPr>
          <w:rFonts w:ascii="Times New Roman" w:hAnsi="Times New Roman" w:cs="Times New Roman"/>
          <w:sz w:val="28"/>
          <w:szCs w:val="28"/>
        </w:rPr>
        <w:t xml:space="preserve"> </w:t>
      </w:r>
      <w:r w:rsidR="00CC30B2">
        <w:rPr>
          <w:rFonts w:ascii="Times New Roman" w:hAnsi="Times New Roman" w:cs="Times New Roman"/>
          <w:sz w:val="28"/>
          <w:szCs w:val="28"/>
        </w:rPr>
        <w:t>в</w:t>
      </w:r>
      <w:r w:rsidRPr="00A60DDA">
        <w:rPr>
          <w:rFonts w:ascii="Times New Roman" w:hAnsi="Times New Roman" w:cs="Times New Roman"/>
          <w:sz w:val="28"/>
          <w:szCs w:val="28"/>
        </w:rPr>
        <w:t xml:space="preserve"> 2025 году –</w:t>
      </w:r>
      <w:r w:rsidR="000F23BF">
        <w:rPr>
          <w:rFonts w:ascii="Times New Roman" w:hAnsi="Times New Roman" w:cs="Times New Roman"/>
          <w:sz w:val="28"/>
          <w:szCs w:val="28"/>
        </w:rPr>
        <w:t xml:space="preserve"> </w:t>
      </w:r>
      <w:r w:rsidR="00CC30B2">
        <w:rPr>
          <w:rFonts w:ascii="Times New Roman" w:hAnsi="Times New Roman" w:cs="Times New Roman"/>
          <w:sz w:val="28"/>
          <w:szCs w:val="28"/>
        </w:rPr>
        <w:t>7 миллионов долларов США.</w:t>
      </w:r>
    </w:p>
    <w:p w14:paraId="08D25457" w14:textId="0C8FA1B5" w:rsidR="003F7DB4" w:rsidRDefault="003536FB" w:rsidP="004C1A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4C1A2C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14:paraId="64D3AFEE" w14:textId="4FA90058" w:rsidR="004C1A2C" w:rsidRDefault="004C1A2C" w:rsidP="004C1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Собрания – Курултая </w:t>
      </w:r>
    </w:p>
    <w:p w14:paraId="5428E6A8" w14:textId="7DD38204" w:rsidR="004C1A2C" w:rsidRPr="000F23BF" w:rsidRDefault="003536FB" w:rsidP="004C1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И. Тажитдинов</w:t>
      </w:r>
    </w:p>
    <w:sectPr w:rsidR="004C1A2C" w:rsidRPr="000F23BF" w:rsidSect="006F1B0C">
      <w:headerReference w:type="default" r:id="rId9"/>
      <w:pgSz w:w="11906" w:h="16838"/>
      <w:pgMar w:top="102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6ADA0" w14:textId="77777777" w:rsidR="00E75846" w:rsidRDefault="00E75846" w:rsidP="00603D8B">
      <w:pPr>
        <w:spacing w:after="0" w:line="240" w:lineRule="auto"/>
      </w:pPr>
      <w:r>
        <w:separator/>
      </w:r>
    </w:p>
  </w:endnote>
  <w:endnote w:type="continuationSeparator" w:id="0">
    <w:p w14:paraId="02D5E289" w14:textId="77777777" w:rsidR="00E75846" w:rsidRDefault="00E75846" w:rsidP="0060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DF90D" w14:textId="77777777" w:rsidR="00E75846" w:rsidRDefault="00E75846" w:rsidP="00603D8B">
      <w:pPr>
        <w:spacing w:after="0" w:line="240" w:lineRule="auto"/>
      </w:pPr>
      <w:r>
        <w:separator/>
      </w:r>
    </w:p>
  </w:footnote>
  <w:footnote w:type="continuationSeparator" w:id="0">
    <w:p w14:paraId="6EE7BC84" w14:textId="77777777" w:rsidR="00E75846" w:rsidRDefault="00E75846" w:rsidP="0060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1993876"/>
      <w:docPartObj>
        <w:docPartGallery w:val="Page Numbers (Top of Page)"/>
        <w:docPartUnique/>
      </w:docPartObj>
    </w:sdtPr>
    <w:sdtEndPr/>
    <w:sdtContent>
      <w:p w14:paraId="1FE87ED0" w14:textId="77777777" w:rsidR="00603D8B" w:rsidRDefault="00603D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6FB">
          <w:rPr>
            <w:noProof/>
          </w:rPr>
          <w:t>2</w:t>
        </w:r>
        <w:r>
          <w:fldChar w:fldCharType="end"/>
        </w:r>
      </w:p>
    </w:sdtContent>
  </w:sdt>
  <w:p w14:paraId="3555C436" w14:textId="77777777" w:rsidR="00603D8B" w:rsidRDefault="00603D8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F55DB"/>
    <w:multiLevelType w:val="hybridMultilevel"/>
    <w:tmpl w:val="5E6AA30E"/>
    <w:lvl w:ilvl="0" w:tplc="0882A6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1B"/>
    <w:rsid w:val="000040A9"/>
    <w:rsid w:val="000256C6"/>
    <w:rsid w:val="00030FC3"/>
    <w:rsid w:val="000D1D20"/>
    <w:rsid w:val="000E3014"/>
    <w:rsid w:val="000F23BF"/>
    <w:rsid w:val="00167E7A"/>
    <w:rsid w:val="00184FA1"/>
    <w:rsid w:val="00193BE2"/>
    <w:rsid w:val="00193E81"/>
    <w:rsid w:val="001E17F0"/>
    <w:rsid w:val="002053BD"/>
    <w:rsid w:val="00260E0E"/>
    <w:rsid w:val="002A14F4"/>
    <w:rsid w:val="002B402A"/>
    <w:rsid w:val="00315AF4"/>
    <w:rsid w:val="0032336C"/>
    <w:rsid w:val="003536FB"/>
    <w:rsid w:val="00385B97"/>
    <w:rsid w:val="00393B60"/>
    <w:rsid w:val="003B7B90"/>
    <w:rsid w:val="003F7DB4"/>
    <w:rsid w:val="004201EE"/>
    <w:rsid w:val="00421902"/>
    <w:rsid w:val="0042316E"/>
    <w:rsid w:val="00425A24"/>
    <w:rsid w:val="0044244C"/>
    <w:rsid w:val="00460228"/>
    <w:rsid w:val="004A70CE"/>
    <w:rsid w:val="004B3FC2"/>
    <w:rsid w:val="004C1A2C"/>
    <w:rsid w:val="004D7E41"/>
    <w:rsid w:val="004E0559"/>
    <w:rsid w:val="004E476C"/>
    <w:rsid w:val="004F32A8"/>
    <w:rsid w:val="0051449C"/>
    <w:rsid w:val="005649D2"/>
    <w:rsid w:val="00586DEE"/>
    <w:rsid w:val="005B3F9B"/>
    <w:rsid w:val="005C551B"/>
    <w:rsid w:val="005F42BF"/>
    <w:rsid w:val="00603D8B"/>
    <w:rsid w:val="00610F98"/>
    <w:rsid w:val="00635DD6"/>
    <w:rsid w:val="00697869"/>
    <w:rsid w:val="006A5276"/>
    <w:rsid w:val="006E4595"/>
    <w:rsid w:val="006F1B0C"/>
    <w:rsid w:val="006F4230"/>
    <w:rsid w:val="007072A3"/>
    <w:rsid w:val="00710874"/>
    <w:rsid w:val="007228FB"/>
    <w:rsid w:val="00773BA5"/>
    <w:rsid w:val="00773EFE"/>
    <w:rsid w:val="00774D9C"/>
    <w:rsid w:val="00784B85"/>
    <w:rsid w:val="007B44E7"/>
    <w:rsid w:val="007D65B3"/>
    <w:rsid w:val="007E4166"/>
    <w:rsid w:val="00804E5D"/>
    <w:rsid w:val="00861E7E"/>
    <w:rsid w:val="00866BB0"/>
    <w:rsid w:val="00873588"/>
    <w:rsid w:val="00873C80"/>
    <w:rsid w:val="00886D6C"/>
    <w:rsid w:val="00894E54"/>
    <w:rsid w:val="008C622A"/>
    <w:rsid w:val="008D400E"/>
    <w:rsid w:val="009261CC"/>
    <w:rsid w:val="0093651C"/>
    <w:rsid w:val="00942824"/>
    <w:rsid w:val="009A49F0"/>
    <w:rsid w:val="009E1091"/>
    <w:rsid w:val="00A22E24"/>
    <w:rsid w:val="00A47C57"/>
    <w:rsid w:val="00A60DDA"/>
    <w:rsid w:val="00A76034"/>
    <w:rsid w:val="00A85FE8"/>
    <w:rsid w:val="00AC2F89"/>
    <w:rsid w:val="00B22529"/>
    <w:rsid w:val="00B2315D"/>
    <w:rsid w:val="00B2374D"/>
    <w:rsid w:val="00B310F1"/>
    <w:rsid w:val="00B71E42"/>
    <w:rsid w:val="00B90229"/>
    <w:rsid w:val="00BA6789"/>
    <w:rsid w:val="00BC58CC"/>
    <w:rsid w:val="00BD7C7A"/>
    <w:rsid w:val="00BE56D7"/>
    <w:rsid w:val="00C1121D"/>
    <w:rsid w:val="00CA7462"/>
    <w:rsid w:val="00CB103F"/>
    <w:rsid w:val="00CC30B2"/>
    <w:rsid w:val="00D01FE8"/>
    <w:rsid w:val="00D44A4E"/>
    <w:rsid w:val="00D57E88"/>
    <w:rsid w:val="00D61DE2"/>
    <w:rsid w:val="00DB3164"/>
    <w:rsid w:val="00E32376"/>
    <w:rsid w:val="00E3488E"/>
    <w:rsid w:val="00E62D88"/>
    <w:rsid w:val="00E75846"/>
    <w:rsid w:val="00E9281B"/>
    <w:rsid w:val="00EA685A"/>
    <w:rsid w:val="00EB0A7F"/>
    <w:rsid w:val="00ED6FB3"/>
    <w:rsid w:val="00F05AF6"/>
    <w:rsid w:val="00F16155"/>
    <w:rsid w:val="00F2468E"/>
    <w:rsid w:val="00F4312D"/>
    <w:rsid w:val="00FC53B2"/>
    <w:rsid w:val="00FC6A65"/>
    <w:rsid w:val="00FE0C99"/>
    <w:rsid w:val="00FE2E43"/>
    <w:rsid w:val="00FE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0B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D8B"/>
  </w:style>
  <w:style w:type="paragraph" w:styleId="a7">
    <w:name w:val="footer"/>
    <w:basedOn w:val="a"/>
    <w:link w:val="a8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D8B"/>
  </w:style>
  <w:style w:type="paragraph" w:styleId="a9">
    <w:name w:val="List Paragraph"/>
    <w:basedOn w:val="a"/>
    <w:uiPriority w:val="34"/>
    <w:qFormat/>
    <w:rsid w:val="00A60D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D8B"/>
  </w:style>
  <w:style w:type="paragraph" w:styleId="a7">
    <w:name w:val="footer"/>
    <w:basedOn w:val="a"/>
    <w:link w:val="a8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D8B"/>
  </w:style>
  <w:style w:type="paragraph" w:styleId="a9">
    <w:name w:val="List Paragraph"/>
    <w:basedOn w:val="a"/>
    <w:uiPriority w:val="34"/>
    <w:qFormat/>
    <w:rsid w:val="00A60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9D8A7-A116-4B25-8439-2DAE581F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Габдуллина Ольга Андреевна</dc:creator>
  <cp:keywords/>
  <dc:description/>
  <cp:lastModifiedBy>Admin</cp:lastModifiedBy>
  <cp:revision>22</cp:revision>
  <cp:lastPrinted>2026-05-07T09:56:00Z</cp:lastPrinted>
  <dcterms:created xsi:type="dcterms:W3CDTF">2026-04-29T10:05:00Z</dcterms:created>
  <dcterms:modified xsi:type="dcterms:W3CDTF">2026-05-07T09:56:00Z</dcterms:modified>
</cp:coreProperties>
</file>