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F095EC" w14:textId="77777777" w:rsidR="008B6968" w:rsidRPr="000E0EFF" w:rsidRDefault="008B6968" w:rsidP="000E0EFF">
      <w:pPr>
        <w:autoSpaceDE w:val="0"/>
        <w:autoSpaceDN w:val="0"/>
        <w:adjustRightInd w:val="0"/>
        <w:spacing w:after="0" w:line="36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E0EF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71D8CEFA" w14:textId="77777777" w:rsidR="0038726A" w:rsidRPr="0038726A" w:rsidRDefault="008B6968" w:rsidP="003872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EFF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</w:p>
    <w:p w14:paraId="2589478E" w14:textId="37F931E7" w:rsidR="0038726A" w:rsidRPr="0038726A" w:rsidRDefault="0038726A" w:rsidP="003872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26A">
        <w:rPr>
          <w:rFonts w:ascii="Times New Roman" w:hAnsi="Times New Roman"/>
          <w:b/>
          <w:bCs/>
          <w:sz w:val="28"/>
          <w:szCs w:val="28"/>
        </w:rPr>
        <w:t>"</w:t>
      </w:r>
      <w:r w:rsidRPr="0038726A">
        <w:rPr>
          <w:rFonts w:ascii="Times New Roman" w:hAnsi="Times New Roman" w:cs="Times New Roman"/>
          <w:b/>
          <w:sz w:val="28"/>
          <w:szCs w:val="28"/>
        </w:rPr>
        <w:t>О внесении изменений в статью 333</w:t>
      </w:r>
      <w:r w:rsidRPr="0038726A">
        <w:rPr>
          <w:rFonts w:ascii="Times New Roman" w:hAnsi="Times New Roman" w:cs="Times New Roman"/>
          <w:b/>
          <w:sz w:val="28"/>
          <w:szCs w:val="28"/>
          <w:vertAlign w:val="superscript"/>
        </w:rPr>
        <w:t>19</w:t>
      </w:r>
      <w:r w:rsidRPr="0038726A">
        <w:rPr>
          <w:rFonts w:ascii="Times New Roman" w:hAnsi="Times New Roman" w:cs="Times New Roman"/>
          <w:b/>
          <w:sz w:val="28"/>
          <w:szCs w:val="28"/>
        </w:rPr>
        <w:t>части второй Налогового кодекса</w:t>
      </w:r>
    </w:p>
    <w:p w14:paraId="1E8ADA4B" w14:textId="70F9BDF4" w:rsidR="0038726A" w:rsidRPr="0038726A" w:rsidRDefault="0038726A" w:rsidP="003872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26A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  <w:r w:rsidRPr="0038726A">
        <w:rPr>
          <w:rFonts w:ascii="Times New Roman" w:hAnsi="Times New Roman"/>
          <w:b/>
          <w:bCs/>
          <w:sz w:val="28"/>
          <w:szCs w:val="28"/>
        </w:rPr>
        <w:t>"</w:t>
      </w:r>
    </w:p>
    <w:p w14:paraId="1803A28F" w14:textId="77777777" w:rsidR="0038726A" w:rsidRDefault="0038726A" w:rsidP="000E0EFF">
      <w:pPr>
        <w:pStyle w:val="a5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36261052" w14:textId="3C176670" w:rsidR="008B6968" w:rsidRPr="000E0EFF" w:rsidRDefault="008B6968" w:rsidP="000E0EFF">
      <w:pPr>
        <w:pStyle w:val="a5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E0EFF">
        <w:rPr>
          <w:rFonts w:ascii="Times New Roman" w:hAnsi="Times New Roman"/>
          <w:bCs/>
          <w:sz w:val="28"/>
          <w:szCs w:val="28"/>
        </w:rPr>
        <w:t xml:space="preserve">Законопроект </w:t>
      </w:r>
      <w:r w:rsidR="007D5AD6">
        <w:rPr>
          <w:rFonts w:ascii="Times New Roman" w:hAnsi="Times New Roman"/>
          <w:bCs/>
          <w:sz w:val="28"/>
          <w:szCs w:val="28"/>
        </w:rPr>
        <w:t>разработан в целях установления справ</w:t>
      </w:r>
      <w:r w:rsidR="00476A61">
        <w:rPr>
          <w:rFonts w:ascii="Times New Roman" w:hAnsi="Times New Roman"/>
          <w:bCs/>
          <w:sz w:val="28"/>
          <w:szCs w:val="28"/>
        </w:rPr>
        <w:t>едливых размеров государственных</w:t>
      </w:r>
      <w:r w:rsidR="007D5AD6">
        <w:rPr>
          <w:rFonts w:ascii="Times New Roman" w:hAnsi="Times New Roman"/>
          <w:bCs/>
          <w:sz w:val="28"/>
          <w:szCs w:val="28"/>
        </w:rPr>
        <w:t xml:space="preserve"> пошлин по делам, рассматриваемым Верховным Судом Российской Федерации, судами общей юрисдикции, мировыми судьями</w:t>
      </w:r>
      <w:r w:rsidR="004A1819" w:rsidRPr="000E0EFF">
        <w:rPr>
          <w:rFonts w:ascii="Times New Roman" w:hAnsi="Times New Roman"/>
          <w:bCs/>
          <w:sz w:val="28"/>
          <w:szCs w:val="28"/>
        </w:rPr>
        <w:t>.</w:t>
      </w:r>
    </w:p>
    <w:p w14:paraId="64FD99FE" w14:textId="4B103B4A" w:rsidR="008B6968" w:rsidRDefault="008745B2" w:rsidP="000E0EFF">
      <w:pPr>
        <w:pStyle w:val="a5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Конституционным судом Российской Федерации повышение государственных пошлин было признано законным, в том числе, в силу необходимости покрытия части расходов на функционирование судебной системы. Вместе с тем, депутаты фракции КПРФ отмечали, что проведенное повышение размеров судебных пошлин фактически лишит некоторые категории граждан возможности обращения в суд. </w:t>
      </w:r>
    </w:p>
    <w:p w14:paraId="48BF68B7" w14:textId="5E39CE2C" w:rsidR="008745B2" w:rsidRDefault="008745B2" w:rsidP="000E0EFF">
      <w:pPr>
        <w:pStyle w:val="a5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Государственные пошлины были увеличены не на размер инфляции</w:t>
      </w:r>
      <w:r w:rsidR="002E5B6D">
        <w:rPr>
          <w:rFonts w:ascii="Times New Roman" w:hAnsi="Times New Roman"/>
          <w:bCs/>
          <w:sz w:val="28"/>
          <w:szCs w:val="28"/>
        </w:rPr>
        <w:t xml:space="preserve">, а в более произвольном порядке (в 10-50 раз). </w:t>
      </w:r>
      <w:r>
        <w:rPr>
          <w:rFonts w:ascii="Times New Roman" w:hAnsi="Times New Roman"/>
          <w:bCs/>
          <w:sz w:val="28"/>
          <w:szCs w:val="28"/>
        </w:rPr>
        <w:t>Согласно данным открытых источников, повышение размеров государственных пошлин сократило количество обращений в суды по большинству категорий дел, за исключением дел о банкротстве, где отмечается рост числа обращений.</w:t>
      </w:r>
    </w:p>
    <w:p w14:paraId="5AF27B64" w14:textId="77777777" w:rsidR="002E5B6D" w:rsidRDefault="00476A61" w:rsidP="00476A61">
      <w:pPr>
        <w:pStyle w:val="a5"/>
        <w:spacing w:line="36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Учитывая тот факт, что до 2025 года размер государственных пошлин не изменялся на протяжении 15-ти лет, представляется целесообразным установить их в размере, </w:t>
      </w:r>
      <w:r w:rsidR="002E5B6D">
        <w:rPr>
          <w:rFonts w:ascii="Times New Roman" w:hAnsi="Times New Roman"/>
          <w:spacing w:val="-1"/>
          <w:sz w:val="28"/>
          <w:szCs w:val="28"/>
        </w:rPr>
        <w:t>сопоставимом с инфляцией</w:t>
      </w:r>
      <w:r>
        <w:rPr>
          <w:rFonts w:ascii="Times New Roman" w:hAnsi="Times New Roman"/>
          <w:spacing w:val="-1"/>
          <w:sz w:val="28"/>
          <w:szCs w:val="28"/>
        </w:rPr>
        <w:t xml:space="preserve"> за данный период. </w:t>
      </w:r>
    </w:p>
    <w:p w14:paraId="288B7BBE" w14:textId="69F6A32D" w:rsidR="00476A61" w:rsidRPr="000E0EFF" w:rsidRDefault="00476A61" w:rsidP="00476A61">
      <w:pPr>
        <w:pStyle w:val="a5"/>
        <w:spacing w:line="36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Кроме того, законопроектом предлагается существенно снизить государственные пошлины по некоторым действиям, которые ранее государственными пошлинами не облагались</w:t>
      </w:r>
      <w:r w:rsidR="00231FB4">
        <w:rPr>
          <w:rFonts w:ascii="Times New Roman" w:hAnsi="Times New Roman"/>
          <w:spacing w:val="-1"/>
          <w:sz w:val="28"/>
          <w:szCs w:val="28"/>
        </w:rPr>
        <w:t>.</w:t>
      </w:r>
      <w:bookmarkStart w:id="0" w:name="_GoBack"/>
      <w:bookmarkEnd w:id="0"/>
    </w:p>
    <w:p w14:paraId="12C95799" w14:textId="565BCBB2" w:rsidR="00EC7229" w:rsidRPr="000E0EFF" w:rsidRDefault="00EC7229" w:rsidP="000E0EFF">
      <w:pPr>
        <w:pStyle w:val="a5"/>
        <w:spacing w:line="360" w:lineRule="auto"/>
        <w:ind w:firstLine="708"/>
        <w:jc w:val="both"/>
        <w:rPr>
          <w:rFonts w:ascii="Times New Roman" w:hAnsi="Times New Roman"/>
          <w:spacing w:val="-1"/>
          <w:sz w:val="28"/>
          <w:szCs w:val="28"/>
        </w:rPr>
      </w:pPr>
    </w:p>
    <w:sectPr w:rsidR="00EC7229" w:rsidRPr="000E0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5160D"/>
    <w:multiLevelType w:val="hybridMultilevel"/>
    <w:tmpl w:val="E878D746"/>
    <w:lvl w:ilvl="0" w:tplc="68109A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968"/>
    <w:rsid w:val="00010896"/>
    <w:rsid w:val="000E0EFF"/>
    <w:rsid w:val="00130074"/>
    <w:rsid w:val="00231FB4"/>
    <w:rsid w:val="00251F12"/>
    <w:rsid w:val="002E5B6D"/>
    <w:rsid w:val="00304744"/>
    <w:rsid w:val="00334651"/>
    <w:rsid w:val="00342C7D"/>
    <w:rsid w:val="00386D1F"/>
    <w:rsid w:val="0038726A"/>
    <w:rsid w:val="004658A2"/>
    <w:rsid w:val="00476A61"/>
    <w:rsid w:val="004A1819"/>
    <w:rsid w:val="005011FB"/>
    <w:rsid w:val="005A08F9"/>
    <w:rsid w:val="00635511"/>
    <w:rsid w:val="007D5AD6"/>
    <w:rsid w:val="008745B2"/>
    <w:rsid w:val="008B6968"/>
    <w:rsid w:val="00945A5C"/>
    <w:rsid w:val="00985CEB"/>
    <w:rsid w:val="00A62612"/>
    <w:rsid w:val="00AB25FB"/>
    <w:rsid w:val="00AC650E"/>
    <w:rsid w:val="00AD5210"/>
    <w:rsid w:val="00AF0A1A"/>
    <w:rsid w:val="00D50002"/>
    <w:rsid w:val="00EC0D83"/>
    <w:rsid w:val="00EC7229"/>
    <w:rsid w:val="00F144C5"/>
    <w:rsid w:val="00F9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4A1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69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B696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No Spacing"/>
    <w:uiPriority w:val="1"/>
    <w:qFormat/>
    <w:rsid w:val="008B6968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Hyperlink"/>
    <w:basedOn w:val="a0"/>
    <w:uiPriority w:val="99"/>
    <w:semiHidden/>
    <w:unhideWhenUsed/>
    <w:rsid w:val="003346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69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B696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No Spacing"/>
    <w:uiPriority w:val="1"/>
    <w:qFormat/>
    <w:rsid w:val="008B6968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Hyperlink"/>
    <w:basedOn w:val="a0"/>
    <w:uiPriority w:val="99"/>
    <w:semiHidden/>
    <w:unhideWhenUsed/>
    <w:rsid w:val="003346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Гусельников Иван Ильич</dc:creator>
  <cp:keywords/>
  <dc:description/>
  <cp:lastModifiedBy>КУРИННЫЙ Алексей Владимирович</cp:lastModifiedBy>
  <cp:revision>19</cp:revision>
  <cp:lastPrinted>2026-02-12T10:37:00Z</cp:lastPrinted>
  <dcterms:created xsi:type="dcterms:W3CDTF">2023-12-04T16:09:00Z</dcterms:created>
  <dcterms:modified xsi:type="dcterms:W3CDTF">2026-02-13T08:33:00Z</dcterms:modified>
</cp:coreProperties>
</file>