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E86" w:rsidRDefault="00720470" w:rsidP="003C4E86">
      <w:pPr>
        <w:pStyle w:val="a5"/>
        <w:rPr>
          <w:szCs w:val="28"/>
        </w:rPr>
      </w:pPr>
      <w:r>
        <w:rPr>
          <w:szCs w:val="28"/>
        </w:rPr>
        <w:t xml:space="preserve">                    </w:t>
      </w:r>
      <w:r w:rsidR="00C57E53">
        <w:rPr>
          <w:szCs w:val="28"/>
        </w:rPr>
        <w:t xml:space="preserve">                             </w:t>
      </w:r>
      <w:r w:rsidR="003C4E86">
        <w:rPr>
          <w:szCs w:val="28"/>
        </w:rPr>
        <w:t xml:space="preserve">      </w:t>
      </w:r>
      <w:r w:rsidR="00C57E53">
        <w:rPr>
          <w:szCs w:val="28"/>
        </w:rPr>
        <w:t xml:space="preserve">    </w:t>
      </w:r>
      <w:r w:rsidR="003C4E86">
        <w:rPr>
          <w:noProof/>
        </w:rPr>
        <w:drawing>
          <wp:inline distT="0" distB="0" distL="0" distR="0">
            <wp:extent cx="742950" cy="790575"/>
            <wp:effectExtent l="0" t="0" r="0" b="9525"/>
            <wp:docPr id="1" name="Рисунок 1" descr="Gerb KCHR 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 KCHR CH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7E53">
        <w:rPr>
          <w:szCs w:val="28"/>
        </w:rPr>
        <w:t xml:space="preserve">     </w:t>
      </w:r>
    </w:p>
    <w:p w:rsidR="00D664A4" w:rsidRPr="00C57E53" w:rsidRDefault="00C57E53" w:rsidP="003C4E86">
      <w:pPr>
        <w:pStyle w:val="a5"/>
        <w:rPr>
          <w:szCs w:val="28"/>
        </w:rPr>
      </w:pPr>
      <w:bookmarkStart w:id="0" w:name="_GoBack"/>
      <w:bookmarkEnd w:id="0"/>
      <w:r>
        <w:rPr>
          <w:szCs w:val="28"/>
        </w:rPr>
        <w:t xml:space="preserve">                                                </w:t>
      </w:r>
      <w:r>
        <w:rPr>
          <w:b/>
          <w:sz w:val="40"/>
          <w:szCs w:val="40"/>
        </w:rPr>
        <w:t xml:space="preserve">                                                                                                                                                            </w:t>
      </w:r>
    </w:p>
    <w:p w:rsidR="00D664A4" w:rsidRDefault="00D664A4" w:rsidP="00D664A4">
      <w:pPr>
        <w:keepNext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ПОСТАНОВЛЕНИЕ</w:t>
      </w:r>
    </w:p>
    <w:p w:rsidR="00D664A4" w:rsidRDefault="00D664A4" w:rsidP="00D664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664A4" w:rsidRDefault="00D664A4" w:rsidP="00D664A4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 xml:space="preserve">Народного Собрания (Парламента) </w:t>
      </w:r>
    </w:p>
    <w:p w:rsidR="00D664A4" w:rsidRDefault="00D664A4" w:rsidP="00D664A4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Карачаево-Черкесской Республики</w:t>
      </w:r>
    </w:p>
    <w:p w:rsidR="00D664A4" w:rsidRDefault="00D664A4" w:rsidP="00D664A4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ru-RU"/>
        </w:rPr>
      </w:pPr>
    </w:p>
    <w:p w:rsidR="00D664A4" w:rsidRDefault="00D664A4" w:rsidP="00D664A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Об отзыве на проект федерального закона</w:t>
      </w:r>
    </w:p>
    <w:p w:rsidR="00D664A4" w:rsidRDefault="00D664A4" w:rsidP="00D664A4">
      <w:pPr>
        <w:spacing w:after="0" w:line="360" w:lineRule="auto"/>
        <w:jc w:val="both"/>
        <w:rPr>
          <w:rFonts w:ascii="Times New Roman" w:eastAsia="Times New Roman" w:hAnsi="Times New Roman"/>
          <w:bCs/>
          <w:sz w:val="16"/>
          <w:szCs w:val="16"/>
          <w:lang w:eastAsia="ru-RU"/>
        </w:rPr>
      </w:pPr>
    </w:p>
    <w:p w:rsidR="00D664A4" w:rsidRDefault="00D664A4" w:rsidP="00D664A4">
      <w:pPr>
        <w:spacing w:after="0" w:line="36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Рассмотрев проект федерального закона, поступивший из Государственной Думы Федерального Собрания Российской Федерации, Народное Собрание (Парламент) Карачаево-Черкесской Республики </w:t>
      </w:r>
    </w:p>
    <w:p w:rsidR="00D664A4" w:rsidRDefault="00D664A4" w:rsidP="00D664A4">
      <w:pPr>
        <w:spacing w:after="0" w:line="36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 о с т а н о в л я е т:</w:t>
      </w:r>
    </w:p>
    <w:p w:rsidR="00D664A4" w:rsidRPr="00BE681C" w:rsidRDefault="00D664A4" w:rsidP="00BE681C">
      <w:pPr>
        <w:numPr>
          <w:ilvl w:val="0"/>
          <w:numId w:val="1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Поддержать проект федерального </w:t>
      </w:r>
      <w:r w:rsidR="00C57E5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закона </w:t>
      </w:r>
      <w:r w:rsidRPr="00BE681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№ </w:t>
      </w:r>
      <w:r w:rsidR="00C57E53">
        <w:rPr>
          <w:rFonts w:ascii="Times New Roman" w:eastAsia="Times New Roman" w:hAnsi="Times New Roman"/>
          <w:bCs/>
          <w:sz w:val="28"/>
          <w:szCs w:val="28"/>
          <w:lang w:eastAsia="ru-RU"/>
        </w:rPr>
        <w:t>1223415</w:t>
      </w:r>
      <w:r w:rsidR="0093060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-8 </w:t>
      </w:r>
      <w:r w:rsidR="00C57E53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930603">
        <w:rPr>
          <w:rFonts w:ascii="Times New Roman" w:eastAsia="Times New Roman" w:hAnsi="Times New Roman"/>
          <w:bCs/>
          <w:sz w:val="28"/>
          <w:szCs w:val="28"/>
          <w:lang w:eastAsia="ru-RU"/>
        </w:rPr>
        <w:t>«</w:t>
      </w:r>
      <w:r w:rsidR="00C57E5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 внесении изменений в Земельный кодекс Российской Федерации» </w:t>
      </w:r>
      <w:r w:rsidR="00C57E53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(о предоставлении земельных участков пользователям помещений в здании или сооружении)</w:t>
      </w:r>
      <w:r w:rsidRPr="00BE681C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D664A4" w:rsidRDefault="00D664A4" w:rsidP="00D664A4">
      <w:pPr>
        <w:spacing w:after="0" w:line="36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2. Направить настоящее Постановление в Комитет Государственной Думы по </w:t>
      </w:r>
      <w:r w:rsidR="00C57E53">
        <w:rPr>
          <w:rFonts w:ascii="Times New Roman" w:eastAsia="Times New Roman" w:hAnsi="Times New Roman"/>
          <w:bCs/>
          <w:sz w:val="28"/>
          <w:szCs w:val="28"/>
          <w:lang w:eastAsia="ru-RU"/>
        </w:rPr>
        <w:t>вопросам собственности, земельным и имущественным отношениям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D664A4" w:rsidRDefault="00D664A4" w:rsidP="00D664A4">
      <w:pPr>
        <w:spacing w:after="0" w:line="36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3. Настоящее Постановление вступает в силу со дня его принятия.                           </w:t>
      </w:r>
    </w:p>
    <w:p w:rsidR="00D664A4" w:rsidRDefault="00D664A4" w:rsidP="00D664A4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664A4" w:rsidRDefault="00D664A4" w:rsidP="00D664A4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664A4" w:rsidRDefault="00D664A4" w:rsidP="00D664A4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Председатель</w:t>
      </w:r>
    </w:p>
    <w:p w:rsidR="00D664A4" w:rsidRDefault="00D664A4" w:rsidP="00D664A4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Народного Собрания (Парламента)</w:t>
      </w:r>
    </w:p>
    <w:p w:rsidR="00D664A4" w:rsidRDefault="00D664A4" w:rsidP="00D664A4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Карачаево-Черкесской Республики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  <w:t xml:space="preserve">          А.И. Иванов</w:t>
      </w:r>
    </w:p>
    <w:p w:rsidR="00D664A4" w:rsidRDefault="00D664A4" w:rsidP="00D664A4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664A4" w:rsidRDefault="00D664A4" w:rsidP="00D664A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город Черкесск</w:t>
      </w:r>
    </w:p>
    <w:p w:rsidR="00D664A4" w:rsidRDefault="003C4E86" w:rsidP="00D664A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25 июня</w:t>
      </w:r>
      <w:r w:rsidR="00C57E5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664A4">
        <w:rPr>
          <w:rFonts w:ascii="Times New Roman" w:eastAsia="Times New Roman" w:hAnsi="Times New Roman"/>
          <w:sz w:val="28"/>
          <w:szCs w:val="28"/>
          <w:lang w:eastAsia="ru-RU"/>
        </w:rPr>
        <w:t>202</w:t>
      </w:r>
      <w:r w:rsidR="00C57E53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D664A4">
        <w:rPr>
          <w:rFonts w:ascii="Times New Roman" w:eastAsia="Times New Roman" w:hAnsi="Times New Roman"/>
          <w:sz w:val="28"/>
          <w:szCs w:val="28"/>
          <w:lang w:eastAsia="ru-RU"/>
        </w:rPr>
        <w:t xml:space="preserve"> г.</w:t>
      </w:r>
    </w:p>
    <w:p w:rsidR="00D664A4" w:rsidRDefault="00D664A4" w:rsidP="00D664A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3C4E86">
        <w:rPr>
          <w:rFonts w:ascii="Times New Roman" w:eastAsia="Times New Roman" w:hAnsi="Times New Roman"/>
          <w:sz w:val="28"/>
          <w:szCs w:val="28"/>
          <w:lang w:eastAsia="ru-RU"/>
        </w:rPr>
        <w:t xml:space="preserve"> 168</w:t>
      </w:r>
      <w:r w:rsidR="00C57E5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D664A4" w:rsidRDefault="00D664A4"/>
    <w:sectPr w:rsidR="00D664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1323" w:rsidRDefault="008B1323" w:rsidP="00C57E53">
      <w:pPr>
        <w:spacing w:after="0" w:line="240" w:lineRule="auto"/>
      </w:pPr>
      <w:r>
        <w:separator/>
      </w:r>
    </w:p>
  </w:endnote>
  <w:endnote w:type="continuationSeparator" w:id="0">
    <w:p w:rsidR="008B1323" w:rsidRDefault="008B1323" w:rsidP="00C57E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1323" w:rsidRDefault="008B1323" w:rsidP="00C57E53">
      <w:pPr>
        <w:spacing w:after="0" w:line="240" w:lineRule="auto"/>
      </w:pPr>
      <w:r>
        <w:separator/>
      </w:r>
    </w:p>
  </w:footnote>
  <w:footnote w:type="continuationSeparator" w:id="0">
    <w:p w:rsidR="008B1323" w:rsidRDefault="008B1323" w:rsidP="00C57E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9D50A21"/>
    <w:multiLevelType w:val="hybridMultilevel"/>
    <w:tmpl w:val="5C8E0BDC"/>
    <w:lvl w:ilvl="0" w:tplc="4442228A">
      <w:start w:val="1"/>
      <w:numFmt w:val="decimal"/>
      <w:lvlText w:val="%1."/>
      <w:lvlJc w:val="left"/>
      <w:pPr>
        <w:ind w:left="2484" w:hanging="360"/>
      </w:pPr>
    </w:lvl>
    <w:lvl w:ilvl="1" w:tplc="04190019">
      <w:start w:val="1"/>
      <w:numFmt w:val="lowerLetter"/>
      <w:lvlText w:val="%2."/>
      <w:lvlJc w:val="left"/>
      <w:pPr>
        <w:ind w:left="3204" w:hanging="360"/>
      </w:pPr>
    </w:lvl>
    <w:lvl w:ilvl="2" w:tplc="0419001B">
      <w:start w:val="1"/>
      <w:numFmt w:val="lowerRoman"/>
      <w:lvlText w:val="%3."/>
      <w:lvlJc w:val="right"/>
      <w:pPr>
        <w:ind w:left="3924" w:hanging="180"/>
      </w:pPr>
    </w:lvl>
    <w:lvl w:ilvl="3" w:tplc="0419000F">
      <w:start w:val="1"/>
      <w:numFmt w:val="decimal"/>
      <w:lvlText w:val="%4."/>
      <w:lvlJc w:val="left"/>
      <w:pPr>
        <w:ind w:left="4644" w:hanging="360"/>
      </w:pPr>
    </w:lvl>
    <w:lvl w:ilvl="4" w:tplc="04190019">
      <w:start w:val="1"/>
      <w:numFmt w:val="lowerLetter"/>
      <w:lvlText w:val="%5."/>
      <w:lvlJc w:val="left"/>
      <w:pPr>
        <w:ind w:left="5364" w:hanging="360"/>
      </w:pPr>
    </w:lvl>
    <w:lvl w:ilvl="5" w:tplc="0419001B">
      <w:start w:val="1"/>
      <w:numFmt w:val="lowerRoman"/>
      <w:lvlText w:val="%6."/>
      <w:lvlJc w:val="right"/>
      <w:pPr>
        <w:ind w:left="6084" w:hanging="180"/>
      </w:pPr>
    </w:lvl>
    <w:lvl w:ilvl="6" w:tplc="0419000F">
      <w:start w:val="1"/>
      <w:numFmt w:val="decimal"/>
      <w:lvlText w:val="%7."/>
      <w:lvlJc w:val="left"/>
      <w:pPr>
        <w:ind w:left="6804" w:hanging="360"/>
      </w:pPr>
    </w:lvl>
    <w:lvl w:ilvl="7" w:tplc="04190019">
      <w:start w:val="1"/>
      <w:numFmt w:val="lowerLetter"/>
      <w:lvlText w:val="%8."/>
      <w:lvlJc w:val="left"/>
      <w:pPr>
        <w:ind w:left="7524" w:hanging="360"/>
      </w:pPr>
    </w:lvl>
    <w:lvl w:ilvl="8" w:tplc="0419001B">
      <w:start w:val="1"/>
      <w:numFmt w:val="lowerRoman"/>
      <w:lvlText w:val="%9."/>
      <w:lvlJc w:val="right"/>
      <w:pPr>
        <w:ind w:left="824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4A4"/>
    <w:rsid w:val="00041924"/>
    <w:rsid w:val="00320DF7"/>
    <w:rsid w:val="003718ED"/>
    <w:rsid w:val="003C4E86"/>
    <w:rsid w:val="005C0A05"/>
    <w:rsid w:val="00665235"/>
    <w:rsid w:val="00720470"/>
    <w:rsid w:val="008B1323"/>
    <w:rsid w:val="00930603"/>
    <w:rsid w:val="00BC6E14"/>
    <w:rsid w:val="00BE681C"/>
    <w:rsid w:val="00C57E53"/>
    <w:rsid w:val="00D0214D"/>
    <w:rsid w:val="00D664A4"/>
    <w:rsid w:val="00DE7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103671-1915-44FC-8195-9A1D44E74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64A4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64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664A4"/>
    <w:rPr>
      <w:rFonts w:ascii="Segoe UI" w:eastAsia="Calibri" w:hAnsi="Segoe UI" w:cs="Segoe UI"/>
      <w:sz w:val="18"/>
      <w:szCs w:val="18"/>
    </w:rPr>
  </w:style>
  <w:style w:type="paragraph" w:styleId="a5">
    <w:name w:val="Body Text"/>
    <w:basedOn w:val="a"/>
    <w:link w:val="a6"/>
    <w:unhideWhenUsed/>
    <w:rsid w:val="00720470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72047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C57E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57E53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C57E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57E5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9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Мамхягова Инна Шерембиевна</dc:creator>
  <cp:keywords/>
  <dc:description/>
  <cp:lastModifiedBy>Озрокова Светлана Алиевна</cp:lastModifiedBy>
  <cp:revision>14</cp:revision>
  <cp:lastPrinted>2024-05-23T09:12:00Z</cp:lastPrinted>
  <dcterms:created xsi:type="dcterms:W3CDTF">2024-05-23T09:11:00Z</dcterms:created>
  <dcterms:modified xsi:type="dcterms:W3CDTF">2026-06-25T08:48:00Z</dcterms:modified>
</cp:coreProperties>
</file>