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D18" w:rsidRPr="00D16D18" w:rsidRDefault="00D16D18" w:rsidP="00D16D1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  <w:r w:rsidRPr="00D1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№ </w:t>
      </w:r>
      <w:r w:rsidR="0004764C">
        <w:rPr>
          <w:rFonts w:ascii="Times New Roman" w:eastAsia="Times New Roman" w:hAnsi="Times New Roman" w:cs="Times New Roman"/>
          <w:sz w:val="28"/>
          <w:szCs w:val="28"/>
          <w:lang w:eastAsia="ru-RU"/>
        </w:rPr>
        <w:t>1222960</w:t>
      </w:r>
      <w:r w:rsidR="00482D13">
        <w:rPr>
          <w:rFonts w:ascii="Times New Roman" w:eastAsia="Times New Roman" w:hAnsi="Times New Roman" w:cs="Times New Roman"/>
          <w:sz w:val="28"/>
          <w:szCs w:val="28"/>
          <w:lang w:eastAsia="ru-RU"/>
        </w:rPr>
        <w:t>-8</w:t>
      </w:r>
    </w:p>
    <w:p w:rsidR="00D16D18" w:rsidRPr="00D16D18" w:rsidRDefault="00D16D18" w:rsidP="00D16D1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1571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</w:t>
      </w:r>
      <w:r w:rsidRPr="00D1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чтении</w:t>
      </w:r>
    </w:p>
    <w:p w:rsidR="00D16D18" w:rsidRP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Pr="00AC33EF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P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16D1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ФЕДЕРАЛЬНЫЙ ЗАКОН</w:t>
      </w:r>
      <w:bookmarkEnd w:id="0"/>
    </w:p>
    <w:p w:rsidR="00D16D18" w:rsidRPr="00BC1652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4"/>
          <w:szCs w:val="28"/>
          <w:lang w:eastAsia="ru-RU" w:bidi="ru-RU"/>
        </w:rPr>
      </w:pPr>
    </w:p>
    <w:p w:rsidR="00D16D18" w:rsidRPr="007F76D5" w:rsidRDefault="00D16D18" w:rsidP="00D16D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1364A5" w:rsidRPr="0004764C" w:rsidRDefault="00482D13" w:rsidP="00047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2F0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04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статью 21</w:t>
      </w:r>
      <w:r w:rsidR="0004764C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 xml:space="preserve">3 </w:t>
      </w:r>
      <w:r w:rsidR="0004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закона</w:t>
      </w:r>
      <w:r w:rsidR="0004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«Об организации предоставления государственных</w:t>
      </w:r>
      <w:r w:rsidR="0004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и муниципальных услуг»</w:t>
      </w:r>
    </w:p>
    <w:p w:rsidR="00784A17" w:rsidRDefault="006453CC" w:rsidP="00784A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2F0D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(О внесении изменений в статью 44 Федерального закона </w:t>
      </w:r>
      <w:r w:rsidR="00784A1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/>
        <w:t>«Об общих принципах организации публичной власти в субъектах</w:t>
      </w:r>
      <w:r w:rsidR="00784A1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/>
        <w:t xml:space="preserve"> Российской Федерации»)</w:t>
      </w:r>
    </w:p>
    <w:p w:rsidR="00784A17" w:rsidRDefault="00784A17" w:rsidP="00784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</w:p>
    <w:p w:rsidR="00784A17" w:rsidRDefault="00784A17" w:rsidP="00784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2"/>
          <w:szCs w:val="42"/>
          <w:lang w:eastAsia="ru-RU"/>
        </w:rPr>
      </w:pPr>
    </w:p>
    <w:p w:rsidR="00784A17" w:rsidRDefault="00784A17" w:rsidP="00784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784A17" w:rsidRPr="00784A17" w:rsidRDefault="00784A17" w:rsidP="00784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784A17" w:rsidRPr="00784A17" w:rsidRDefault="00784A17" w:rsidP="00784A1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E7A7A" w:rsidRPr="0019391C" w:rsidRDefault="0019391C" w:rsidP="00784A1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15617E" w:rsidRDefault="0015617E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>Внести в статью 21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E14EC7">
        <w:rPr>
          <w:rFonts w:ascii="Times New Roman" w:hAnsi="Times New Roman" w:cs="Times New Roman"/>
          <w:sz w:val="28"/>
          <w:szCs w:val="28"/>
        </w:rPr>
        <w:t xml:space="preserve"> Федерального закона от 27 июля 2010 года № 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</w:t>
      </w:r>
      <w:r w:rsidRPr="00E14EC7">
        <w:rPr>
          <w:rFonts w:ascii="Times New Roman" w:hAnsi="Times New Roman" w:cs="Times New Roman"/>
          <w:sz w:val="28"/>
          <w:szCs w:val="28"/>
        </w:rPr>
        <w:br/>
        <w:t>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2010, № 31, ст. 4179; 2011, № 27, ст. 3873; 2016, № 7, ст. 916; 2017, № 31, ст. 4785; 2021, № 52, ст. 8976; 2025, № 52, ст. 8343) следующие изменения: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lastRenderedPageBreak/>
        <w:t xml:space="preserve">1) часть 1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в случаях, предусмотренных федеральными законами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нормативным правовым актом Правительства Российской Федерации,</w:t>
      </w:r>
      <w:r w:rsidR="003617D8"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>;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>2) в части 3: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 xml:space="preserve">а) пункт 1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в случаях, предусм</w:t>
      </w:r>
      <w:r>
        <w:rPr>
          <w:rFonts w:ascii="Times New Roman" w:hAnsi="Times New Roman" w:cs="Times New Roman"/>
          <w:sz w:val="28"/>
          <w:szCs w:val="28"/>
        </w:rPr>
        <w:t>отренных федеральными законами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нормативным правовым актом Правительства Российской Федерации,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>;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 xml:space="preserve">б) пункт 2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в случаях, предусмотренных федеральными законами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нормативным правовым актом Правительства Российской Федерации,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>;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>3) часть 4 изложить в следующей редакции: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 xml:space="preserve">Банк, иная кредитная организация, организация федеральной почтовой связи, </w:t>
      </w:r>
      <w:r w:rsidR="00F409BF">
        <w:rPr>
          <w:rFonts w:ascii="Times New Roman" w:hAnsi="Times New Roman" w:cs="Times New Roman"/>
          <w:sz w:val="28"/>
          <w:szCs w:val="28"/>
        </w:rPr>
        <w:t>другие</w:t>
      </w:r>
      <w:bookmarkStart w:id="1" w:name="_GoBack"/>
      <w:bookmarkEnd w:id="1"/>
      <w:r w:rsidRPr="00E14EC7">
        <w:rPr>
          <w:rFonts w:ascii="Times New Roman" w:hAnsi="Times New Roman" w:cs="Times New Roman"/>
          <w:sz w:val="28"/>
          <w:szCs w:val="28"/>
        </w:rPr>
        <w:t xml:space="preserve"> органы или организации, через которые производится уплата денежных средств заявителем за государственные </w:t>
      </w:r>
      <w:r w:rsidRPr="00E14EC7">
        <w:rPr>
          <w:rFonts w:ascii="Times New Roman" w:hAnsi="Times New Roman" w:cs="Times New Roman"/>
          <w:sz w:val="28"/>
          <w:szCs w:val="28"/>
        </w:rPr>
        <w:br/>
        <w:t>и муниципальные услуги, услуги, указанные в части 3 статьи 1 и части 1 статьи 9 настоящего Федерального закона, иных платежей, являющихся источниками формирования доходов бюджетов бюджетной системы Российской Федерации, а также иных платежей в случаях, предусмотренных федеральными законами, нормативным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 xml:space="preserve">правовым актом Правительства Российской Федерации,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</w:t>
      </w:r>
      <w:r w:rsidRPr="00E14EC7">
        <w:rPr>
          <w:rFonts w:ascii="Times New Roman" w:hAnsi="Times New Roman" w:cs="Times New Roman"/>
          <w:sz w:val="28"/>
          <w:szCs w:val="28"/>
        </w:rPr>
        <w:lastRenderedPageBreak/>
        <w:t xml:space="preserve">после приема к исполнению соответствующего распоряжения информацию об их уплате в Государственную информационную систему </w:t>
      </w:r>
      <w:r w:rsidRPr="00E14EC7">
        <w:rPr>
          <w:rFonts w:ascii="Times New Roman" w:hAnsi="Times New Roman" w:cs="Times New Roman"/>
          <w:sz w:val="28"/>
          <w:szCs w:val="28"/>
        </w:rPr>
        <w:br/>
        <w:t xml:space="preserve">о государственных и муниципальных платежах, а при наличии </w:t>
      </w:r>
      <w:r w:rsidRPr="00E14EC7">
        <w:rPr>
          <w:rFonts w:ascii="Times New Roman" w:hAnsi="Times New Roman" w:cs="Times New Roman"/>
          <w:sz w:val="28"/>
          <w:szCs w:val="28"/>
        </w:rPr>
        <w:br/>
        <w:t>в распоряжении о переводе денежных средств уникального идентификатора начисления в режиме реального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времени запрашивать при его приеме к исполнению информацию, необходимую для уплаты указанных денежных средств и иных платежей, в Государственной информационной системе о государственных и муниципальных платежах. Федеральное казначейство обязано направлять в Государственную информационную систему о государственных и муниципальных платежах информацию об уплате платежей, предусмотренных настоящей частью, </w:t>
      </w:r>
      <w:r w:rsidRPr="00E14EC7">
        <w:rPr>
          <w:rFonts w:ascii="Times New Roman" w:hAnsi="Times New Roman" w:cs="Times New Roman"/>
          <w:sz w:val="28"/>
          <w:szCs w:val="28"/>
        </w:rPr>
        <w:br/>
        <w:t xml:space="preserve">в режиме реального времени не позднее одного часа после приема </w:t>
      </w:r>
      <w:r w:rsidRPr="00E14EC7">
        <w:rPr>
          <w:rFonts w:ascii="Times New Roman" w:hAnsi="Times New Roman" w:cs="Times New Roman"/>
          <w:sz w:val="28"/>
          <w:szCs w:val="28"/>
        </w:rPr>
        <w:br/>
        <w:t>к исполнению соответствующего распоряжения о совершении казначейского платежа при достаточности денежных сре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я его исполнения. Запрашивать в Государственной информационной системе </w:t>
      </w:r>
      <w:r w:rsidRPr="00E14EC7">
        <w:rPr>
          <w:rFonts w:ascii="Times New Roman" w:hAnsi="Times New Roman" w:cs="Times New Roman"/>
          <w:sz w:val="28"/>
          <w:szCs w:val="28"/>
        </w:rPr>
        <w:br/>
        <w:t xml:space="preserve">о государственных и муниципальных платежах информацию, необходимую для уплаты денежных средств, не требуется в случае составления распоряжения о переводе денежных средств на основании ранее полученной из Государственной информационной системы </w:t>
      </w:r>
      <w:r w:rsidRPr="00E14EC7">
        <w:rPr>
          <w:rFonts w:ascii="Times New Roman" w:hAnsi="Times New Roman" w:cs="Times New Roman"/>
          <w:sz w:val="28"/>
          <w:szCs w:val="28"/>
        </w:rPr>
        <w:br/>
        <w:t>о государственных и муниципальных платежах информации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4764C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lastRenderedPageBreak/>
        <w:t xml:space="preserve">4) часть 5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в случаях, предусм</w:t>
      </w:r>
      <w:r>
        <w:rPr>
          <w:rFonts w:ascii="Times New Roman" w:hAnsi="Times New Roman" w:cs="Times New Roman"/>
          <w:sz w:val="28"/>
          <w:szCs w:val="28"/>
        </w:rPr>
        <w:t>отренных федеральными законами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нормативным правовым актом Правительства Российской Федерации,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>;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>5) дополнить частью 9 следующего содержания:</w:t>
      </w:r>
    </w:p>
    <w:p w:rsidR="0004764C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9. 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 xml:space="preserve">Нормативным правовым актом Правительства Российской Федерации, указанным в части 1, пунктах 1 и 2 части 3, частях 4 и 5 настоящей статьи, утверждается перечень соответствующих платежей, согласованный с Центральным банком Российской Федерации </w:t>
      </w:r>
      <w:r w:rsidRPr="00E14EC7">
        <w:rPr>
          <w:rFonts w:ascii="Times New Roman" w:hAnsi="Times New Roman" w:cs="Times New Roman"/>
          <w:sz w:val="28"/>
          <w:szCs w:val="28"/>
        </w:rPr>
        <w:br/>
        <w:t xml:space="preserve">и федеральным органом исполнительной власти, осуществляющим функции по выработке и реализации государственной политики </w:t>
      </w:r>
      <w:r w:rsidRPr="00E14EC7">
        <w:rPr>
          <w:rFonts w:ascii="Times New Roman" w:hAnsi="Times New Roman" w:cs="Times New Roman"/>
          <w:sz w:val="28"/>
          <w:szCs w:val="28"/>
        </w:rPr>
        <w:br/>
        <w:t>и нормативно-правовому регулированию в сфере информационных технологий.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9391C" w:rsidRDefault="0019391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91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9391C" w:rsidRPr="00915716" w:rsidRDefault="0019391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716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1 ноября 2026 года.</w:t>
      </w:r>
    </w:p>
    <w:p w:rsidR="00D45BAE" w:rsidRDefault="00D45BAE" w:rsidP="00D45BAE">
      <w:pPr>
        <w:spacing w:before="680" w:after="0" w:line="240" w:lineRule="auto"/>
        <w:ind w:right="6237"/>
        <w:jc w:val="center"/>
        <w:rPr>
          <w:rFonts w:ascii="Times New Roman" w:hAnsi="Times New Roman"/>
          <w:sz w:val="28"/>
          <w:szCs w:val="28"/>
        </w:rPr>
      </w:pPr>
      <w:r w:rsidRPr="00D45BAE">
        <w:rPr>
          <w:rFonts w:ascii="Times New Roman" w:hAnsi="Times New Roman"/>
          <w:sz w:val="28"/>
          <w:szCs w:val="28"/>
        </w:rPr>
        <w:t>Президент</w:t>
      </w:r>
    </w:p>
    <w:p w:rsidR="00D45BAE" w:rsidRDefault="00D45BAE" w:rsidP="00D45B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5BAE">
        <w:rPr>
          <w:rFonts w:ascii="Times New Roman" w:hAnsi="Times New Roman"/>
          <w:sz w:val="28"/>
          <w:szCs w:val="28"/>
        </w:rPr>
        <w:t>Российской Федерации</w:t>
      </w:r>
    </w:p>
    <w:sectPr w:rsidR="00D45BAE" w:rsidSect="00FE7A7A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C78" w:rsidRDefault="00EA1C78" w:rsidP="00D16D18">
      <w:pPr>
        <w:spacing w:after="0" w:line="240" w:lineRule="auto"/>
      </w:pPr>
      <w:r>
        <w:separator/>
      </w:r>
    </w:p>
  </w:endnote>
  <w:endnote w:type="continuationSeparator" w:id="0">
    <w:p w:rsidR="00EA1C78" w:rsidRDefault="00EA1C78" w:rsidP="00D16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C78" w:rsidRDefault="00EA1C78" w:rsidP="00D16D18">
      <w:pPr>
        <w:spacing w:after="0" w:line="240" w:lineRule="auto"/>
      </w:pPr>
      <w:r>
        <w:separator/>
      </w:r>
    </w:p>
  </w:footnote>
  <w:footnote w:type="continuationSeparator" w:id="0">
    <w:p w:rsidR="00EA1C78" w:rsidRDefault="00EA1C78" w:rsidP="00D16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70091297"/>
      <w:docPartObj>
        <w:docPartGallery w:val="Page Numbers (Top of Page)"/>
        <w:docPartUnique/>
      </w:docPartObj>
    </w:sdtPr>
    <w:sdtEndPr/>
    <w:sdtContent>
      <w:p w:rsidR="00250CE2" w:rsidRPr="00250CE2" w:rsidRDefault="00250CE2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50CE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50CE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50CE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409B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50CE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4764C" w:rsidRPr="0004764C" w:rsidRDefault="0004764C">
    <w:pPr>
      <w:pStyle w:val="a6"/>
      <w:rPr>
        <w:rFonts w:ascii="Times New Roman" w:hAnsi="Times New Roman" w:cs="Times New Roman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64C" w:rsidRPr="00191C68" w:rsidRDefault="0004764C">
    <w:pPr>
      <w:pStyle w:val="a6"/>
      <w:jc w:val="center"/>
      <w:rPr>
        <w:rFonts w:ascii="Times New Roman" w:hAnsi="Times New Roman" w:cs="Times New Roman"/>
        <w:sz w:val="28"/>
        <w:szCs w:val="28"/>
      </w:rPr>
    </w:pPr>
  </w:p>
  <w:p w:rsidR="0004764C" w:rsidRDefault="0004764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9C"/>
    <w:rsid w:val="000064B0"/>
    <w:rsid w:val="00016CA1"/>
    <w:rsid w:val="0004764C"/>
    <w:rsid w:val="00086BF3"/>
    <w:rsid w:val="000878F4"/>
    <w:rsid w:val="000904D0"/>
    <w:rsid w:val="00091657"/>
    <w:rsid w:val="000D4028"/>
    <w:rsid w:val="000E0C00"/>
    <w:rsid w:val="000E5ED2"/>
    <w:rsid w:val="00113063"/>
    <w:rsid w:val="001364A5"/>
    <w:rsid w:val="0015617E"/>
    <w:rsid w:val="001639B3"/>
    <w:rsid w:val="0018075A"/>
    <w:rsid w:val="00191C68"/>
    <w:rsid w:val="0019391C"/>
    <w:rsid w:val="001A7819"/>
    <w:rsid w:val="001D0357"/>
    <w:rsid w:val="00204803"/>
    <w:rsid w:val="00210C06"/>
    <w:rsid w:val="00235AC4"/>
    <w:rsid w:val="002421F1"/>
    <w:rsid w:val="00247776"/>
    <w:rsid w:val="00250CE2"/>
    <w:rsid w:val="00254E11"/>
    <w:rsid w:val="00260A8D"/>
    <w:rsid w:val="00273C5F"/>
    <w:rsid w:val="00275146"/>
    <w:rsid w:val="002E3712"/>
    <w:rsid w:val="002F0D41"/>
    <w:rsid w:val="002F1C5C"/>
    <w:rsid w:val="00300537"/>
    <w:rsid w:val="00304020"/>
    <w:rsid w:val="00313D86"/>
    <w:rsid w:val="003617D8"/>
    <w:rsid w:val="00370357"/>
    <w:rsid w:val="0038237F"/>
    <w:rsid w:val="003A387B"/>
    <w:rsid w:val="003F5691"/>
    <w:rsid w:val="00437689"/>
    <w:rsid w:val="004439AA"/>
    <w:rsid w:val="004533D0"/>
    <w:rsid w:val="00472F4A"/>
    <w:rsid w:val="00482D13"/>
    <w:rsid w:val="00492209"/>
    <w:rsid w:val="00496BB5"/>
    <w:rsid w:val="004A6F19"/>
    <w:rsid w:val="004B3E63"/>
    <w:rsid w:val="004D14E6"/>
    <w:rsid w:val="00507F54"/>
    <w:rsid w:val="0051412E"/>
    <w:rsid w:val="00516289"/>
    <w:rsid w:val="0053089D"/>
    <w:rsid w:val="0054607D"/>
    <w:rsid w:val="00557C79"/>
    <w:rsid w:val="00584A8E"/>
    <w:rsid w:val="005B5B91"/>
    <w:rsid w:val="005E69F2"/>
    <w:rsid w:val="00623BEC"/>
    <w:rsid w:val="006453CC"/>
    <w:rsid w:val="006969BE"/>
    <w:rsid w:val="006B6822"/>
    <w:rsid w:val="006C4653"/>
    <w:rsid w:val="006C7FCD"/>
    <w:rsid w:val="006D56F1"/>
    <w:rsid w:val="006D71E2"/>
    <w:rsid w:val="0072755B"/>
    <w:rsid w:val="00734446"/>
    <w:rsid w:val="00771E32"/>
    <w:rsid w:val="00784A17"/>
    <w:rsid w:val="007876EF"/>
    <w:rsid w:val="007A27FA"/>
    <w:rsid w:val="007A473F"/>
    <w:rsid w:val="007B4EB4"/>
    <w:rsid w:val="007B5D88"/>
    <w:rsid w:val="007C0FC4"/>
    <w:rsid w:val="007C3991"/>
    <w:rsid w:val="007D2544"/>
    <w:rsid w:val="007F03FF"/>
    <w:rsid w:val="007F76D5"/>
    <w:rsid w:val="0087004D"/>
    <w:rsid w:val="0087756B"/>
    <w:rsid w:val="00893C05"/>
    <w:rsid w:val="00894CE8"/>
    <w:rsid w:val="00913DF7"/>
    <w:rsid w:val="00915716"/>
    <w:rsid w:val="009200F1"/>
    <w:rsid w:val="009406D7"/>
    <w:rsid w:val="009A6E78"/>
    <w:rsid w:val="009E1D15"/>
    <w:rsid w:val="00A12E34"/>
    <w:rsid w:val="00A92842"/>
    <w:rsid w:val="00A97EC2"/>
    <w:rsid w:val="00AB7C6B"/>
    <w:rsid w:val="00AC33EF"/>
    <w:rsid w:val="00AD1D85"/>
    <w:rsid w:val="00B17377"/>
    <w:rsid w:val="00B25FF5"/>
    <w:rsid w:val="00B26C80"/>
    <w:rsid w:val="00B6605A"/>
    <w:rsid w:val="00B81DBA"/>
    <w:rsid w:val="00B84397"/>
    <w:rsid w:val="00B9742E"/>
    <w:rsid w:val="00BA4CF1"/>
    <w:rsid w:val="00BC1652"/>
    <w:rsid w:val="00BC4E23"/>
    <w:rsid w:val="00BF049F"/>
    <w:rsid w:val="00C12340"/>
    <w:rsid w:val="00C12E6A"/>
    <w:rsid w:val="00C32617"/>
    <w:rsid w:val="00C955D5"/>
    <w:rsid w:val="00CA422C"/>
    <w:rsid w:val="00CA4A9C"/>
    <w:rsid w:val="00CB4B12"/>
    <w:rsid w:val="00CC151E"/>
    <w:rsid w:val="00CD0069"/>
    <w:rsid w:val="00D157B8"/>
    <w:rsid w:val="00D16D18"/>
    <w:rsid w:val="00D45BAE"/>
    <w:rsid w:val="00D47353"/>
    <w:rsid w:val="00D628C4"/>
    <w:rsid w:val="00D70701"/>
    <w:rsid w:val="00D76685"/>
    <w:rsid w:val="00DF0615"/>
    <w:rsid w:val="00E10470"/>
    <w:rsid w:val="00E148B8"/>
    <w:rsid w:val="00E32980"/>
    <w:rsid w:val="00E454FF"/>
    <w:rsid w:val="00E56464"/>
    <w:rsid w:val="00E97BF2"/>
    <w:rsid w:val="00EA1C78"/>
    <w:rsid w:val="00EA4714"/>
    <w:rsid w:val="00EC719F"/>
    <w:rsid w:val="00ED554C"/>
    <w:rsid w:val="00EE6556"/>
    <w:rsid w:val="00F05FAB"/>
    <w:rsid w:val="00F409BF"/>
    <w:rsid w:val="00F4109D"/>
    <w:rsid w:val="00F453A2"/>
    <w:rsid w:val="00F64868"/>
    <w:rsid w:val="00F90BC3"/>
    <w:rsid w:val="00FA559A"/>
    <w:rsid w:val="00FA5951"/>
    <w:rsid w:val="00FB16F0"/>
    <w:rsid w:val="00FE7A7A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55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16D18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6D18"/>
  </w:style>
  <w:style w:type="paragraph" w:styleId="a8">
    <w:name w:val="footer"/>
    <w:basedOn w:val="a"/>
    <w:link w:val="a9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6D18"/>
  </w:style>
  <w:style w:type="character" w:styleId="aa">
    <w:name w:val="annotation reference"/>
    <w:basedOn w:val="a0"/>
    <w:uiPriority w:val="99"/>
    <w:semiHidden/>
    <w:unhideWhenUsed/>
    <w:rsid w:val="00BC165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165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165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165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165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2F0D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55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16D18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6D18"/>
  </w:style>
  <w:style w:type="paragraph" w:styleId="a8">
    <w:name w:val="footer"/>
    <w:basedOn w:val="a"/>
    <w:link w:val="a9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6D18"/>
  </w:style>
  <w:style w:type="character" w:styleId="aa">
    <w:name w:val="annotation reference"/>
    <w:basedOn w:val="a0"/>
    <w:uiPriority w:val="99"/>
    <w:semiHidden/>
    <w:unhideWhenUsed/>
    <w:rsid w:val="00BC165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165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165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165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165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2F0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2A221-3B5B-4D38-8006-966978585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КУДАШОВА Татьяна Юрьевна</dc:creator>
  <cp:keywords/>
  <dc:description/>
  <cp:lastModifiedBy>ТАГИЕВ Табриз Рафаил оглы</cp:lastModifiedBy>
  <cp:revision>97</cp:revision>
  <cp:lastPrinted>2026-07-03T08:33:00Z</cp:lastPrinted>
  <dcterms:created xsi:type="dcterms:W3CDTF">2021-12-03T06:45:00Z</dcterms:created>
  <dcterms:modified xsi:type="dcterms:W3CDTF">2026-07-09T13:32:00Z</dcterms:modified>
</cp:coreProperties>
</file>