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75F" w:rsidRPr="00A703DF" w:rsidRDefault="0089375F" w:rsidP="0089375F">
      <w:pPr>
        <w:spacing w:after="0"/>
        <w:ind w:left="5954"/>
        <w:jc w:val="both"/>
        <w:rPr>
          <w:rFonts w:ascii="Times New Roman" w:hAnsi="Times New Roman"/>
          <w:sz w:val="28"/>
          <w:szCs w:val="28"/>
        </w:rPr>
      </w:pPr>
    </w:p>
    <w:p w:rsidR="0089375F" w:rsidRPr="00A703DF" w:rsidRDefault="0089375F" w:rsidP="0089375F">
      <w:pPr>
        <w:spacing w:after="0"/>
        <w:ind w:left="5954"/>
        <w:jc w:val="both"/>
        <w:rPr>
          <w:rFonts w:ascii="Times New Roman" w:hAnsi="Times New Roman"/>
          <w:sz w:val="28"/>
          <w:szCs w:val="28"/>
        </w:rPr>
      </w:pPr>
    </w:p>
    <w:p w:rsidR="0089375F" w:rsidRPr="00A703DF" w:rsidRDefault="0089375F" w:rsidP="0089375F">
      <w:pPr>
        <w:spacing w:after="0"/>
        <w:ind w:left="5954"/>
        <w:jc w:val="both"/>
        <w:rPr>
          <w:rFonts w:ascii="Times New Roman" w:hAnsi="Times New Roman"/>
          <w:sz w:val="28"/>
          <w:szCs w:val="28"/>
        </w:rPr>
      </w:pPr>
    </w:p>
    <w:p w:rsidR="0089375F" w:rsidRPr="00A703DF" w:rsidRDefault="0089375F" w:rsidP="0089375F">
      <w:pPr>
        <w:spacing w:after="0"/>
        <w:ind w:left="5954"/>
        <w:jc w:val="both"/>
        <w:rPr>
          <w:rFonts w:ascii="Times New Roman" w:hAnsi="Times New Roman"/>
          <w:sz w:val="28"/>
          <w:szCs w:val="28"/>
        </w:rPr>
      </w:pPr>
    </w:p>
    <w:p w:rsidR="0089375F" w:rsidRPr="00A703DF" w:rsidRDefault="0089375F" w:rsidP="0089375F">
      <w:pPr>
        <w:spacing w:after="0"/>
        <w:ind w:left="5954"/>
        <w:jc w:val="both"/>
        <w:rPr>
          <w:rFonts w:ascii="Times New Roman" w:hAnsi="Times New Roman"/>
          <w:sz w:val="28"/>
          <w:szCs w:val="28"/>
        </w:rPr>
      </w:pPr>
    </w:p>
    <w:p w:rsidR="0089375F" w:rsidRPr="00A703DF" w:rsidRDefault="0089375F" w:rsidP="0089375F">
      <w:pPr>
        <w:spacing w:after="0"/>
        <w:ind w:left="5954"/>
        <w:jc w:val="both"/>
        <w:rPr>
          <w:rFonts w:ascii="Times New Roman" w:hAnsi="Times New Roman"/>
          <w:sz w:val="28"/>
          <w:szCs w:val="28"/>
        </w:rPr>
      </w:pPr>
    </w:p>
    <w:p w:rsidR="0089375F" w:rsidRPr="00A703DF" w:rsidRDefault="0089375F" w:rsidP="0089375F">
      <w:pPr>
        <w:spacing w:after="0"/>
        <w:ind w:left="5954"/>
        <w:jc w:val="both"/>
        <w:rPr>
          <w:rFonts w:ascii="Times New Roman" w:hAnsi="Times New Roman"/>
          <w:sz w:val="28"/>
          <w:szCs w:val="28"/>
        </w:rPr>
      </w:pPr>
    </w:p>
    <w:p w:rsidR="0089375F" w:rsidRPr="00A703DF" w:rsidRDefault="0089375F" w:rsidP="0089375F">
      <w:pPr>
        <w:spacing w:after="0"/>
        <w:ind w:left="5954"/>
        <w:jc w:val="both"/>
        <w:rPr>
          <w:rFonts w:ascii="Times New Roman" w:hAnsi="Times New Roman"/>
          <w:sz w:val="28"/>
          <w:szCs w:val="28"/>
        </w:rPr>
      </w:pPr>
    </w:p>
    <w:p w:rsidR="0089375F" w:rsidRPr="00A703DF" w:rsidRDefault="0089375F" w:rsidP="0089375F">
      <w:pPr>
        <w:spacing w:after="0"/>
        <w:ind w:left="5954"/>
        <w:jc w:val="both"/>
        <w:rPr>
          <w:rFonts w:ascii="Times New Roman" w:hAnsi="Times New Roman"/>
          <w:sz w:val="28"/>
          <w:szCs w:val="28"/>
        </w:rPr>
      </w:pPr>
      <w:r w:rsidRPr="00A703DF">
        <w:rPr>
          <w:rFonts w:ascii="Times New Roman" w:hAnsi="Times New Roman"/>
          <w:sz w:val="28"/>
          <w:szCs w:val="28"/>
        </w:rPr>
        <w:t>Председателю</w:t>
      </w:r>
    </w:p>
    <w:p w:rsidR="0089375F" w:rsidRPr="00A703DF" w:rsidRDefault="0089375F" w:rsidP="0089375F">
      <w:pPr>
        <w:spacing w:after="0"/>
        <w:ind w:left="5954"/>
        <w:jc w:val="both"/>
        <w:rPr>
          <w:rFonts w:ascii="Times New Roman" w:hAnsi="Times New Roman"/>
          <w:sz w:val="28"/>
          <w:szCs w:val="28"/>
        </w:rPr>
      </w:pPr>
      <w:r w:rsidRPr="00A703DF">
        <w:rPr>
          <w:rFonts w:ascii="Times New Roman" w:hAnsi="Times New Roman"/>
          <w:sz w:val="28"/>
          <w:szCs w:val="28"/>
        </w:rPr>
        <w:t>Государственной Думы</w:t>
      </w:r>
    </w:p>
    <w:p w:rsidR="0089375F" w:rsidRPr="00A703DF" w:rsidRDefault="0089375F" w:rsidP="0089375F">
      <w:pPr>
        <w:spacing w:after="0"/>
        <w:ind w:left="5954"/>
        <w:jc w:val="both"/>
        <w:rPr>
          <w:rFonts w:ascii="Times New Roman" w:hAnsi="Times New Roman"/>
          <w:sz w:val="28"/>
          <w:szCs w:val="28"/>
        </w:rPr>
      </w:pPr>
      <w:r w:rsidRPr="00A703DF">
        <w:rPr>
          <w:rFonts w:ascii="Times New Roman" w:hAnsi="Times New Roman"/>
          <w:sz w:val="28"/>
          <w:szCs w:val="28"/>
        </w:rPr>
        <w:t>Федерального Собрания</w:t>
      </w:r>
    </w:p>
    <w:p w:rsidR="0089375F" w:rsidRPr="00A703DF" w:rsidRDefault="0089375F" w:rsidP="0089375F">
      <w:pPr>
        <w:spacing w:after="0"/>
        <w:ind w:left="5954"/>
        <w:jc w:val="both"/>
        <w:rPr>
          <w:rFonts w:ascii="Times New Roman" w:hAnsi="Times New Roman"/>
          <w:sz w:val="28"/>
          <w:szCs w:val="28"/>
        </w:rPr>
      </w:pPr>
      <w:r w:rsidRPr="00A703DF">
        <w:rPr>
          <w:rFonts w:ascii="Times New Roman" w:hAnsi="Times New Roman"/>
          <w:sz w:val="28"/>
          <w:szCs w:val="28"/>
        </w:rPr>
        <w:t>Российской Федерации</w:t>
      </w:r>
    </w:p>
    <w:p w:rsidR="0089375F" w:rsidRPr="00A703DF" w:rsidRDefault="0089375F" w:rsidP="0089375F">
      <w:pPr>
        <w:ind w:left="5954"/>
        <w:jc w:val="both"/>
        <w:rPr>
          <w:rFonts w:ascii="Times New Roman" w:hAnsi="Times New Roman"/>
          <w:sz w:val="28"/>
          <w:szCs w:val="28"/>
        </w:rPr>
      </w:pPr>
    </w:p>
    <w:p w:rsidR="0089375F" w:rsidRPr="00A703DF" w:rsidRDefault="0089375F" w:rsidP="0089375F">
      <w:pPr>
        <w:ind w:left="5954"/>
        <w:jc w:val="both"/>
        <w:rPr>
          <w:rFonts w:ascii="Times New Roman" w:hAnsi="Times New Roman"/>
          <w:b/>
          <w:bCs/>
          <w:sz w:val="28"/>
          <w:szCs w:val="28"/>
        </w:rPr>
      </w:pPr>
      <w:r w:rsidRPr="00A703DF">
        <w:rPr>
          <w:rFonts w:ascii="Times New Roman" w:hAnsi="Times New Roman"/>
          <w:b/>
          <w:bCs/>
          <w:sz w:val="28"/>
          <w:szCs w:val="28"/>
        </w:rPr>
        <w:t>В. В. ВОЛОДИНУ</w:t>
      </w:r>
    </w:p>
    <w:p w:rsidR="0089375F" w:rsidRPr="00A703DF" w:rsidRDefault="0089375F" w:rsidP="0089375F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89375F" w:rsidRPr="00A703DF" w:rsidRDefault="0089375F" w:rsidP="0089375F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A703DF">
        <w:rPr>
          <w:rFonts w:ascii="Times New Roman" w:hAnsi="Times New Roman"/>
          <w:b/>
          <w:bCs/>
          <w:sz w:val="28"/>
          <w:szCs w:val="28"/>
        </w:rPr>
        <w:t>Уважаемый Вячеслав Викторович!</w:t>
      </w:r>
    </w:p>
    <w:p w:rsidR="0089375F" w:rsidRPr="00A703DF" w:rsidRDefault="0089375F" w:rsidP="0089375F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9375F" w:rsidRPr="00A703DF" w:rsidRDefault="0089375F" w:rsidP="0089375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3DF">
        <w:rPr>
          <w:rFonts w:ascii="Times New Roman" w:hAnsi="Times New Roman"/>
          <w:sz w:val="28"/>
          <w:szCs w:val="28"/>
        </w:rPr>
        <w:t xml:space="preserve">В соответствии со </w:t>
      </w:r>
      <w:proofErr w:type="spellStart"/>
      <w:r w:rsidRPr="00A703DF">
        <w:rPr>
          <w:rFonts w:ascii="Times New Roman" w:hAnsi="Times New Roman"/>
          <w:sz w:val="28"/>
          <w:szCs w:val="28"/>
        </w:rPr>
        <w:t>статьей</w:t>
      </w:r>
      <w:proofErr w:type="spellEnd"/>
      <w:r w:rsidRPr="00A703DF">
        <w:rPr>
          <w:rFonts w:ascii="Times New Roman" w:hAnsi="Times New Roman"/>
          <w:sz w:val="28"/>
          <w:szCs w:val="28"/>
        </w:rPr>
        <w:t xml:space="preserve"> 104 Конституции Российской Федерации направляем проект федерального закона</w:t>
      </w:r>
      <w:r w:rsidRPr="00BF1F34">
        <w:rPr>
          <w:rFonts w:ascii="Times New Roman" w:hAnsi="Times New Roman"/>
          <w:sz w:val="28"/>
          <w:szCs w:val="28"/>
        </w:rPr>
        <w:t xml:space="preserve"> «</w:t>
      </w:r>
      <w:r w:rsidRPr="00BF1F34">
        <w:rPr>
          <w:rFonts w:ascii="Times New Roman" w:hAnsi="Times New Roman"/>
          <w:bCs/>
          <w:sz w:val="28"/>
          <w:szCs w:val="28"/>
        </w:rPr>
        <w:t>О внесении изменений в статью 135 Трудового кодекса Российской Федерации</w:t>
      </w:r>
      <w:r w:rsidRPr="00BF1F34">
        <w:rPr>
          <w:rFonts w:ascii="Times New Roman" w:hAnsi="Times New Roman"/>
          <w:sz w:val="28"/>
          <w:szCs w:val="28"/>
        </w:rPr>
        <w:t>»</w:t>
      </w:r>
      <w:r w:rsidRPr="00E947CE">
        <w:rPr>
          <w:rFonts w:ascii="Times New Roman" w:hAnsi="Times New Roman"/>
          <w:spacing w:val="-4"/>
          <w:sz w:val="28"/>
          <w:szCs w:val="28"/>
        </w:rPr>
        <w:t>, вносимый в Государственную Думу</w:t>
      </w:r>
      <w:r w:rsidRPr="00E947CE">
        <w:rPr>
          <w:rFonts w:ascii="Times New Roman" w:hAnsi="Times New Roman"/>
          <w:sz w:val="28"/>
          <w:szCs w:val="28"/>
        </w:rPr>
        <w:t xml:space="preserve"> в порядке реализации права законодательной инициативы.</w:t>
      </w:r>
    </w:p>
    <w:p w:rsidR="0089375F" w:rsidRPr="00A703DF" w:rsidRDefault="0089375F" w:rsidP="0089375F">
      <w:pPr>
        <w:spacing w:after="0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89375F" w:rsidRPr="00A703DF" w:rsidRDefault="0089375F" w:rsidP="0089375F">
      <w:pPr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 w:rsidRPr="00A703DF">
        <w:rPr>
          <w:rFonts w:ascii="Times New Roman" w:hAnsi="Times New Roman"/>
          <w:sz w:val="28"/>
          <w:szCs w:val="28"/>
          <w:u w:val="single"/>
        </w:rPr>
        <w:t>Приложения:</w:t>
      </w:r>
    </w:p>
    <w:p w:rsidR="0089375F" w:rsidRPr="00A703DF" w:rsidRDefault="0089375F" w:rsidP="0089375F">
      <w:pPr>
        <w:pStyle w:val="a3"/>
        <w:numPr>
          <w:ilvl w:val="0"/>
          <w:numId w:val="1"/>
        </w:numPr>
        <w:spacing w:after="16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703DF">
        <w:rPr>
          <w:rFonts w:ascii="Times New Roman" w:hAnsi="Times New Roman"/>
          <w:sz w:val="28"/>
          <w:szCs w:val="28"/>
        </w:rPr>
        <w:t>проект федерального закона на 2 листах;</w:t>
      </w:r>
    </w:p>
    <w:p w:rsidR="0089375F" w:rsidRPr="00A703DF" w:rsidRDefault="0089375F" w:rsidP="0089375F">
      <w:pPr>
        <w:pStyle w:val="a3"/>
        <w:numPr>
          <w:ilvl w:val="0"/>
          <w:numId w:val="1"/>
        </w:numPr>
        <w:spacing w:after="16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703DF">
        <w:rPr>
          <w:rFonts w:ascii="Times New Roman" w:hAnsi="Times New Roman"/>
          <w:sz w:val="28"/>
          <w:szCs w:val="28"/>
        </w:rPr>
        <w:t>пояснительная записка к проекту федерального закона на 2 листах;</w:t>
      </w:r>
    </w:p>
    <w:p w:rsidR="0089375F" w:rsidRPr="00A703DF" w:rsidRDefault="0089375F" w:rsidP="0089375F">
      <w:pPr>
        <w:pStyle w:val="a3"/>
        <w:numPr>
          <w:ilvl w:val="0"/>
          <w:numId w:val="1"/>
        </w:numPr>
        <w:spacing w:after="16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703DF">
        <w:rPr>
          <w:rFonts w:ascii="Times New Roman" w:hAnsi="Times New Roman"/>
          <w:sz w:val="28"/>
          <w:szCs w:val="28"/>
        </w:rPr>
        <w:t xml:space="preserve">перечень актов федерального законодательства, подлежащих признанию </w:t>
      </w:r>
      <w:proofErr w:type="gramStart"/>
      <w:r w:rsidRPr="00A703DF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A703DF">
        <w:rPr>
          <w:rFonts w:ascii="Times New Roman" w:hAnsi="Times New Roman"/>
          <w:sz w:val="28"/>
          <w:szCs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89375F" w:rsidRPr="00A703DF" w:rsidRDefault="0089375F" w:rsidP="0089375F">
      <w:pPr>
        <w:pStyle w:val="a3"/>
        <w:numPr>
          <w:ilvl w:val="0"/>
          <w:numId w:val="1"/>
        </w:numPr>
        <w:spacing w:after="16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703DF">
        <w:rPr>
          <w:rFonts w:ascii="Times New Roman" w:hAnsi="Times New Roman"/>
          <w:sz w:val="28"/>
          <w:szCs w:val="28"/>
        </w:rPr>
        <w:t>финансово-экономическое обоснование к проекту федерального закона на 1 листе;</w:t>
      </w:r>
    </w:p>
    <w:p w:rsidR="0089375F" w:rsidRPr="00A703DF" w:rsidRDefault="0089375F" w:rsidP="0089375F">
      <w:pPr>
        <w:pStyle w:val="a3"/>
        <w:numPr>
          <w:ilvl w:val="0"/>
          <w:numId w:val="1"/>
        </w:numPr>
        <w:spacing w:after="16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703DF">
        <w:rPr>
          <w:rFonts w:ascii="Times New Roman" w:hAnsi="Times New Roman"/>
          <w:sz w:val="28"/>
          <w:szCs w:val="28"/>
        </w:rPr>
        <w:lastRenderedPageBreak/>
        <w:t>копия текста законопроекта и сопроводительных документов на магнитном носителе.</w:t>
      </w:r>
    </w:p>
    <w:p w:rsidR="004944C0" w:rsidRDefault="004944C0">
      <w:bookmarkStart w:id="0" w:name="_GoBack"/>
      <w:bookmarkEnd w:id="0"/>
    </w:p>
    <w:sectPr w:rsidR="00494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B29A5852">
      <w:start w:val="1"/>
      <w:numFmt w:val="decimal"/>
      <w:lvlText w:val="%1."/>
      <w:lvlJc w:val="left"/>
      <w:pPr>
        <w:ind w:left="1068" w:hanging="360"/>
      </w:pPr>
    </w:lvl>
    <w:lvl w:ilvl="1" w:tplc="B504DA6A">
      <w:start w:val="1"/>
      <w:numFmt w:val="lowerLetter"/>
      <w:lvlText w:val="%2."/>
      <w:lvlJc w:val="left"/>
      <w:pPr>
        <w:ind w:left="1788" w:hanging="360"/>
      </w:pPr>
    </w:lvl>
    <w:lvl w:ilvl="2" w:tplc="D1ECFE32">
      <w:start w:val="1"/>
      <w:numFmt w:val="lowerRoman"/>
      <w:lvlText w:val="%3."/>
      <w:lvlJc w:val="right"/>
      <w:pPr>
        <w:ind w:left="2508" w:hanging="180"/>
      </w:pPr>
    </w:lvl>
    <w:lvl w:ilvl="3" w:tplc="5E50BC3A">
      <w:start w:val="1"/>
      <w:numFmt w:val="decimal"/>
      <w:lvlText w:val="%4."/>
      <w:lvlJc w:val="left"/>
      <w:pPr>
        <w:ind w:left="3228" w:hanging="360"/>
      </w:pPr>
    </w:lvl>
    <w:lvl w:ilvl="4" w:tplc="8C6A4026">
      <w:start w:val="1"/>
      <w:numFmt w:val="lowerLetter"/>
      <w:lvlText w:val="%5."/>
      <w:lvlJc w:val="left"/>
      <w:pPr>
        <w:ind w:left="3948" w:hanging="360"/>
      </w:pPr>
    </w:lvl>
    <w:lvl w:ilvl="5" w:tplc="4DCE5008">
      <w:start w:val="1"/>
      <w:numFmt w:val="lowerRoman"/>
      <w:lvlText w:val="%6."/>
      <w:lvlJc w:val="right"/>
      <w:pPr>
        <w:ind w:left="4668" w:hanging="180"/>
      </w:pPr>
    </w:lvl>
    <w:lvl w:ilvl="6" w:tplc="AE881956">
      <w:start w:val="1"/>
      <w:numFmt w:val="decimal"/>
      <w:lvlText w:val="%7."/>
      <w:lvlJc w:val="left"/>
      <w:pPr>
        <w:ind w:left="5388" w:hanging="360"/>
      </w:pPr>
    </w:lvl>
    <w:lvl w:ilvl="7" w:tplc="409C1EFE">
      <w:start w:val="1"/>
      <w:numFmt w:val="lowerLetter"/>
      <w:lvlText w:val="%8."/>
      <w:lvlJc w:val="left"/>
      <w:pPr>
        <w:ind w:left="6108" w:hanging="360"/>
      </w:pPr>
    </w:lvl>
    <w:lvl w:ilvl="8" w:tplc="51AC9D3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05E"/>
    <w:rsid w:val="004944C0"/>
    <w:rsid w:val="0089375F"/>
    <w:rsid w:val="00F9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75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7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75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7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2026-04-30T11:56:00Z</dcterms:created>
  <dcterms:modified xsi:type="dcterms:W3CDTF">2026-04-30T11:56:00Z</dcterms:modified>
</cp:coreProperties>
</file>