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7BE" w:rsidRPr="00E9397D" w:rsidRDefault="002167BE" w:rsidP="002167BE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 w:rsidRPr="00E9397D">
        <w:rPr>
          <w:rFonts w:ascii="Times New Roman" w:hAnsi="Times New Roman"/>
          <w:sz w:val="28"/>
          <w:szCs w:val="28"/>
        </w:rPr>
        <w:t>Вносится д</w:t>
      </w:r>
      <w:r>
        <w:rPr>
          <w:rFonts w:ascii="Times New Roman" w:hAnsi="Times New Roman"/>
          <w:sz w:val="28"/>
          <w:szCs w:val="28"/>
        </w:rPr>
        <w:t>епутатами Государственной Думы</w:t>
      </w:r>
    </w:p>
    <w:p w:rsidR="002167BE" w:rsidRDefault="002167BE" w:rsidP="002167BE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С.М. Мироновым</w:t>
      </w:r>
    </w:p>
    <w:p w:rsidR="002167BE" w:rsidRDefault="002167BE" w:rsidP="002167BE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А.А. Кузнецовым</w:t>
      </w:r>
    </w:p>
    <w:p w:rsidR="002167BE" w:rsidRDefault="002167BE" w:rsidP="002167BE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М.Г. Делягиным</w:t>
      </w:r>
    </w:p>
    <w:p w:rsidR="002167BE" w:rsidRDefault="002167BE" w:rsidP="002167BE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Д.Г. Гусевым</w:t>
      </w:r>
    </w:p>
    <w:p w:rsidR="002167BE" w:rsidRDefault="002167BE" w:rsidP="002167BE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А.В. Терентьевым</w:t>
      </w:r>
    </w:p>
    <w:p w:rsidR="002167BE" w:rsidRDefault="002167BE" w:rsidP="002167BE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Ф.С. </w:t>
      </w:r>
      <w:proofErr w:type="spellStart"/>
      <w:r>
        <w:rPr>
          <w:rFonts w:ascii="Times New Roman" w:hAnsi="Times New Roman"/>
          <w:sz w:val="28"/>
          <w:szCs w:val="28"/>
        </w:rPr>
        <w:t>Тумусовым</w:t>
      </w:r>
      <w:proofErr w:type="spellEnd"/>
    </w:p>
    <w:p w:rsidR="002167BE" w:rsidRDefault="002167BE" w:rsidP="002167BE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/>
          <w:sz w:val="28"/>
          <w:szCs w:val="28"/>
        </w:rPr>
        <w:t>Кабышевым</w:t>
      </w:r>
      <w:proofErr w:type="spellEnd"/>
    </w:p>
    <w:p w:rsidR="002167BE" w:rsidRDefault="002167BE" w:rsidP="002167BE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:rsidR="002167BE" w:rsidRDefault="002167BE" w:rsidP="002167BE">
      <w:pPr>
        <w:autoSpaceDE w:val="0"/>
        <w:autoSpaceDN w:val="0"/>
        <w:adjustRightInd w:val="0"/>
        <w:spacing w:after="0" w:line="240" w:lineRule="auto"/>
        <w:ind w:left="6237"/>
        <w:jc w:val="both"/>
        <w:rPr>
          <w:rFonts w:ascii="Times New Roman" w:hAnsi="Times New Roman"/>
          <w:sz w:val="28"/>
          <w:szCs w:val="28"/>
        </w:rPr>
      </w:pPr>
    </w:p>
    <w:p w:rsidR="002167BE" w:rsidRPr="00E9397D" w:rsidRDefault="002167BE" w:rsidP="002167BE">
      <w:pPr>
        <w:autoSpaceDE w:val="0"/>
        <w:autoSpaceDN w:val="0"/>
        <w:adjustRightInd w:val="0"/>
        <w:spacing w:after="0" w:line="240" w:lineRule="auto"/>
        <w:ind w:left="6237"/>
        <w:jc w:val="both"/>
        <w:outlineLvl w:val="0"/>
        <w:rPr>
          <w:rFonts w:ascii="Times New Roman" w:hAnsi="Times New Roman"/>
          <w:sz w:val="28"/>
          <w:szCs w:val="28"/>
        </w:rPr>
      </w:pPr>
      <w:bookmarkStart w:id="0" w:name="Par0"/>
      <w:bookmarkEnd w:id="0"/>
      <w:r w:rsidRPr="00E9397D">
        <w:rPr>
          <w:rFonts w:ascii="Times New Roman" w:hAnsi="Times New Roman"/>
          <w:sz w:val="28"/>
          <w:szCs w:val="28"/>
        </w:rPr>
        <w:t>Проект</w:t>
      </w:r>
    </w:p>
    <w:p w:rsidR="002167BE" w:rsidRDefault="002167BE" w:rsidP="002167BE">
      <w:pPr>
        <w:tabs>
          <w:tab w:val="left" w:pos="128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67BE" w:rsidRPr="00014C8F" w:rsidRDefault="002167BE" w:rsidP="002167BE">
      <w:pPr>
        <w:tabs>
          <w:tab w:val="left" w:pos="128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67BE" w:rsidRPr="001413F7" w:rsidRDefault="002167BE" w:rsidP="002167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413F7">
        <w:rPr>
          <w:rFonts w:ascii="Times New Roman" w:hAnsi="Times New Roman"/>
          <w:b/>
          <w:bCs/>
          <w:sz w:val="28"/>
          <w:szCs w:val="28"/>
        </w:rPr>
        <w:t>ФЕДЕРАЛЬНЫЙ ЗАКОН</w:t>
      </w:r>
    </w:p>
    <w:p w:rsidR="002167BE" w:rsidRPr="001413F7" w:rsidRDefault="002167BE" w:rsidP="002167BE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167BE" w:rsidRDefault="002167BE" w:rsidP="002167B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413F7">
        <w:rPr>
          <w:rFonts w:ascii="Times New Roman" w:hAnsi="Times New Roman"/>
          <w:b/>
          <w:sz w:val="28"/>
          <w:szCs w:val="28"/>
        </w:rPr>
        <w:t>О внесении изменени</w:t>
      </w:r>
      <w:r>
        <w:rPr>
          <w:rFonts w:ascii="Times New Roman" w:hAnsi="Times New Roman"/>
          <w:b/>
          <w:sz w:val="28"/>
          <w:szCs w:val="28"/>
        </w:rPr>
        <w:t>й</w:t>
      </w:r>
      <w:r w:rsidRPr="001413F7">
        <w:rPr>
          <w:rFonts w:ascii="Times New Roman" w:hAnsi="Times New Roman"/>
          <w:b/>
          <w:sz w:val="28"/>
          <w:szCs w:val="28"/>
        </w:rPr>
        <w:t xml:space="preserve"> в статью 135 Трудового кодекса </w:t>
      </w:r>
      <w:r>
        <w:rPr>
          <w:rFonts w:ascii="Times New Roman" w:hAnsi="Times New Roman"/>
          <w:b/>
          <w:sz w:val="28"/>
          <w:szCs w:val="28"/>
        </w:rPr>
        <w:br/>
      </w:r>
      <w:r w:rsidRPr="001413F7">
        <w:rPr>
          <w:rFonts w:ascii="Times New Roman" w:hAnsi="Times New Roman"/>
          <w:b/>
          <w:sz w:val="28"/>
          <w:szCs w:val="28"/>
        </w:rPr>
        <w:t>Российской Федерации</w:t>
      </w:r>
    </w:p>
    <w:p w:rsidR="002167BE" w:rsidRPr="001413F7" w:rsidRDefault="002167BE" w:rsidP="002167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167BE" w:rsidRPr="006A257D" w:rsidRDefault="002167BE" w:rsidP="002167BE">
      <w:pPr>
        <w:autoSpaceDE w:val="0"/>
        <w:autoSpaceDN w:val="0"/>
        <w:adjustRightInd w:val="0"/>
        <w:spacing w:after="8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167BE" w:rsidRPr="001413F7" w:rsidRDefault="002167BE" w:rsidP="002167BE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6A257D">
        <w:rPr>
          <w:b/>
          <w:bCs/>
          <w:sz w:val="28"/>
          <w:szCs w:val="28"/>
        </w:rPr>
        <w:t>Статья 1</w:t>
      </w:r>
    </w:p>
    <w:p w:rsidR="002167BE" w:rsidRPr="006A257D" w:rsidRDefault="002167BE" w:rsidP="002167BE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413F7">
        <w:rPr>
          <w:rFonts w:ascii="Times New Roman" w:hAnsi="Times New Roman"/>
          <w:sz w:val="28"/>
          <w:szCs w:val="28"/>
        </w:rPr>
        <w:t>Внести в статью 135 Трудового кодекса Российской Федерации (Собрание законодательства Российской Федерации, 2002, № 1, ст. 3; 2006, № 27, ст. 2878)</w:t>
      </w:r>
      <w:r w:rsidRPr="006A257D">
        <w:rPr>
          <w:rFonts w:ascii="Times New Roman" w:hAnsi="Times New Roman"/>
          <w:sz w:val="28"/>
          <w:szCs w:val="28"/>
        </w:rPr>
        <w:t xml:space="preserve"> следующие изменения:</w:t>
      </w:r>
      <w:r w:rsidRPr="001413F7">
        <w:rPr>
          <w:rFonts w:ascii="Times New Roman" w:hAnsi="Times New Roman"/>
          <w:sz w:val="28"/>
          <w:szCs w:val="28"/>
        </w:rPr>
        <w:t xml:space="preserve"> </w:t>
      </w:r>
    </w:p>
    <w:p w:rsidR="002167BE" w:rsidRPr="006A257D" w:rsidRDefault="002167BE" w:rsidP="002167B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6A257D">
        <w:rPr>
          <w:rFonts w:ascii="Times New Roman" w:eastAsia="Calibri" w:hAnsi="Times New Roman"/>
          <w:sz w:val="28"/>
          <w:szCs w:val="28"/>
        </w:rPr>
        <w:t xml:space="preserve">а) </w:t>
      </w:r>
      <w:hyperlink r:id="rId5" w:history="1">
        <w:r w:rsidRPr="006A257D">
          <w:rPr>
            <w:rFonts w:ascii="Times New Roman" w:eastAsia="Calibri" w:hAnsi="Times New Roman"/>
            <w:sz w:val="28"/>
            <w:szCs w:val="28"/>
          </w:rPr>
          <w:t>дополнить</w:t>
        </w:r>
      </w:hyperlink>
      <w:r w:rsidRPr="006A257D">
        <w:rPr>
          <w:rFonts w:ascii="Times New Roman" w:eastAsia="Calibri" w:hAnsi="Times New Roman"/>
          <w:sz w:val="28"/>
          <w:szCs w:val="28"/>
        </w:rPr>
        <w:t xml:space="preserve"> новой частью четвертой следующего содержания:</w:t>
      </w:r>
    </w:p>
    <w:p w:rsidR="002167BE" w:rsidRPr="006A257D" w:rsidRDefault="002167BE" w:rsidP="002167B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1413F7">
        <w:rPr>
          <w:rFonts w:ascii="Times New Roman" w:hAnsi="Times New Roman"/>
          <w:sz w:val="28"/>
          <w:szCs w:val="28"/>
        </w:rPr>
        <w:t xml:space="preserve">«При установлении систем премирования </w:t>
      </w:r>
      <w:bookmarkStart w:id="1" w:name="_GoBack"/>
      <w:bookmarkEnd w:id="1"/>
      <w:r w:rsidRPr="001413F7">
        <w:rPr>
          <w:rFonts w:ascii="Times New Roman" w:hAnsi="Times New Roman"/>
          <w:sz w:val="28"/>
          <w:szCs w:val="28"/>
        </w:rPr>
        <w:t>предусматривается премирование работников, приуроченное к нерабоч</w:t>
      </w:r>
      <w:r>
        <w:rPr>
          <w:rFonts w:ascii="Times New Roman" w:hAnsi="Times New Roman"/>
          <w:sz w:val="28"/>
          <w:szCs w:val="28"/>
        </w:rPr>
        <w:t>ему</w:t>
      </w:r>
      <w:r w:rsidRPr="001413F7">
        <w:rPr>
          <w:rFonts w:ascii="Times New Roman" w:hAnsi="Times New Roman"/>
          <w:sz w:val="28"/>
          <w:szCs w:val="28"/>
        </w:rPr>
        <w:t xml:space="preserve"> праздничн</w:t>
      </w:r>
      <w:r>
        <w:rPr>
          <w:rFonts w:ascii="Times New Roman" w:hAnsi="Times New Roman"/>
          <w:sz w:val="28"/>
          <w:szCs w:val="28"/>
        </w:rPr>
        <w:t>ому</w:t>
      </w:r>
      <w:r w:rsidRPr="001413F7">
        <w:rPr>
          <w:rFonts w:ascii="Times New Roman" w:hAnsi="Times New Roman"/>
          <w:sz w:val="28"/>
          <w:szCs w:val="28"/>
        </w:rPr>
        <w:t xml:space="preserve"> дн</w:t>
      </w:r>
      <w:r>
        <w:rPr>
          <w:rFonts w:ascii="Times New Roman" w:hAnsi="Times New Roman"/>
          <w:sz w:val="28"/>
          <w:szCs w:val="28"/>
        </w:rPr>
        <w:t xml:space="preserve">ю – </w:t>
      </w:r>
      <w:r w:rsidRPr="006A257D">
        <w:rPr>
          <w:rFonts w:ascii="Times New Roman" w:hAnsi="Times New Roman"/>
          <w:b/>
          <w:sz w:val="28"/>
          <w:szCs w:val="28"/>
        </w:rPr>
        <w:t>1 мая – Праздник Весны и Труда</w:t>
      </w:r>
      <w:r w:rsidRPr="001413F7">
        <w:rPr>
          <w:rFonts w:ascii="Times New Roman" w:hAnsi="Times New Roman"/>
          <w:sz w:val="28"/>
          <w:szCs w:val="28"/>
        </w:rPr>
        <w:t>. Размер такого премирования устанавливается в размере среднего заработка работника, рассчитанного в порядке, предусмотренном статьёй 139 настоящего Кодекса.»</w:t>
      </w:r>
      <w:r w:rsidRPr="006A257D">
        <w:rPr>
          <w:rFonts w:ascii="Times New Roman" w:eastAsia="Calibri" w:hAnsi="Times New Roman"/>
          <w:sz w:val="28"/>
          <w:szCs w:val="28"/>
        </w:rPr>
        <w:t>;</w:t>
      </w:r>
    </w:p>
    <w:p w:rsidR="002167BE" w:rsidRPr="006A257D" w:rsidRDefault="002167BE" w:rsidP="002167BE">
      <w:pPr>
        <w:autoSpaceDE w:val="0"/>
        <w:autoSpaceDN w:val="0"/>
        <w:adjustRightInd w:val="0"/>
        <w:spacing w:before="280" w:after="0" w:line="36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6A257D">
        <w:rPr>
          <w:rFonts w:ascii="Times New Roman" w:eastAsia="Calibri" w:hAnsi="Times New Roman"/>
          <w:sz w:val="28"/>
          <w:szCs w:val="28"/>
        </w:rPr>
        <w:t xml:space="preserve">б) </w:t>
      </w:r>
      <w:hyperlink r:id="rId6" w:history="1">
        <w:r w:rsidRPr="006A257D">
          <w:rPr>
            <w:rFonts w:ascii="Times New Roman" w:eastAsia="Calibri" w:hAnsi="Times New Roman"/>
            <w:sz w:val="28"/>
            <w:szCs w:val="28"/>
          </w:rPr>
          <w:t>части четвертую</w:t>
        </w:r>
      </w:hyperlink>
      <w:r w:rsidRPr="006A257D">
        <w:rPr>
          <w:rFonts w:ascii="Times New Roman" w:eastAsia="Calibri" w:hAnsi="Times New Roman"/>
          <w:sz w:val="28"/>
          <w:szCs w:val="28"/>
        </w:rPr>
        <w:t xml:space="preserve"> - </w:t>
      </w:r>
      <w:hyperlink r:id="rId7" w:history="1">
        <w:r w:rsidRPr="006A257D">
          <w:rPr>
            <w:rFonts w:ascii="Times New Roman" w:eastAsia="Calibri" w:hAnsi="Times New Roman"/>
            <w:sz w:val="28"/>
            <w:szCs w:val="28"/>
          </w:rPr>
          <w:t>седьмую</w:t>
        </w:r>
      </w:hyperlink>
      <w:r w:rsidRPr="006A257D">
        <w:rPr>
          <w:rFonts w:ascii="Times New Roman" w:eastAsia="Calibri" w:hAnsi="Times New Roman"/>
          <w:sz w:val="28"/>
          <w:szCs w:val="28"/>
        </w:rPr>
        <w:t xml:space="preserve"> считать соответственно частями пято</w:t>
      </w:r>
      <w:proofErr w:type="gramStart"/>
      <w:r w:rsidRPr="006A257D">
        <w:rPr>
          <w:rFonts w:ascii="Times New Roman" w:eastAsia="Calibri" w:hAnsi="Times New Roman"/>
          <w:sz w:val="28"/>
          <w:szCs w:val="28"/>
        </w:rPr>
        <w:t>й-</w:t>
      </w:r>
      <w:proofErr w:type="gramEnd"/>
      <w:r w:rsidRPr="006A257D">
        <w:rPr>
          <w:rFonts w:ascii="Times New Roman" w:eastAsia="Calibri" w:hAnsi="Times New Roman"/>
          <w:sz w:val="28"/>
          <w:szCs w:val="28"/>
        </w:rPr>
        <w:t xml:space="preserve"> восьмой.</w:t>
      </w:r>
    </w:p>
    <w:p w:rsidR="002167BE" w:rsidRDefault="002167BE" w:rsidP="002167BE">
      <w:pPr>
        <w:pStyle w:val="2"/>
        <w:ind w:firstLine="0"/>
        <w:rPr>
          <w:shd w:val="clear" w:color="auto" w:fill="FFFFFF"/>
        </w:rPr>
      </w:pPr>
    </w:p>
    <w:p w:rsidR="002167BE" w:rsidRPr="006A257D" w:rsidRDefault="002167BE" w:rsidP="002167BE">
      <w:pPr>
        <w:pStyle w:val="2"/>
        <w:ind w:firstLine="0"/>
        <w:rPr>
          <w:shd w:val="clear" w:color="auto" w:fill="FFFFFF"/>
        </w:rPr>
      </w:pPr>
    </w:p>
    <w:p w:rsidR="002167BE" w:rsidRPr="006A257D" w:rsidRDefault="002167BE" w:rsidP="002167BE">
      <w:pPr>
        <w:pStyle w:val="2"/>
        <w:ind w:firstLine="0"/>
        <w:rPr>
          <w:shd w:val="clear" w:color="auto" w:fill="FFFFFF"/>
        </w:rPr>
      </w:pPr>
    </w:p>
    <w:p w:rsidR="002167BE" w:rsidRPr="006A257D" w:rsidRDefault="002167BE" w:rsidP="002167BE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  <w:shd w:val="clear" w:color="auto" w:fill="FFFFFF"/>
        </w:rPr>
      </w:pPr>
      <w:r w:rsidRPr="006A257D">
        <w:rPr>
          <w:b/>
          <w:bCs/>
          <w:sz w:val="28"/>
          <w:szCs w:val="28"/>
        </w:rPr>
        <w:lastRenderedPageBreak/>
        <w:t>Статья 2</w:t>
      </w:r>
    </w:p>
    <w:p w:rsidR="002167BE" w:rsidRPr="006A257D" w:rsidRDefault="002167BE" w:rsidP="002167B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257D">
        <w:rPr>
          <w:rFonts w:ascii="Times New Roman" w:hAnsi="Times New Roman"/>
          <w:sz w:val="28"/>
          <w:szCs w:val="28"/>
        </w:rPr>
        <w:t>Настоящий Федеральный закон вступает в силу со дня его официального опубликования.</w:t>
      </w:r>
    </w:p>
    <w:p w:rsidR="002167BE" w:rsidRPr="006A257D" w:rsidRDefault="002167BE" w:rsidP="002167B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167BE" w:rsidRPr="006A257D" w:rsidRDefault="002167BE" w:rsidP="002167B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167BE" w:rsidRPr="006A257D" w:rsidRDefault="002167BE" w:rsidP="002167B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A257D">
        <w:rPr>
          <w:rFonts w:ascii="Times New Roman" w:hAnsi="Times New Roman"/>
          <w:sz w:val="28"/>
          <w:szCs w:val="28"/>
        </w:rPr>
        <w:t xml:space="preserve">Президент </w:t>
      </w:r>
    </w:p>
    <w:p w:rsidR="002167BE" w:rsidRPr="006A257D" w:rsidRDefault="002167BE" w:rsidP="002167BE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A257D">
        <w:rPr>
          <w:rFonts w:ascii="Times New Roman" w:hAnsi="Times New Roman"/>
          <w:sz w:val="28"/>
          <w:szCs w:val="28"/>
        </w:rPr>
        <w:t>Российской Федерации</w:t>
      </w:r>
    </w:p>
    <w:p w:rsidR="004944C0" w:rsidRDefault="004944C0"/>
    <w:sectPr w:rsidR="00494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1B4"/>
    <w:rsid w:val="002167BE"/>
    <w:rsid w:val="002D01B4"/>
    <w:rsid w:val="004944C0"/>
    <w:rsid w:val="0072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7B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2167BE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2167B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s-markdown-paragraph">
    <w:name w:val="ds-markdown-paragraph"/>
    <w:basedOn w:val="a"/>
    <w:rsid w:val="002167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7B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2167BE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rsid w:val="002167B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s-markdown-paragraph">
    <w:name w:val="ds-markdown-paragraph"/>
    <w:basedOn w:val="a"/>
    <w:rsid w:val="002167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E945071A9DC2553E3AF8061192B3A295419B130D81E888E46820F0ED896697EADF9937B7BA337C7E5501CCF4B99A2F6B6B5E4769Q7T8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BE945071A9DC2553E3AF8061192B3A295419B130D81E888E46820F0ED896697EADF9930B1B93D202B1A0090B2E5892D666B5C43757C6B5AQATDI" TargetMode="External"/><Relationship Id="rId5" Type="http://schemas.openxmlformats.org/officeDocument/2006/relationships/hyperlink" Target="consultantplus://offline/ref=DBE945071A9DC2553E3AF8061192B3A295419B130D81E888E46820F0ED896697EADF9937B4BE337C7E5501CCF4B99A2F6B6B5E4769Q7T8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2026-04-30T11:56:00Z</dcterms:created>
  <dcterms:modified xsi:type="dcterms:W3CDTF">2026-04-30T12:01:00Z</dcterms:modified>
</cp:coreProperties>
</file>