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323B08" w14:textId="77777777" w:rsidR="00090891" w:rsidRPr="00E57C4C" w:rsidRDefault="00090891" w:rsidP="0068488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0F8616" w14:textId="1CBFD240" w:rsidR="00090891" w:rsidRDefault="00090891" w:rsidP="00090891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7C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Утверждено </w:t>
      </w:r>
      <w:r w:rsidRPr="00E57C4C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Решением Комитета </w:t>
      </w:r>
      <w:r w:rsidRPr="00E57C4C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  </w:t>
      </w:r>
      <w:r w:rsidRPr="0054151C">
        <w:rPr>
          <w:rFonts w:ascii="Times New Roman" w:hAnsi="Times New Roman" w:cs="Times New Roman"/>
          <w:sz w:val="28"/>
          <w:szCs w:val="28"/>
        </w:rPr>
        <w:t xml:space="preserve">№ </w:t>
      </w:r>
      <w:r w:rsidR="00413E49" w:rsidRPr="0054151C">
        <w:rPr>
          <w:rFonts w:ascii="Times New Roman" w:hAnsi="Times New Roman" w:cs="Times New Roman"/>
          <w:sz w:val="28"/>
          <w:szCs w:val="28"/>
        </w:rPr>
        <w:t xml:space="preserve"> </w:t>
      </w:r>
      <w:r w:rsidR="00505B50">
        <w:rPr>
          <w:rFonts w:ascii="Times New Roman" w:hAnsi="Times New Roman" w:cs="Times New Roman"/>
          <w:sz w:val="28"/>
          <w:szCs w:val="28"/>
        </w:rPr>
        <w:t>153</w:t>
      </w:r>
      <w:r w:rsidR="0054151C">
        <w:rPr>
          <w:rFonts w:ascii="Times New Roman" w:hAnsi="Times New Roman" w:cs="Times New Roman"/>
          <w:sz w:val="28"/>
          <w:szCs w:val="28"/>
        </w:rPr>
        <w:t xml:space="preserve"> </w:t>
      </w:r>
      <w:r w:rsidRPr="0054151C">
        <w:rPr>
          <w:rFonts w:ascii="Times New Roman" w:hAnsi="Times New Roman" w:cs="Times New Roman"/>
          <w:sz w:val="28"/>
          <w:szCs w:val="28"/>
        </w:rPr>
        <w:t xml:space="preserve">от </w:t>
      </w:r>
      <w:r w:rsidR="00505B50">
        <w:rPr>
          <w:rFonts w:ascii="Times New Roman" w:hAnsi="Times New Roman" w:cs="Times New Roman"/>
          <w:sz w:val="28"/>
          <w:szCs w:val="28"/>
        </w:rPr>
        <w:t>3 июн</w:t>
      </w:r>
      <w:r w:rsidR="0054151C">
        <w:rPr>
          <w:rFonts w:ascii="Times New Roman" w:hAnsi="Times New Roman" w:cs="Times New Roman"/>
          <w:sz w:val="28"/>
          <w:szCs w:val="28"/>
        </w:rPr>
        <w:t>я</w:t>
      </w:r>
      <w:r w:rsidR="003A57DE" w:rsidRPr="0054151C">
        <w:rPr>
          <w:rFonts w:ascii="Times New Roman" w:hAnsi="Times New Roman" w:cs="Times New Roman"/>
          <w:sz w:val="28"/>
          <w:szCs w:val="28"/>
        </w:rPr>
        <w:t xml:space="preserve"> </w:t>
      </w:r>
      <w:r w:rsidR="00505B5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</w:t>
      </w:r>
    </w:p>
    <w:p w14:paraId="3A97CE36" w14:textId="77777777" w:rsidR="00090891" w:rsidRDefault="00090891" w:rsidP="0009089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CECDBF" w14:textId="77777777" w:rsidR="00090891" w:rsidRDefault="00090891" w:rsidP="000908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14:paraId="54B81A50" w14:textId="77777777" w:rsidR="00090891" w:rsidRDefault="00090891" w:rsidP="000908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D647B4" w14:textId="77777777" w:rsidR="00090891" w:rsidRDefault="00090891" w:rsidP="0009089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44FD5C01" w14:textId="77777777" w:rsidR="00505B50" w:rsidRPr="00505B50" w:rsidRDefault="00090891" w:rsidP="00505B5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Комитета Государственной Думы по развитию гражданского общества, вопросам общественных и религиозных объединений на </w:t>
      </w:r>
      <w:bookmarkStart w:id="0" w:name="_Hlk196473009"/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проект федерального закона </w:t>
      </w:r>
      <w:bookmarkStart w:id="1" w:name="_Hlk202551666"/>
      <w:bookmarkEnd w:id="0"/>
      <w:r w:rsidR="00F80D20" w:rsidRPr="00F80D20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505B50">
        <w:rPr>
          <w:rFonts w:ascii="Times New Roman" w:hAnsi="Times New Roman" w:cs="Times New Roman"/>
          <w:b/>
          <w:bCs/>
          <w:sz w:val="28"/>
          <w:szCs w:val="28"/>
        </w:rPr>
        <w:t xml:space="preserve"> 1222112</w:t>
      </w:r>
      <w:r w:rsidR="00EE3DB2">
        <w:rPr>
          <w:rFonts w:ascii="Times New Roman" w:hAnsi="Times New Roman" w:cs="Times New Roman"/>
          <w:b/>
          <w:bCs/>
          <w:sz w:val="28"/>
          <w:szCs w:val="28"/>
        </w:rPr>
        <w:t>-8 «</w:t>
      </w:r>
      <w:r w:rsidR="00505B50" w:rsidRPr="00505B50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изменения </w:t>
      </w:r>
    </w:p>
    <w:p w14:paraId="5C75BCD8" w14:textId="77777777" w:rsidR="00505B50" w:rsidRDefault="00505B50" w:rsidP="00EE3D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5B50">
        <w:rPr>
          <w:rFonts w:ascii="Times New Roman" w:hAnsi="Times New Roman" w:cs="Times New Roman"/>
          <w:b/>
          <w:bCs/>
          <w:sz w:val="28"/>
          <w:szCs w:val="28"/>
        </w:rPr>
        <w:t>в статью 10 Федерального закона «Об автономных учреждениях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D3FEC42" w14:textId="77777777" w:rsidR="00505B50" w:rsidRDefault="00505B50" w:rsidP="00EE3D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"/>
    <w:p w14:paraId="7A52CF72" w14:textId="4223AC87" w:rsidR="00505B50" w:rsidRPr="00505B50" w:rsidRDefault="00505B50" w:rsidP="00505B5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05B50">
        <w:rPr>
          <w:rFonts w:ascii="Times New Roman" w:hAnsi="Times New Roman" w:cs="Times New Roman"/>
          <w:sz w:val="28"/>
          <w:szCs w:val="28"/>
        </w:rPr>
        <w:t>(в части уточнения состава и порядка формирования</w:t>
      </w:r>
      <w:proofErr w:type="gramEnd"/>
    </w:p>
    <w:p w14:paraId="3D6C6945" w14:textId="55ED32F6" w:rsidR="00A116D1" w:rsidRDefault="00505B50" w:rsidP="00505B50">
      <w:pPr>
        <w:jc w:val="center"/>
        <w:rPr>
          <w:rFonts w:ascii="Times New Roman" w:hAnsi="Times New Roman" w:cs="Times New Roman"/>
          <w:sz w:val="28"/>
          <w:szCs w:val="28"/>
        </w:rPr>
      </w:pPr>
      <w:r w:rsidRPr="00505B50">
        <w:rPr>
          <w:rFonts w:ascii="Times New Roman" w:hAnsi="Times New Roman" w:cs="Times New Roman"/>
          <w:sz w:val="28"/>
          <w:szCs w:val="28"/>
        </w:rPr>
        <w:t>наблюдательного совета автономного учреждения)</w:t>
      </w:r>
    </w:p>
    <w:p w14:paraId="07C8EC73" w14:textId="77777777" w:rsidR="00505B50" w:rsidRDefault="00505B50" w:rsidP="00505B50">
      <w:pPr>
        <w:rPr>
          <w:rFonts w:ascii="Times New Roman" w:hAnsi="Times New Roman" w:cs="Times New Roman"/>
          <w:sz w:val="28"/>
          <w:szCs w:val="28"/>
        </w:rPr>
      </w:pPr>
    </w:p>
    <w:p w14:paraId="2E2B5240" w14:textId="78930D61" w:rsidR="00090891" w:rsidRDefault="00090891" w:rsidP="00F80D2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внесен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05B50" w:rsidRPr="00505B50">
        <w:rPr>
          <w:rFonts w:ascii="Times New Roman" w:hAnsi="Times New Roman" w:cs="Times New Roman"/>
          <w:b w:val="0"/>
          <w:bCs w:val="0"/>
          <w:sz w:val="28"/>
          <w:szCs w:val="28"/>
        </w:rPr>
        <w:t>Правительством Российской Федерации</w:t>
      </w:r>
    </w:p>
    <w:p w14:paraId="4F8D7F11" w14:textId="77777777" w:rsidR="00781E90" w:rsidRDefault="00781E90" w:rsidP="00C371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08418" w14:textId="21A75326" w:rsidR="00781E90" w:rsidRPr="00485A7B" w:rsidRDefault="00740CA4" w:rsidP="0081597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A7B">
        <w:rPr>
          <w:rFonts w:ascii="Times New Roman" w:hAnsi="Times New Roman" w:cs="Times New Roman"/>
          <w:sz w:val="28"/>
          <w:szCs w:val="28"/>
        </w:rPr>
        <w:t xml:space="preserve">Комитет Государственной Думы по развитию гражданского общества, вопросам общественных и религиозных объединений (далее — Комитет), рассмотрел проект федерального закона № </w:t>
      </w:r>
      <w:r w:rsidR="00505B50" w:rsidRPr="00485A7B">
        <w:rPr>
          <w:rFonts w:ascii="Times New Roman" w:hAnsi="Times New Roman" w:cs="Times New Roman"/>
          <w:sz w:val="28"/>
          <w:szCs w:val="28"/>
        </w:rPr>
        <w:t>1222112</w:t>
      </w:r>
      <w:r w:rsidRPr="00485A7B">
        <w:rPr>
          <w:rFonts w:ascii="Times New Roman" w:hAnsi="Times New Roman" w:cs="Times New Roman"/>
          <w:sz w:val="28"/>
          <w:szCs w:val="28"/>
        </w:rPr>
        <w:t>-8 «</w:t>
      </w:r>
      <w:r w:rsidR="00505B50" w:rsidRPr="00485A7B">
        <w:rPr>
          <w:rFonts w:ascii="Times New Roman" w:hAnsi="Times New Roman" w:cs="Times New Roman"/>
          <w:sz w:val="28"/>
          <w:szCs w:val="28"/>
        </w:rPr>
        <w:t>О внесении изменения в статью 10 Федерального закона «Об автономных учреждениях</w:t>
      </w:r>
      <w:r w:rsidRPr="00485A7B">
        <w:rPr>
          <w:rFonts w:ascii="Times New Roman" w:hAnsi="Times New Roman" w:cs="Times New Roman"/>
          <w:sz w:val="28"/>
          <w:szCs w:val="28"/>
        </w:rPr>
        <w:t xml:space="preserve">» </w:t>
      </w:r>
      <w:r w:rsidRPr="00485A7B">
        <w:rPr>
          <w:rFonts w:ascii="Times New Roman" w:hAnsi="Times New Roman" w:cs="Times New Roman"/>
          <w:sz w:val="28"/>
          <w:szCs w:val="28"/>
        </w:rPr>
        <w:br/>
        <w:t xml:space="preserve">(далее – законопроект) и отмечает следующее. </w:t>
      </w:r>
    </w:p>
    <w:p w14:paraId="04BD8C98" w14:textId="77777777" w:rsidR="00F63595" w:rsidRPr="00702D4A" w:rsidRDefault="00A746CC" w:rsidP="00F63595">
      <w:pPr>
        <w:pStyle w:val="a9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F63595">
        <w:rPr>
          <w:sz w:val="28"/>
          <w:szCs w:val="28"/>
        </w:rPr>
        <w:t xml:space="preserve">Законопроектом предлагается </w:t>
      </w:r>
      <w:r w:rsidR="008F55C1" w:rsidRPr="00F63595">
        <w:rPr>
          <w:sz w:val="28"/>
          <w:szCs w:val="28"/>
        </w:rPr>
        <w:t xml:space="preserve">внести </w:t>
      </w:r>
      <w:r w:rsidR="00F63595" w:rsidRPr="00702D4A">
        <w:rPr>
          <w:sz w:val="28"/>
          <w:szCs w:val="28"/>
        </w:rPr>
        <w:t xml:space="preserve">следующие </w:t>
      </w:r>
      <w:r w:rsidR="008F55C1" w:rsidRPr="00702D4A">
        <w:rPr>
          <w:sz w:val="28"/>
          <w:szCs w:val="28"/>
        </w:rPr>
        <w:t>изменени</w:t>
      </w:r>
      <w:r w:rsidR="00EE7474" w:rsidRPr="00702D4A">
        <w:rPr>
          <w:sz w:val="28"/>
          <w:szCs w:val="28"/>
        </w:rPr>
        <w:t>я</w:t>
      </w:r>
      <w:r w:rsidRPr="00702D4A">
        <w:rPr>
          <w:sz w:val="28"/>
          <w:szCs w:val="28"/>
        </w:rPr>
        <w:t xml:space="preserve"> в </w:t>
      </w:r>
      <w:r w:rsidR="008F55C1" w:rsidRPr="00702D4A">
        <w:rPr>
          <w:sz w:val="28"/>
          <w:szCs w:val="28"/>
        </w:rPr>
        <w:t>статью 10</w:t>
      </w:r>
      <w:r w:rsidRPr="00702D4A">
        <w:rPr>
          <w:sz w:val="28"/>
          <w:szCs w:val="28"/>
        </w:rPr>
        <w:t xml:space="preserve"> </w:t>
      </w:r>
      <w:r w:rsidR="008F55C1" w:rsidRPr="00702D4A">
        <w:rPr>
          <w:sz w:val="28"/>
          <w:szCs w:val="28"/>
        </w:rPr>
        <w:t>Федерального закона от 03.11.2006 № 174-ФЗ «Об автономных учреждениях</w:t>
      </w:r>
      <w:r w:rsidR="00EE7474" w:rsidRPr="00702D4A">
        <w:rPr>
          <w:sz w:val="28"/>
          <w:szCs w:val="28"/>
        </w:rPr>
        <w:t>»</w:t>
      </w:r>
      <w:r w:rsidRPr="00702D4A">
        <w:rPr>
          <w:sz w:val="28"/>
          <w:szCs w:val="28"/>
        </w:rPr>
        <w:t xml:space="preserve"> (далее – Федеральный закон </w:t>
      </w:r>
      <w:r w:rsidR="00EE7474" w:rsidRPr="00702D4A">
        <w:rPr>
          <w:sz w:val="28"/>
          <w:szCs w:val="28"/>
        </w:rPr>
        <w:t>об автономных учреждениях</w:t>
      </w:r>
      <w:r w:rsidRPr="00702D4A">
        <w:rPr>
          <w:sz w:val="28"/>
          <w:szCs w:val="28"/>
        </w:rPr>
        <w:t>)</w:t>
      </w:r>
      <w:r w:rsidR="00F63595" w:rsidRPr="00702D4A">
        <w:rPr>
          <w:sz w:val="28"/>
          <w:szCs w:val="28"/>
        </w:rPr>
        <w:t>:</w:t>
      </w:r>
    </w:p>
    <w:p w14:paraId="2750F9BD" w14:textId="676B9365" w:rsidR="00F63595" w:rsidRDefault="00F63595" w:rsidP="00F63595">
      <w:pPr>
        <w:pStyle w:val="a9"/>
        <w:spacing w:before="0" w:beforeAutospacing="0" w:after="0" w:afterAutospacing="0" w:line="360" w:lineRule="auto"/>
        <w:ind w:firstLine="567"/>
        <w:jc w:val="both"/>
        <w:rPr>
          <w:bCs/>
          <w:sz w:val="28"/>
          <w:szCs w:val="28"/>
        </w:rPr>
      </w:pPr>
      <w:r w:rsidRPr="00702D4A">
        <w:rPr>
          <w:sz w:val="28"/>
          <w:szCs w:val="28"/>
        </w:rPr>
        <w:t>– </w:t>
      </w:r>
      <w:r w:rsidR="008F55C1" w:rsidRPr="00702D4A">
        <w:rPr>
          <w:bCs/>
          <w:sz w:val="28"/>
          <w:szCs w:val="28"/>
        </w:rPr>
        <w:t>увелич</w:t>
      </w:r>
      <w:r w:rsidRPr="00702D4A">
        <w:rPr>
          <w:bCs/>
          <w:sz w:val="28"/>
          <w:szCs w:val="28"/>
        </w:rPr>
        <w:t>ить</w:t>
      </w:r>
      <w:r w:rsidR="008F55C1" w:rsidRPr="00702D4A">
        <w:rPr>
          <w:bCs/>
          <w:sz w:val="28"/>
          <w:szCs w:val="28"/>
        </w:rPr>
        <w:t xml:space="preserve"> минимально</w:t>
      </w:r>
      <w:r w:rsidRPr="00702D4A">
        <w:rPr>
          <w:bCs/>
          <w:sz w:val="28"/>
          <w:szCs w:val="28"/>
        </w:rPr>
        <w:t>е</w:t>
      </w:r>
      <w:r w:rsidR="008F55C1" w:rsidRPr="00702D4A">
        <w:rPr>
          <w:bCs/>
          <w:sz w:val="28"/>
          <w:szCs w:val="28"/>
        </w:rPr>
        <w:t xml:space="preserve"> </w:t>
      </w:r>
      <w:r w:rsidRPr="00702D4A">
        <w:rPr>
          <w:sz w:val="28"/>
          <w:szCs w:val="28"/>
        </w:rPr>
        <w:t xml:space="preserve">(до 7 человек) </w:t>
      </w:r>
      <w:r w:rsidR="008F55C1" w:rsidRPr="00702D4A">
        <w:rPr>
          <w:bCs/>
          <w:sz w:val="28"/>
          <w:szCs w:val="28"/>
        </w:rPr>
        <w:t>и максимально</w:t>
      </w:r>
      <w:r w:rsidRPr="00702D4A">
        <w:rPr>
          <w:bCs/>
          <w:sz w:val="28"/>
          <w:szCs w:val="28"/>
        </w:rPr>
        <w:t>е</w:t>
      </w:r>
      <w:r w:rsidR="008F55C1" w:rsidRPr="00702D4A">
        <w:rPr>
          <w:bCs/>
          <w:sz w:val="28"/>
          <w:szCs w:val="28"/>
        </w:rPr>
        <w:t xml:space="preserve"> </w:t>
      </w:r>
      <w:r w:rsidRPr="00702D4A">
        <w:rPr>
          <w:sz w:val="28"/>
          <w:szCs w:val="28"/>
        </w:rPr>
        <w:t xml:space="preserve">(до 15 человек) </w:t>
      </w:r>
      <w:r w:rsidR="008F55C1" w:rsidRPr="00702D4A">
        <w:rPr>
          <w:bCs/>
          <w:sz w:val="28"/>
          <w:szCs w:val="28"/>
        </w:rPr>
        <w:t>количеств</w:t>
      </w:r>
      <w:r w:rsidRPr="00702D4A">
        <w:rPr>
          <w:bCs/>
          <w:sz w:val="28"/>
          <w:szCs w:val="28"/>
        </w:rPr>
        <w:t>о</w:t>
      </w:r>
      <w:r w:rsidR="008F55C1" w:rsidRPr="00702D4A">
        <w:rPr>
          <w:bCs/>
          <w:sz w:val="28"/>
          <w:szCs w:val="28"/>
        </w:rPr>
        <w:t xml:space="preserve"> членов наблюдательн</w:t>
      </w:r>
      <w:r w:rsidR="00EE7474" w:rsidRPr="00702D4A">
        <w:rPr>
          <w:bCs/>
          <w:sz w:val="28"/>
          <w:szCs w:val="28"/>
        </w:rPr>
        <w:t>ого</w:t>
      </w:r>
      <w:r w:rsidR="008F55C1" w:rsidRPr="00702D4A">
        <w:rPr>
          <w:bCs/>
          <w:sz w:val="28"/>
          <w:szCs w:val="28"/>
        </w:rPr>
        <w:t xml:space="preserve"> совет</w:t>
      </w:r>
      <w:r w:rsidR="00EE7474" w:rsidRPr="00702D4A">
        <w:rPr>
          <w:bCs/>
          <w:sz w:val="28"/>
          <w:szCs w:val="28"/>
        </w:rPr>
        <w:t>а автономного учреждения</w:t>
      </w:r>
      <w:r>
        <w:rPr>
          <w:bCs/>
          <w:sz w:val="28"/>
          <w:szCs w:val="28"/>
        </w:rPr>
        <w:t>;</w:t>
      </w:r>
    </w:p>
    <w:p w14:paraId="78F57952" w14:textId="2D0F4F15" w:rsidR="00B520CE" w:rsidRDefault="00F63595" w:rsidP="00B520CE">
      <w:pPr>
        <w:pStyle w:val="a9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–</w:t>
      </w:r>
      <w:r w:rsidR="00B520CE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изме</w:t>
      </w:r>
      <w:r w:rsidRPr="00F63595"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ить</w:t>
      </w:r>
      <w:r w:rsidRPr="00F63595">
        <w:rPr>
          <w:bCs/>
          <w:sz w:val="28"/>
          <w:szCs w:val="28"/>
        </w:rPr>
        <w:t xml:space="preserve"> пропорции представительства членов совета</w:t>
      </w:r>
      <w:r w:rsidRPr="00F63595">
        <w:rPr>
          <w:sz w:val="28"/>
          <w:szCs w:val="28"/>
        </w:rPr>
        <w:t xml:space="preserve"> </w:t>
      </w:r>
      <w:r w:rsidR="00B520CE">
        <w:rPr>
          <w:sz w:val="28"/>
          <w:szCs w:val="28"/>
        </w:rPr>
        <w:t>(</w:t>
      </w:r>
      <w:r w:rsidRPr="00F63595">
        <w:rPr>
          <w:sz w:val="28"/>
          <w:szCs w:val="28"/>
        </w:rPr>
        <w:t>количество представителей государственных органов и органов местного самоуправления в составе совета не должно превышать половину от общего числа членов совета, не менее одной трети и не более двух третей из которых составляют представители учредителя автономного учреждения;</w:t>
      </w:r>
      <w:r w:rsidR="00B520CE">
        <w:rPr>
          <w:sz w:val="28"/>
          <w:szCs w:val="28"/>
        </w:rPr>
        <w:t xml:space="preserve"> </w:t>
      </w:r>
      <w:r w:rsidRPr="00F63595">
        <w:rPr>
          <w:sz w:val="28"/>
          <w:szCs w:val="28"/>
        </w:rPr>
        <w:t>количество представителей работников автономного учреждения не может превышать одну четверть от общего числа членов совета</w:t>
      </w:r>
      <w:r w:rsidR="00B520CE">
        <w:rPr>
          <w:sz w:val="28"/>
          <w:szCs w:val="28"/>
        </w:rPr>
        <w:t>)</w:t>
      </w:r>
      <w:r w:rsidRPr="00F63595">
        <w:rPr>
          <w:sz w:val="28"/>
          <w:szCs w:val="28"/>
        </w:rPr>
        <w:t>.</w:t>
      </w:r>
      <w:proofErr w:type="gramEnd"/>
    </w:p>
    <w:p w14:paraId="223BE778" w14:textId="796503FA" w:rsidR="00F24E20" w:rsidRPr="00534E08" w:rsidRDefault="00E81750" w:rsidP="00B520CE">
      <w:pPr>
        <w:pStyle w:val="a9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85A7B">
        <w:rPr>
          <w:sz w:val="28"/>
          <w:szCs w:val="28"/>
        </w:rPr>
        <w:lastRenderedPageBreak/>
        <w:t xml:space="preserve">В настоящее время наблюдательный совет создается в составе не менее чем 5 и не более чем 11 членов. </w:t>
      </w:r>
      <w:proofErr w:type="gramStart"/>
      <w:r w:rsidR="00534E08">
        <w:rPr>
          <w:sz w:val="28"/>
          <w:szCs w:val="28"/>
        </w:rPr>
        <w:t xml:space="preserve">Как отмечается в пояснительной записке </w:t>
      </w:r>
      <w:r w:rsidR="00534E08">
        <w:rPr>
          <w:sz w:val="28"/>
          <w:szCs w:val="28"/>
        </w:rPr>
        <w:br/>
        <w:t>к законопроекту, у</w:t>
      </w:r>
      <w:r w:rsidR="00F24E20" w:rsidRPr="00F24E20">
        <w:rPr>
          <w:sz w:val="28"/>
          <w:szCs w:val="28"/>
        </w:rPr>
        <w:t xml:space="preserve">становленные </w:t>
      </w:r>
      <w:r w:rsidR="00F24E20">
        <w:rPr>
          <w:sz w:val="28"/>
          <w:szCs w:val="28"/>
        </w:rPr>
        <w:t xml:space="preserve">действующим законодательством </w:t>
      </w:r>
      <w:r w:rsidR="00F24E20" w:rsidRPr="00F24E20">
        <w:rPr>
          <w:sz w:val="28"/>
          <w:szCs w:val="28"/>
        </w:rPr>
        <w:t xml:space="preserve">требования к составу совета с учетом того, что минимальное количество членов совета может составлять 5 человек, не позволяют обеспечить одновременное вхождение в состав совета представителей исполнительных органов государственной власти или органов местного самоуправления, </w:t>
      </w:r>
      <w:r w:rsidR="0068488C">
        <w:rPr>
          <w:sz w:val="28"/>
          <w:szCs w:val="28"/>
        </w:rPr>
        <w:br/>
      </w:r>
      <w:r w:rsidR="00F24E20" w:rsidRPr="00F24E20">
        <w:rPr>
          <w:sz w:val="28"/>
          <w:szCs w:val="28"/>
        </w:rPr>
        <w:t xml:space="preserve">на которые возложено управление государственным или муниципальным имуществом, и представителей органа, осуществляющего функции </w:t>
      </w:r>
      <w:r w:rsidR="0068488C">
        <w:rPr>
          <w:sz w:val="28"/>
          <w:szCs w:val="28"/>
        </w:rPr>
        <w:br/>
      </w:r>
      <w:r w:rsidR="00F24E20" w:rsidRPr="00F24E20">
        <w:rPr>
          <w:sz w:val="28"/>
          <w:szCs w:val="28"/>
        </w:rPr>
        <w:t>и полномочия учредителя автономного</w:t>
      </w:r>
      <w:proofErr w:type="gramEnd"/>
      <w:r w:rsidR="00F24E20" w:rsidRPr="00F24E20">
        <w:rPr>
          <w:sz w:val="28"/>
          <w:szCs w:val="28"/>
        </w:rPr>
        <w:t xml:space="preserve"> учреждения, а также не позволяют включить в состав совета иных представителей государственных органов </w:t>
      </w:r>
      <w:r w:rsidR="0068488C">
        <w:rPr>
          <w:sz w:val="28"/>
          <w:szCs w:val="28"/>
        </w:rPr>
        <w:br/>
      </w:r>
      <w:r w:rsidR="00F24E20" w:rsidRPr="00F24E20">
        <w:rPr>
          <w:sz w:val="28"/>
          <w:szCs w:val="28"/>
        </w:rPr>
        <w:t xml:space="preserve">и органов местного самоуправления, которые непосредственно связаны </w:t>
      </w:r>
      <w:r w:rsidR="0068488C">
        <w:rPr>
          <w:sz w:val="28"/>
          <w:szCs w:val="28"/>
        </w:rPr>
        <w:br/>
      </w:r>
      <w:r w:rsidR="00F24E20" w:rsidRPr="00F24E20">
        <w:rPr>
          <w:sz w:val="28"/>
          <w:szCs w:val="28"/>
        </w:rPr>
        <w:t>со спецификой деяте</w:t>
      </w:r>
      <w:r w:rsidR="00F24E20">
        <w:rPr>
          <w:sz w:val="28"/>
          <w:szCs w:val="28"/>
        </w:rPr>
        <w:t>льности автономного учреждения.</w:t>
      </w:r>
      <w:r w:rsidR="00F63595">
        <w:rPr>
          <w:sz w:val="28"/>
          <w:szCs w:val="28"/>
        </w:rPr>
        <w:t xml:space="preserve"> </w:t>
      </w:r>
      <w:proofErr w:type="gramStart"/>
      <w:r w:rsidR="00F24E20" w:rsidRPr="00F24E20">
        <w:rPr>
          <w:sz w:val="28"/>
          <w:szCs w:val="28"/>
        </w:rPr>
        <w:t>При этом в случае, если в состав совета входят 11 человек, что является предельно допустимым количеством членов совета, включение представителей иных государственных органов и органов местного самоуправления, непосредственно связанных со спецификой деятельности автономного учреждения, в состав совета также не представляется возможным ввиду неизбежного нарушения установленного требования к пропорции их уч</w:t>
      </w:r>
      <w:r w:rsidR="00F24E20" w:rsidRPr="00534E08">
        <w:rPr>
          <w:sz w:val="28"/>
          <w:szCs w:val="28"/>
        </w:rPr>
        <w:t>астия в совете.</w:t>
      </w:r>
      <w:proofErr w:type="gramEnd"/>
    </w:p>
    <w:p w14:paraId="2C212988" w14:textId="5166BEBF" w:rsidR="00B520CE" w:rsidRDefault="00F63595" w:rsidP="00B520C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F24E20" w:rsidRPr="00534E08">
        <w:rPr>
          <w:rFonts w:ascii="Times New Roman" w:hAnsi="Times New Roman" w:cs="Times New Roman"/>
          <w:sz w:val="28"/>
          <w:szCs w:val="28"/>
        </w:rPr>
        <w:t xml:space="preserve">величение </w:t>
      </w:r>
      <w:r w:rsidR="00F24E20" w:rsidRPr="00B520CE">
        <w:rPr>
          <w:rFonts w:ascii="Times New Roman" w:hAnsi="Times New Roman" w:cs="Times New Roman"/>
          <w:sz w:val="28"/>
          <w:szCs w:val="28"/>
        </w:rPr>
        <w:t xml:space="preserve">минимального </w:t>
      </w:r>
      <w:r w:rsidR="00B520CE" w:rsidRPr="00B520CE">
        <w:rPr>
          <w:rFonts w:ascii="Times New Roman" w:hAnsi="Times New Roman" w:cs="Times New Roman"/>
          <w:sz w:val="28"/>
          <w:szCs w:val="28"/>
        </w:rPr>
        <w:t xml:space="preserve">и максимального </w:t>
      </w:r>
      <w:r w:rsidR="00F24E20" w:rsidRPr="00B520CE">
        <w:rPr>
          <w:rFonts w:ascii="Times New Roman" w:hAnsi="Times New Roman" w:cs="Times New Roman"/>
          <w:sz w:val="28"/>
          <w:szCs w:val="28"/>
        </w:rPr>
        <w:t xml:space="preserve">числа членов совета </w:t>
      </w:r>
      <w:r w:rsidRPr="00B520CE">
        <w:rPr>
          <w:rFonts w:ascii="Times New Roman" w:hAnsi="Times New Roman" w:cs="Times New Roman"/>
          <w:sz w:val="28"/>
          <w:szCs w:val="28"/>
        </w:rPr>
        <w:br/>
      </w:r>
      <w:r w:rsidR="007E797D" w:rsidRPr="00B520CE">
        <w:rPr>
          <w:rFonts w:ascii="Times New Roman" w:hAnsi="Times New Roman" w:cs="Times New Roman"/>
          <w:sz w:val="28"/>
          <w:szCs w:val="28"/>
        </w:rPr>
        <w:t>позволит устранить указанные противоречия</w:t>
      </w:r>
      <w:r w:rsidR="00B520CE" w:rsidRPr="00B520CE">
        <w:rPr>
          <w:rFonts w:ascii="Times New Roman" w:hAnsi="Times New Roman" w:cs="Times New Roman"/>
          <w:sz w:val="28"/>
          <w:szCs w:val="28"/>
        </w:rPr>
        <w:t xml:space="preserve">, а изменение </w:t>
      </w:r>
      <w:r w:rsidR="00B520CE" w:rsidRPr="00B520CE">
        <w:rPr>
          <w:rFonts w:ascii="Times New Roman" w:hAnsi="Times New Roman" w:cs="Times New Roman"/>
          <w:bCs/>
          <w:sz w:val="28"/>
          <w:szCs w:val="28"/>
        </w:rPr>
        <w:t>пропорции представительства членов совета</w:t>
      </w:r>
      <w:r w:rsidR="00B520CE" w:rsidRPr="00B520CE">
        <w:rPr>
          <w:rFonts w:ascii="Times New Roman" w:hAnsi="Times New Roman" w:cs="Times New Roman"/>
          <w:sz w:val="28"/>
          <w:szCs w:val="28"/>
        </w:rPr>
        <w:t xml:space="preserve"> </w:t>
      </w:r>
      <w:r w:rsidR="00B520CE" w:rsidRPr="00B520CE">
        <w:rPr>
          <w:rFonts w:ascii="Times New Roman" w:hAnsi="Times New Roman"/>
          <w:sz w:val="28"/>
          <w:szCs w:val="28"/>
        </w:rPr>
        <w:t>поддержит эффектив</w:t>
      </w:r>
      <w:r w:rsidR="00B520CE">
        <w:rPr>
          <w:rFonts w:ascii="Times New Roman" w:hAnsi="Times New Roman"/>
          <w:sz w:val="28"/>
          <w:szCs w:val="28"/>
        </w:rPr>
        <w:t>ный</w:t>
      </w:r>
      <w:r w:rsidR="00B520CE" w:rsidRPr="00B520CE">
        <w:rPr>
          <w:rFonts w:ascii="Times New Roman" w:hAnsi="Times New Roman"/>
          <w:sz w:val="28"/>
          <w:szCs w:val="28"/>
        </w:rPr>
        <w:t xml:space="preserve"> баланс между независимостью автономного учреждения и контролем со стороны учредителя</w:t>
      </w:r>
      <w:r w:rsidR="00B520CE">
        <w:rPr>
          <w:rFonts w:ascii="Times New Roman" w:hAnsi="Times New Roman"/>
          <w:sz w:val="28"/>
          <w:szCs w:val="28"/>
        </w:rPr>
        <w:t>.</w:t>
      </w:r>
    </w:p>
    <w:p w14:paraId="1F036A67" w14:textId="0175D939" w:rsidR="00534E08" w:rsidRPr="00534E08" w:rsidRDefault="00534E08" w:rsidP="00534E0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E08">
        <w:rPr>
          <w:rFonts w:ascii="Times New Roman" w:hAnsi="Times New Roman" w:cs="Times New Roman"/>
          <w:sz w:val="28"/>
          <w:szCs w:val="28"/>
        </w:rPr>
        <w:t xml:space="preserve">Законопроектом </w:t>
      </w:r>
      <w:r w:rsidR="00B520CE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534E08">
        <w:rPr>
          <w:rFonts w:ascii="Times New Roman" w:hAnsi="Times New Roman" w:cs="Times New Roman"/>
          <w:sz w:val="28"/>
          <w:szCs w:val="28"/>
        </w:rPr>
        <w:t xml:space="preserve">предусматриваются переходные положения, </w:t>
      </w:r>
      <w:r w:rsidR="00B520CE">
        <w:rPr>
          <w:rFonts w:ascii="Times New Roman" w:hAnsi="Times New Roman" w:cs="Times New Roman"/>
          <w:sz w:val="28"/>
          <w:szCs w:val="28"/>
        </w:rPr>
        <w:br/>
        <w:t>в соответствии с которыми</w:t>
      </w:r>
      <w:r w:rsidRPr="00534E0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115B899" w14:textId="33568435" w:rsidR="00534E08" w:rsidRPr="00534E08" w:rsidRDefault="00534E08" w:rsidP="00534E0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E08">
        <w:rPr>
          <w:rFonts w:ascii="Times New Roman" w:hAnsi="Times New Roman" w:cs="Times New Roman"/>
          <w:sz w:val="28"/>
          <w:szCs w:val="28"/>
        </w:rPr>
        <w:t xml:space="preserve">– уставы и внутренние документы автономных учреждений, содержащие положения о порядке формирования и количестве членов наблюдательного совета, подлежат приведению в соответствие в течение </w:t>
      </w:r>
      <w:r w:rsidRPr="00534E08">
        <w:rPr>
          <w:rFonts w:ascii="Times New Roman" w:hAnsi="Times New Roman" w:cs="Times New Roman"/>
          <w:sz w:val="28"/>
          <w:szCs w:val="28"/>
        </w:rPr>
        <w:lastRenderedPageBreak/>
        <w:t xml:space="preserve">одного года со дня вступления в силу предлагаемых изменений, </w:t>
      </w:r>
      <w:r w:rsidR="0068488C">
        <w:rPr>
          <w:rFonts w:ascii="Times New Roman" w:hAnsi="Times New Roman" w:cs="Times New Roman"/>
          <w:sz w:val="28"/>
          <w:szCs w:val="28"/>
        </w:rPr>
        <w:br/>
      </w:r>
      <w:r w:rsidRPr="00534E08">
        <w:rPr>
          <w:rFonts w:ascii="Times New Roman" w:hAnsi="Times New Roman" w:cs="Times New Roman"/>
          <w:sz w:val="28"/>
          <w:szCs w:val="28"/>
        </w:rPr>
        <w:t xml:space="preserve">а до приведения в соответствие действуют в части, не противоречащей принятым законодательным изменениям; </w:t>
      </w:r>
    </w:p>
    <w:p w14:paraId="4A0A89E6" w14:textId="191ABECC" w:rsidR="00F63595" w:rsidRDefault="00534E08" w:rsidP="00534E0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E08">
        <w:rPr>
          <w:rFonts w:ascii="Times New Roman" w:hAnsi="Times New Roman" w:cs="Times New Roman"/>
          <w:sz w:val="28"/>
          <w:szCs w:val="28"/>
        </w:rPr>
        <w:t xml:space="preserve">– составы наблюдательных советов автономных учреждений подлежат приведению в соответствие с уставами и внутренними документами автономных учреждений в течение шести месяцев со дня внесения соответствующих изменений в уставы и внутренние документы автономных учреждений, при этом наблюдательные советы автономных учреждений, созданные до дня вступления в силу предлагаемых изменений, действуют </w:t>
      </w:r>
      <w:r w:rsidR="0068488C">
        <w:rPr>
          <w:rFonts w:ascii="Times New Roman" w:hAnsi="Times New Roman" w:cs="Times New Roman"/>
          <w:sz w:val="28"/>
          <w:szCs w:val="28"/>
        </w:rPr>
        <w:br/>
      </w:r>
      <w:bookmarkStart w:id="2" w:name="_GoBack"/>
      <w:bookmarkEnd w:id="2"/>
      <w:r w:rsidRPr="00534E08">
        <w:rPr>
          <w:rFonts w:ascii="Times New Roman" w:hAnsi="Times New Roman" w:cs="Times New Roman"/>
          <w:sz w:val="28"/>
          <w:szCs w:val="28"/>
        </w:rPr>
        <w:t xml:space="preserve">до их изменения.  </w:t>
      </w:r>
    </w:p>
    <w:p w14:paraId="11590F94" w14:textId="1DD0FA0E" w:rsidR="00F63595" w:rsidRDefault="00F63595" w:rsidP="00F6359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2D4A">
        <w:rPr>
          <w:rFonts w:ascii="Times New Roman" w:hAnsi="Times New Roman" w:cs="Times New Roman"/>
          <w:sz w:val="28"/>
          <w:szCs w:val="28"/>
        </w:rPr>
        <w:t>Комитет Государственной Думы по науке и высшему образованию поддерживает законопроект и рекомендует его к принятию Государственной Думой в первом чтении.</w:t>
      </w:r>
    </w:p>
    <w:p w14:paraId="7766C678" w14:textId="311B0A8B" w:rsidR="00702D4A" w:rsidRPr="00702D4A" w:rsidRDefault="00702D4A" w:rsidP="00F6359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Счетная палата Российской Федерации сообщает об отсутствии замечаний и </w:t>
      </w:r>
      <w:r w:rsidR="007043B7">
        <w:rPr>
          <w:rFonts w:ascii="Times New Roman" w:hAnsi="Times New Roman" w:cs="Times New Roman"/>
          <w:sz w:val="28"/>
          <w:szCs w:val="28"/>
        </w:rPr>
        <w:t>поддерживает законопроект.</w:t>
      </w:r>
    </w:p>
    <w:p w14:paraId="20B75E22" w14:textId="77777777" w:rsidR="00F63595" w:rsidRPr="00702D4A" w:rsidRDefault="00F63595" w:rsidP="00F6359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2D4A">
        <w:rPr>
          <w:rFonts w:ascii="Times New Roman" w:hAnsi="Times New Roman" w:cs="Times New Roman"/>
          <w:sz w:val="28"/>
          <w:szCs w:val="28"/>
        </w:rPr>
        <w:t xml:space="preserve">Комитет Совета Федерации по конституционному законодательству и государственному строительству также поддерживает концепцию проекта федерального закона. </w:t>
      </w:r>
    </w:p>
    <w:p w14:paraId="1E2BF656" w14:textId="7E7ADC24" w:rsidR="007D6F85" w:rsidRDefault="006D64A0" w:rsidP="0081597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A7B">
        <w:rPr>
          <w:rFonts w:ascii="Times New Roman" w:hAnsi="Times New Roman" w:cs="Times New Roman"/>
          <w:sz w:val="28"/>
          <w:szCs w:val="28"/>
        </w:rPr>
        <w:t xml:space="preserve">Учитывая </w:t>
      </w:r>
      <w:proofErr w:type="gramStart"/>
      <w:r w:rsidRPr="00485A7B">
        <w:rPr>
          <w:rFonts w:ascii="Times New Roman" w:hAnsi="Times New Roman" w:cs="Times New Roman"/>
          <w:sz w:val="28"/>
          <w:szCs w:val="28"/>
        </w:rPr>
        <w:t>изложенное</w:t>
      </w:r>
      <w:proofErr w:type="gramEnd"/>
      <w:r w:rsidRPr="00485A7B">
        <w:rPr>
          <w:rFonts w:ascii="Times New Roman" w:hAnsi="Times New Roman" w:cs="Times New Roman"/>
          <w:sz w:val="28"/>
          <w:szCs w:val="28"/>
        </w:rPr>
        <w:t xml:space="preserve">, </w:t>
      </w:r>
      <w:r w:rsidR="001E38ED" w:rsidRPr="00485A7B">
        <w:rPr>
          <w:rFonts w:ascii="Times New Roman" w:hAnsi="Times New Roman" w:cs="Times New Roman"/>
          <w:sz w:val="28"/>
          <w:szCs w:val="28"/>
        </w:rPr>
        <w:t xml:space="preserve">Комитет </w:t>
      </w:r>
      <w:r w:rsidRPr="00485A7B">
        <w:rPr>
          <w:rFonts w:ascii="Times New Roman" w:hAnsi="Times New Roman" w:cs="Times New Roman"/>
          <w:sz w:val="28"/>
          <w:szCs w:val="28"/>
        </w:rPr>
        <w:t xml:space="preserve">Государственной Думы по развитию гражданского общества, вопросам общественных и религиозных объединений </w:t>
      </w:r>
      <w:r w:rsidRPr="00485A7B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рекомендует к принятию в первом чтении </w:t>
      </w:r>
      <w:r w:rsidRPr="00485A7B">
        <w:rPr>
          <w:rFonts w:ascii="Times New Roman" w:hAnsi="Times New Roman" w:cs="Times New Roman"/>
          <w:sz w:val="28"/>
          <w:szCs w:val="28"/>
        </w:rPr>
        <w:t xml:space="preserve">проект федерального закона № </w:t>
      </w:r>
      <w:r w:rsidR="00CB5928" w:rsidRPr="00485A7B">
        <w:rPr>
          <w:rFonts w:ascii="Times New Roman" w:hAnsi="Times New Roman" w:cs="Times New Roman"/>
          <w:sz w:val="28"/>
          <w:szCs w:val="28"/>
        </w:rPr>
        <w:t>1222112-8</w:t>
      </w:r>
      <w:r w:rsidRPr="00485A7B">
        <w:rPr>
          <w:rFonts w:ascii="Times New Roman" w:hAnsi="Times New Roman" w:cs="Times New Roman"/>
          <w:sz w:val="28"/>
          <w:szCs w:val="28"/>
        </w:rPr>
        <w:t xml:space="preserve"> «</w:t>
      </w:r>
      <w:r w:rsidR="00CB5928" w:rsidRPr="00485A7B">
        <w:rPr>
          <w:rFonts w:ascii="Times New Roman" w:hAnsi="Times New Roman" w:cs="Times New Roman"/>
          <w:sz w:val="28"/>
          <w:szCs w:val="28"/>
        </w:rPr>
        <w:t>О внесении изменения в статью 10 Федерального закона «Об автономных учреждениях</w:t>
      </w:r>
      <w:r w:rsidRPr="00485A7B">
        <w:rPr>
          <w:rFonts w:ascii="Times New Roman" w:hAnsi="Times New Roman" w:cs="Times New Roman"/>
          <w:sz w:val="28"/>
          <w:szCs w:val="28"/>
        </w:rPr>
        <w:t>».</w:t>
      </w:r>
    </w:p>
    <w:p w14:paraId="45C240A8" w14:textId="77777777" w:rsidR="00016CF2" w:rsidRDefault="00016CF2" w:rsidP="000908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1D2CB1" w14:textId="77777777" w:rsidR="00CB5928" w:rsidRDefault="00090891" w:rsidP="00CB59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B5928">
        <w:rPr>
          <w:rFonts w:ascii="Times New Roman" w:hAnsi="Times New Roman" w:cs="Times New Roman"/>
          <w:sz w:val="28"/>
          <w:szCs w:val="28"/>
        </w:rPr>
        <w:t>ервый заместитель</w:t>
      </w:r>
    </w:p>
    <w:p w14:paraId="3E422C25" w14:textId="3CB7F732" w:rsidR="00D249D6" w:rsidRPr="002B0D64" w:rsidRDefault="00CB5928" w:rsidP="00CB59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председателя</w:t>
      </w:r>
      <w:r w:rsidR="00090891">
        <w:rPr>
          <w:rFonts w:ascii="Times New Roman" w:hAnsi="Times New Roman" w:cs="Times New Roman"/>
          <w:sz w:val="28"/>
          <w:szCs w:val="28"/>
        </w:rPr>
        <w:t xml:space="preserve"> Комитета                                                              </w:t>
      </w:r>
      <w:r w:rsidR="005458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90891">
        <w:rPr>
          <w:rFonts w:ascii="Times New Roman" w:hAnsi="Times New Roman" w:cs="Times New Roman"/>
          <w:sz w:val="28"/>
          <w:szCs w:val="28"/>
        </w:rPr>
        <w:t xml:space="preserve"> </w:t>
      </w:r>
      <w:r w:rsidR="00497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А.А.Бичаев</w:t>
      </w:r>
      <w:proofErr w:type="spellEnd"/>
    </w:p>
    <w:sectPr w:rsidR="00D249D6" w:rsidRPr="002B0D64" w:rsidSect="00967F12"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2D57E0" w14:textId="77777777" w:rsidR="00837C2A" w:rsidRDefault="00837C2A">
      <w:r>
        <w:separator/>
      </w:r>
    </w:p>
  </w:endnote>
  <w:endnote w:type="continuationSeparator" w:id="0">
    <w:p w14:paraId="7CA4AFE3" w14:textId="77777777" w:rsidR="00837C2A" w:rsidRDefault="00837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5294A" w14:textId="77777777" w:rsidR="00837C2A" w:rsidRPr="00F107BB" w:rsidRDefault="00837C2A">
    <w:pPr>
      <w:pStyle w:val="a3"/>
      <w:rPr>
        <w:sz w:val="20"/>
        <w:szCs w:val="20"/>
      </w:rPr>
    </w:pPr>
    <w:r w:rsidRPr="00F107BB">
      <w:rPr>
        <w:sz w:val="20"/>
        <w:szCs w:val="20"/>
      </w:rPr>
      <w:t>Исп. Шабанов М.Х. 8(988)266-99-77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0A7E3E" w14:textId="77777777" w:rsidR="00837C2A" w:rsidRDefault="00837C2A">
      <w:r>
        <w:separator/>
      </w:r>
    </w:p>
  </w:footnote>
  <w:footnote w:type="continuationSeparator" w:id="0">
    <w:p w14:paraId="676FC48C" w14:textId="77777777" w:rsidR="00837C2A" w:rsidRDefault="00837C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326F7"/>
    <w:multiLevelType w:val="multilevel"/>
    <w:tmpl w:val="31A0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833BC3"/>
    <w:multiLevelType w:val="multilevel"/>
    <w:tmpl w:val="EA9A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9C68C1"/>
    <w:multiLevelType w:val="multilevel"/>
    <w:tmpl w:val="00866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8B4445"/>
    <w:multiLevelType w:val="multilevel"/>
    <w:tmpl w:val="99109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1D383B"/>
    <w:multiLevelType w:val="multilevel"/>
    <w:tmpl w:val="FC747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D2025E"/>
    <w:multiLevelType w:val="multilevel"/>
    <w:tmpl w:val="0D8AD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520EEB"/>
    <w:multiLevelType w:val="multilevel"/>
    <w:tmpl w:val="1BCE1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555FEF"/>
    <w:multiLevelType w:val="hybridMultilevel"/>
    <w:tmpl w:val="2AA0A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2801EF"/>
    <w:multiLevelType w:val="hybridMultilevel"/>
    <w:tmpl w:val="D624D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E35510"/>
    <w:multiLevelType w:val="multilevel"/>
    <w:tmpl w:val="1B58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5F541B"/>
    <w:multiLevelType w:val="multilevel"/>
    <w:tmpl w:val="93AA7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4A59DA"/>
    <w:multiLevelType w:val="multilevel"/>
    <w:tmpl w:val="866E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2C55358"/>
    <w:multiLevelType w:val="multilevel"/>
    <w:tmpl w:val="1FF09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001083"/>
    <w:multiLevelType w:val="multilevel"/>
    <w:tmpl w:val="5C408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2C2459"/>
    <w:multiLevelType w:val="hybridMultilevel"/>
    <w:tmpl w:val="63F05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E04C2E"/>
    <w:multiLevelType w:val="multilevel"/>
    <w:tmpl w:val="AC90B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572BD8"/>
    <w:multiLevelType w:val="multilevel"/>
    <w:tmpl w:val="6E20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B654F9"/>
    <w:multiLevelType w:val="hybridMultilevel"/>
    <w:tmpl w:val="260E4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F91959"/>
    <w:multiLevelType w:val="hybridMultilevel"/>
    <w:tmpl w:val="1C1A7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E61A54"/>
    <w:multiLevelType w:val="multilevel"/>
    <w:tmpl w:val="764A7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9621E7D"/>
    <w:multiLevelType w:val="multilevel"/>
    <w:tmpl w:val="9EB88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C35593"/>
    <w:multiLevelType w:val="multilevel"/>
    <w:tmpl w:val="86DC0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61B3E53"/>
    <w:multiLevelType w:val="multilevel"/>
    <w:tmpl w:val="85E2A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EED139E"/>
    <w:multiLevelType w:val="multilevel"/>
    <w:tmpl w:val="71F43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F0D7C2E"/>
    <w:multiLevelType w:val="hybridMultilevel"/>
    <w:tmpl w:val="79485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1"/>
  </w:num>
  <w:num w:numId="3">
    <w:abstractNumId w:val="10"/>
  </w:num>
  <w:num w:numId="4">
    <w:abstractNumId w:val="19"/>
  </w:num>
  <w:num w:numId="5">
    <w:abstractNumId w:val="20"/>
  </w:num>
  <w:num w:numId="6">
    <w:abstractNumId w:val="22"/>
  </w:num>
  <w:num w:numId="7">
    <w:abstractNumId w:val="2"/>
  </w:num>
  <w:num w:numId="8">
    <w:abstractNumId w:val="1"/>
  </w:num>
  <w:num w:numId="9">
    <w:abstractNumId w:val="13"/>
  </w:num>
  <w:num w:numId="10">
    <w:abstractNumId w:val="0"/>
  </w:num>
  <w:num w:numId="11">
    <w:abstractNumId w:val="16"/>
  </w:num>
  <w:num w:numId="12">
    <w:abstractNumId w:val="9"/>
  </w:num>
  <w:num w:numId="13">
    <w:abstractNumId w:val="12"/>
  </w:num>
  <w:num w:numId="14">
    <w:abstractNumId w:val="15"/>
  </w:num>
  <w:num w:numId="15">
    <w:abstractNumId w:val="6"/>
  </w:num>
  <w:num w:numId="16">
    <w:abstractNumId w:val="5"/>
  </w:num>
  <w:num w:numId="17">
    <w:abstractNumId w:val="23"/>
  </w:num>
  <w:num w:numId="18">
    <w:abstractNumId w:val="3"/>
  </w:num>
  <w:num w:numId="19">
    <w:abstractNumId w:val="7"/>
  </w:num>
  <w:num w:numId="20">
    <w:abstractNumId w:val="17"/>
  </w:num>
  <w:num w:numId="21">
    <w:abstractNumId w:val="24"/>
  </w:num>
  <w:num w:numId="22">
    <w:abstractNumId w:val="14"/>
  </w:num>
  <w:num w:numId="23">
    <w:abstractNumId w:val="8"/>
  </w:num>
  <w:num w:numId="24">
    <w:abstractNumId w:val="18"/>
  </w:num>
  <w:num w:numId="25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C6"/>
    <w:rsid w:val="00000120"/>
    <w:rsid w:val="0000377A"/>
    <w:rsid w:val="00014A04"/>
    <w:rsid w:val="00016CF2"/>
    <w:rsid w:val="00017A7E"/>
    <w:rsid w:val="00025161"/>
    <w:rsid w:val="000336B9"/>
    <w:rsid w:val="00034D40"/>
    <w:rsid w:val="00037B09"/>
    <w:rsid w:val="000474B2"/>
    <w:rsid w:val="00053156"/>
    <w:rsid w:val="000558B6"/>
    <w:rsid w:val="0007290A"/>
    <w:rsid w:val="00074C42"/>
    <w:rsid w:val="000828ED"/>
    <w:rsid w:val="00083548"/>
    <w:rsid w:val="0008462B"/>
    <w:rsid w:val="00085176"/>
    <w:rsid w:val="00090891"/>
    <w:rsid w:val="000A0E92"/>
    <w:rsid w:val="000A1178"/>
    <w:rsid w:val="000A4420"/>
    <w:rsid w:val="000A5292"/>
    <w:rsid w:val="000A56DB"/>
    <w:rsid w:val="000A5D23"/>
    <w:rsid w:val="000B0AD1"/>
    <w:rsid w:val="000B17F3"/>
    <w:rsid w:val="000B730C"/>
    <w:rsid w:val="000C01E7"/>
    <w:rsid w:val="000C230D"/>
    <w:rsid w:val="000D7168"/>
    <w:rsid w:val="000E2407"/>
    <w:rsid w:val="000E31DD"/>
    <w:rsid w:val="000F0741"/>
    <w:rsid w:val="000F22EB"/>
    <w:rsid w:val="000F2F36"/>
    <w:rsid w:val="000F5027"/>
    <w:rsid w:val="000F6608"/>
    <w:rsid w:val="0010137F"/>
    <w:rsid w:val="001041C2"/>
    <w:rsid w:val="001154F4"/>
    <w:rsid w:val="0012223F"/>
    <w:rsid w:val="00146DCE"/>
    <w:rsid w:val="001520FB"/>
    <w:rsid w:val="0015529F"/>
    <w:rsid w:val="00156833"/>
    <w:rsid w:val="0016259E"/>
    <w:rsid w:val="001663DB"/>
    <w:rsid w:val="0017211C"/>
    <w:rsid w:val="00183982"/>
    <w:rsid w:val="00190ABA"/>
    <w:rsid w:val="00197785"/>
    <w:rsid w:val="001A208D"/>
    <w:rsid w:val="001A2983"/>
    <w:rsid w:val="001B4617"/>
    <w:rsid w:val="001B584F"/>
    <w:rsid w:val="001D04D3"/>
    <w:rsid w:val="001E38ED"/>
    <w:rsid w:val="001E5C9D"/>
    <w:rsid w:val="001E6C9F"/>
    <w:rsid w:val="001F4325"/>
    <w:rsid w:val="001F6ADE"/>
    <w:rsid w:val="002008F5"/>
    <w:rsid w:val="00205643"/>
    <w:rsid w:val="002119D2"/>
    <w:rsid w:val="00211E59"/>
    <w:rsid w:val="00213279"/>
    <w:rsid w:val="0021798B"/>
    <w:rsid w:val="0022384C"/>
    <w:rsid w:val="00234471"/>
    <w:rsid w:val="0024163D"/>
    <w:rsid w:val="00241755"/>
    <w:rsid w:val="0024701B"/>
    <w:rsid w:val="00250821"/>
    <w:rsid w:val="00257B90"/>
    <w:rsid w:val="002635C4"/>
    <w:rsid w:val="00270228"/>
    <w:rsid w:val="00280E90"/>
    <w:rsid w:val="002822CC"/>
    <w:rsid w:val="00285143"/>
    <w:rsid w:val="00293AB2"/>
    <w:rsid w:val="002A3FD6"/>
    <w:rsid w:val="002A714B"/>
    <w:rsid w:val="002B0D64"/>
    <w:rsid w:val="002B4343"/>
    <w:rsid w:val="002B7202"/>
    <w:rsid w:val="002C2D35"/>
    <w:rsid w:val="002C639B"/>
    <w:rsid w:val="002C6717"/>
    <w:rsid w:val="002D66B7"/>
    <w:rsid w:val="002D6BE2"/>
    <w:rsid w:val="002D714E"/>
    <w:rsid w:val="002E6B2F"/>
    <w:rsid w:val="002E6EBF"/>
    <w:rsid w:val="002E7EE5"/>
    <w:rsid w:val="002F4FFD"/>
    <w:rsid w:val="002F7884"/>
    <w:rsid w:val="00302016"/>
    <w:rsid w:val="003022EB"/>
    <w:rsid w:val="00305520"/>
    <w:rsid w:val="003110C8"/>
    <w:rsid w:val="0031630B"/>
    <w:rsid w:val="00317217"/>
    <w:rsid w:val="00321760"/>
    <w:rsid w:val="00331103"/>
    <w:rsid w:val="00331B20"/>
    <w:rsid w:val="00332B7F"/>
    <w:rsid w:val="003405A0"/>
    <w:rsid w:val="003415DF"/>
    <w:rsid w:val="00344B45"/>
    <w:rsid w:val="00355535"/>
    <w:rsid w:val="0036557D"/>
    <w:rsid w:val="003746FC"/>
    <w:rsid w:val="00375263"/>
    <w:rsid w:val="003851AB"/>
    <w:rsid w:val="003927EB"/>
    <w:rsid w:val="003937D3"/>
    <w:rsid w:val="003949EB"/>
    <w:rsid w:val="00395CC5"/>
    <w:rsid w:val="003A57DE"/>
    <w:rsid w:val="003A7CF7"/>
    <w:rsid w:val="003B3CE2"/>
    <w:rsid w:val="003B405A"/>
    <w:rsid w:val="003B4D1F"/>
    <w:rsid w:val="003B6FE3"/>
    <w:rsid w:val="003C5704"/>
    <w:rsid w:val="003D421E"/>
    <w:rsid w:val="003D7004"/>
    <w:rsid w:val="003E59CC"/>
    <w:rsid w:val="003F01B0"/>
    <w:rsid w:val="00402ABE"/>
    <w:rsid w:val="00402E95"/>
    <w:rsid w:val="004037B7"/>
    <w:rsid w:val="00403847"/>
    <w:rsid w:val="004058B7"/>
    <w:rsid w:val="004079AD"/>
    <w:rsid w:val="00413E49"/>
    <w:rsid w:val="00416090"/>
    <w:rsid w:val="00420BC7"/>
    <w:rsid w:val="00420E52"/>
    <w:rsid w:val="00421AC2"/>
    <w:rsid w:val="00421D73"/>
    <w:rsid w:val="0042704E"/>
    <w:rsid w:val="0043036C"/>
    <w:rsid w:val="00434071"/>
    <w:rsid w:val="0044085C"/>
    <w:rsid w:val="00451E09"/>
    <w:rsid w:val="0045584D"/>
    <w:rsid w:val="00463C46"/>
    <w:rsid w:val="004670BF"/>
    <w:rsid w:val="00480310"/>
    <w:rsid w:val="00481D7B"/>
    <w:rsid w:val="00484D18"/>
    <w:rsid w:val="00485A7B"/>
    <w:rsid w:val="0049496A"/>
    <w:rsid w:val="00497AA8"/>
    <w:rsid w:val="004A1D1E"/>
    <w:rsid w:val="004A71A8"/>
    <w:rsid w:val="004A7702"/>
    <w:rsid w:val="004B4376"/>
    <w:rsid w:val="004C66FD"/>
    <w:rsid w:val="004D28F4"/>
    <w:rsid w:val="004D3E24"/>
    <w:rsid w:val="004F3307"/>
    <w:rsid w:val="004F4C03"/>
    <w:rsid w:val="004F6224"/>
    <w:rsid w:val="004F68FF"/>
    <w:rsid w:val="005017C3"/>
    <w:rsid w:val="00505B50"/>
    <w:rsid w:val="005139C6"/>
    <w:rsid w:val="00533997"/>
    <w:rsid w:val="00534E08"/>
    <w:rsid w:val="00535CA8"/>
    <w:rsid w:val="00535F37"/>
    <w:rsid w:val="0054151C"/>
    <w:rsid w:val="0054580A"/>
    <w:rsid w:val="00545CA4"/>
    <w:rsid w:val="005543D3"/>
    <w:rsid w:val="00557267"/>
    <w:rsid w:val="00564A1A"/>
    <w:rsid w:val="00570F8C"/>
    <w:rsid w:val="00572528"/>
    <w:rsid w:val="00577725"/>
    <w:rsid w:val="005805E3"/>
    <w:rsid w:val="00581088"/>
    <w:rsid w:val="00585F25"/>
    <w:rsid w:val="00587A97"/>
    <w:rsid w:val="00597FCA"/>
    <w:rsid w:val="005A3A09"/>
    <w:rsid w:val="005A4895"/>
    <w:rsid w:val="005A52AC"/>
    <w:rsid w:val="005B3185"/>
    <w:rsid w:val="005B7CE0"/>
    <w:rsid w:val="005C2763"/>
    <w:rsid w:val="005C44B7"/>
    <w:rsid w:val="005C7B28"/>
    <w:rsid w:val="005D165A"/>
    <w:rsid w:val="005D49FC"/>
    <w:rsid w:val="005D54C8"/>
    <w:rsid w:val="005D7915"/>
    <w:rsid w:val="005E6B07"/>
    <w:rsid w:val="005F6EE7"/>
    <w:rsid w:val="00612451"/>
    <w:rsid w:val="006139B6"/>
    <w:rsid w:val="00615C52"/>
    <w:rsid w:val="00631120"/>
    <w:rsid w:val="00632FE9"/>
    <w:rsid w:val="00633F67"/>
    <w:rsid w:val="00643FC6"/>
    <w:rsid w:val="00647B76"/>
    <w:rsid w:val="00654538"/>
    <w:rsid w:val="00656750"/>
    <w:rsid w:val="00673A08"/>
    <w:rsid w:val="0068488C"/>
    <w:rsid w:val="00690CCF"/>
    <w:rsid w:val="00693419"/>
    <w:rsid w:val="00695AB5"/>
    <w:rsid w:val="00696863"/>
    <w:rsid w:val="006A1940"/>
    <w:rsid w:val="006A47A8"/>
    <w:rsid w:val="006B1697"/>
    <w:rsid w:val="006C7C9D"/>
    <w:rsid w:val="006D2A89"/>
    <w:rsid w:val="006D2FEC"/>
    <w:rsid w:val="006D64A0"/>
    <w:rsid w:val="006D6EE5"/>
    <w:rsid w:val="006E3BBF"/>
    <w:rsid w:val="006F3324"/>
    <w:rsid w:val="007010BA"/>
    <w:rsid w:val="00702D4A"/>
    <w:rsid w:val="007043B7"/>
    <w:rsid w:val="00705AC8"/>
    <w:rsid w:val="0071286F"/>
    <w:rsid w:val="00725CA8"/>
    <w:rsid w:val="007272F3"/>
    <w:rsid w:val="00727D7C"/>
    <w:rsid w:val="00740CA4"/>
    <w:rsid w:val="0074391B"/>
    <w:rsid w:val="00781E90"/>
    <w:rsid w:val="00787165"/>
    <w:rsid w:val="007940D4"/>
    <w:rsid w:val="00795E4E"/>
    <w:rsid w:val="007977D9"/>
    <w:rsid w:val="007A5202"/>
    <w:rsid w:val="007B77B7"/>
    <w:rsid w:val="007B7B37"/>
    <w:rsid w:val="007C54A5"/>
    <w:rsid w:val="007C7081"/>
    <w:rsid w:val="007D326A"/>
    <w:rsid w:val="007D408C"/>
    <w:rsid w:val="007D6F85"/>
    <w:rsid w:val="007E187D"/>
    <w:rsid w:val="007E295A"/>
    <w:rsid w:val="007E797D"/>
    <w:rsid w:val="007F1C25"/>
    <w:rsid w:val="007F2B91"/>
    <w:rsid w:val="0080325E"/>
    <w:rsid w:val="0081225E"/>
    <w:rsid w:val="00812962"/>
    <w:rsid w:val="00815971"/>
    <w:rsid w:val="0082277B"/>
    <w:rsid w:val="0083218B"/>
    <w:rsid w:val="00832B43"/>
    <w:rsid w:val="00837C2A"/>
    <w:rsid w:val="00850FB2"/>
    <w:rsid w:val="0085774C"/>
    <w:rsid w:val="008633B7"/>
    <w:rsid w:val="00867BE5"/>
    <w:rsid w:val="0089741F"/>
    <w:rsid w:val="00897742"/>
    <w:rsid w:val="008A08B4"/>
    <w:rsid w:val="008A2298"/>
    <w:rsid w:val="008A332F"/>
    <w:rsid w:val="008D2811"/>
    <w:rsid w:val="008E0563"/>
    <w:rsid w:val="008E2B3A"/>
    <w:rsid w:val="008E5809"/>
    <w:rsid w:val="008E64FE"/>
    <w:rsid w:val="008F2B2A"/>
    <w:rsid w:val="008F55C1"/>
    <w:rsid w:val="00902AC6"/>
    <w:rsid w:val="00903D6E"/>
    <w:rsid w:val="00903E4B"/>
    <w:rsid w:val="0090456E"/>
    <w:rsid w:val="00924040"/>
    <w:rsid w:val="00925240"/>
    <w:rsid w:val="0092718A"/>
    <w:rsid w:val="00931530"/>
    <w:rsid w:val="0094292E"/>
    <w:rsid w:val="00942BFE"/>
    <w:rsid w:val="00946963"/>
    <w:rsid w:val="0095017A"/>
    <w:rsid w:val="009569F6"/>
    <w:rsid w:val="0096035E"/>
    <w:rsid w:val="00967F12"/>
    <w:rsid w:val="009717D6"/>
    <w:rsid w:val="0099230A"/>
    <w:rsid w:val="00997920"/>
    <w:rsid w:val="00997CA5"/>
    <w:rsid w:val="009A00C6"/>
    <w:rsid w:val="009A166A"/>
    <w:rsid w:val="009A5FDF"/>
    <w:rsid w:val="009A6902"/>
    <w:rsid w:val="009C089B"/>
    <w:rsid w:val="009C33F3"/>
    <w:rsid w:val="009D11A9"/>
    <w:rsid w:val="009D6072"/>
    <w:rsid w:val="009E14DE"/>
    <w:rsid w:val="009F2B8A"/>
    <w:rsid w:val="00A0269D"/>
    <w:rsid w:val="00A07DBE"/>
    <w:rsid w:val="00A116D1"/>
    <w:rsid w:val="00A24000"/>
    <w:rsid w:val="00A277CA"/>
    <w:rsid w:val="00A332C6"/>
    <w:rsid w:val="00A3779A"/>
    <w:rsid w:val="00A50550"/>
    <w:rsid w:val="00A50D84"/>
    <w:rsid w:val="00A51EAB"/>
    <w:rsid w:val="00A65021"/>
    <w:rsid w:val="00A746CC"/>
    <w:rsid w:val="00A8008B"/>
    <w:rsid w:val="00A81968"/>
    <w:rsid w:val="00A90EC6"/>
    <w:rsid w:val="00AA07B6"/>
    <w:rsid w:val="00AA23B5"/>
    <w:rsid w:val="00AA5C33"/>
    <w:rsid w:val="00AA6CB0"/>
    <w:rsid w:val="00AB259C"/>
    <w:rsid w:val="00AC0341"/>
    <w:rsid w:val="00AD203C"/>
    <w:rsid w:val="00AE1597"/>
    <w:rsid w:val="00AE6BE5"/>
    <w:rsid w:val="00AF0C86"/>
    <w:rsid w:val="00B13DAA"/>
    <w:rsid w:val="00B14DC2"/>
    <w:rsid w:val="00B16544"/>
    <w:rsid w:val="00B2195D"/>
    <w:rsid w:val="00B26292"/>
    <w:rsid w:val="00B37515"/>
    <w:rsid w:val="00B43907"/>
    <w:rsid w:val="00B4497E"/>
    <w:rsid w:val="00B46756"/>
    <w:rsid w:val="00B50C54"/>
    <w:rsid w:val="00B51228"/>
    <w:rsid w:val="00B520CE"/>
    <w:rsid w:val="00B636E1"/>
    <w:rsid w:val="00B720E3"/>
    <w:rsid w:val="00B74212"/>
    <w:rsid w:val="00B76844"/>
    <w:rsid w:val="00B808A2"/>
    <w:rsid w:val="00B860E8"/>
    <w:rsid w:val="00B9293F"/>
    <w:rsid w:val="00B931C2"/>
    <w:rsid w:val="00B9554D"/>
    <w:rsid w:val="00B955BE"/>
    <w:rsid w:val="00B973AC"/>
    <w:rsid w:val="00B97EB6"/>
    <w:rsid w:val="00BA00FD"/>
    <w:rsid w:val="00BD516D"/>
    <w:rsid w:val="00BD6A5F"/>
    <w:rsid w:val="00BF0C5A"/>
    <w:rsid w:val="00C025AE"/>
    <w:rsid w:val="00C0428A"/>
    <w:rsid w:val="00C26B31"/>
    <w:rsid w:val="00C371E5"/>
    <w:rsid w:val="00C37B22"/>
    <w:rsid w:val="00C43925"/>
    <w:rsid w:val="00C52E35"/>
    <w:rsid w:val="00C71C62"/>
    <w:rsid w:val="00C80721"/>
    <w:rsid w:val="00C823C1"/>
    <w:rsid w:val="00C9212C"/>
    <w:rsid w:val="00C9316E"/>
    <w:rsid w:val="00C941DD"/>
    <w:rsid w:val="00CA546B"/>
    <w:rsid w:val="00CB35B0"/>
    <w:rsid w:val="00CB5928"/>
    <w:rsid w:val="00CB5979"/>
    <w:rsid w:val="00CB6075"/>
    <w:rsid w:val="00CD3030"/>
    <w:rsid w:val="00CD54C4"/>
    <w:rsid w:val="00CD7268"/>
    <w:rsid w:val="00CE365A"/>
    <w:rsid w:val="00CE40EF"/>
    <w:rsid w:val="00CE6090"/>
    <w:rsid w:val="00CE7EFE"/>
    <w:rsid w:val="00D11254"/>
    <w:rsid w:val="00D13785"/>
    <w:rsid w:val="00D14EB2"/>
    <w:rsid w:val="00D17391"/>
    <w:rsid w:val="00D249D6"/>
    <w:rsid w:val="00D27BA8"/>
    <w:rsid w:val="00D31D90"/>
    <w:rsid w:val="00D356BC"/>
    <w:rsid w:val="00D37866"/>
    <w:rsid w:val="00D37EE7"/>
    <w:rsid w:val="00D46D52"/>
    <w:rsid w:val="00D50F82"/>
    <w:rsid w:val="00D52CAE"/>
    <w:rsid w:val="00D61D60"/>
    <w:rsid w:val="00D64BBA"/>
    <w:rsid w:val="00D70448"/>
    <w:rsid w:val="00D758BA"/>
    <w:rsid w:val="00D81342"/>
    <w:rsid w:val="00D87DD5"/>
    <w:rsid w:val="00DA0AF5"/>
    <w:rsid w:val="00DA5937"/>
    <w:rsid w:val="00DC5F4F"/>
    <w:rsid w:val="00DC7754"/>
    <w:rsid w:val="00DD4465"/>
    <w:rsid w:val="00DF36C3"/>
    <w:rsid w:val="00DF5BEE"/>
    <w:rsid w:val="00E03F59"/>
    <w:rsid w:val="00E066F2"/>
    <w:rsid w:val="00E06F89"/>
    <w:rsid w:val="00E11C7C"/>
    <w:rsid w:val="00E16B4C"/>
    <w:rsid w:val="00E22832"/>
    <w:rsid w:val="00E22951"/>
    <w:rsid w:val="00E3430E"/>
    <w:rsid w:val="00E3615C"/>
    <w:rsid w:val="00E51C0A"/>
    <w:rsid w:val="00E524FA"/>
    <w:rsid w:val="00E57C4C"/>
    <w:rsid w:val="00E67152"/>
    <w:rsid w:val="00E67AC7"/>
    <w:rsid w:val="00E721B8"/>
    <w:rsid w:val="00E73395"/>
    <w:rsid w:val="00E81750"/>
    <w:rsid w:val="00EB0202"/>
    <w:rsid w:val="00EB5A0A"/>
    <w:rsid w:val="00EE0BFF"/>
    <w:rsid w:val="00EE1662"/>
    <w:rsid w:val="00EE3DB2"/>
    <w:rsid w:val="00EE7474"/>
    <w:rsid w:val="00EF299E"/>
    <w:rsid w:val="00EF31D6"/>
    <w:rsid w:val="00F013EC"/>
    <w:rsid w:val="00F17B99"/>
    <w:rsid w:val="00F22128"/>
    <w:rsid w:val="00F24E20"/>
    <w:rsid w:val="00F25660"/>
    <w:rsid w:val="00F25D66"/>
    <w:rsid w:val="00F26879"/>
    <w:rsid w:val="00F30CDC"/>
    <w:rsid w:val="00F55B9A"/>
    <w:rsid w:val="00F614ED"/>
    <w:rsid w:val="00F62059"/>
    <w:rsid w:val="00F629FF"/>
    <w:rsid w:val="00F63595"/>
    <w:rsid w:val="00F71081"/>
    <w:rsid w:val="00F80D20"/>
    <w:rsid w:val="00F828D1"/>
    <w:rsid w:val="00F91BD5"/>
    <w:rsid w:val="00FA35FC"/>
    <w:rsid w:val="00FA468A"/>
    <w:rsid w:val="00FB177C"/>
    <w:rsid w:val="00FC018D"/>
    <w:rsid w:val="00FC0DA9"/>
    <w:rsid w:val="00FC6CCB"/>
    <w:rsid w:val="00FC74B6"/>
    <w:rsid w:val="00FD7D4F"/>
    <w:rsid w:val="00FE76C7"/>
    <w:rsid w:val="00FE7B7E"/>
    <w:rsid w:val="00FF1CB4"/>
    <w:rsid w:val="00FF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FB2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41F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qFormat/>
    <w:rsid w:val="00090891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A546B"/>
    <w:pPr>
      <w:tabs>
        <w:tab w:val="center" w:pos="4677"/>
        <w:tab w:val="right" w:pos="9355"/>
      </w:tabs>
    </w:pPr>
    <w:rPr>
      <w:kern w:val="0"/>
      <w:sz w:val="22"/>
      <w:szCs w:val="22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rsid w:val="00CA546B"/>
  </w:style>
  <w:style w:type="character" w:styleId="a5">
    <w:name w:val="Hyperlink"/>
    <w:basedOn w:val="a0"/>
    <w:uiPriority w:val="99"/>
    <w:unhideWhenUsed/>
    <w:rsid w:val="0030552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05520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305520"/>
    <w:pPr>
      <w:ind w:left="720"/>
      <w:contextualSpacing/>
    </w:pPr>
  </w:style>
  <w:style w:type="table" w:styleId="a7">
    <w:name w:val="Table Grid"/>
    <w:basedOn w:val="a1"/>
    <w:uiPriority w:val="39"/>
    <w:rsid w:val="003D700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A6502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9089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Normal (Web)"/>
    <w:basedOn w:val="a"/>
    <w:uiPriority w:val="99"/>
    <w:unhideWhenUsed/>
    <w:rsid w:val="0009089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a">
    <w:name w:val="Balloon Text"/>
    <w:basedOn w:val="a"/>
    <w:link w:val="ab"/>
    <w:uiPriority w:val="99"/>
    <w:semiHidden/>
    <w:unhideWhenUsed/>
    <w:rsid w:val="001839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3982"/>
    <w:rPr>
      <w:rFonts w:ascii="Tahoma" w:hAnsi="Tahoma" w:cs="Tahoma"/>
      <w:kern w:val="2"/>
      <w:sz w:val="16"/>
      <w:szCs w:val="16"/>
      <w14:ligatures w14:val="standardContextual"/>
    </w:rPr>
  </w:style>
  <w:style w:type="paragraph" w:customStyle="1" w:styleId="ds-markdown-paragraph">
    <w:name w:val="ds-markdown-paragraph"/>
    <w:basedOn w:val="a"/>
    <w:rsid w:val="00C823C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41F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qFormat/>
    <w:rsid w:val="00090891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A546B"/>
    <w:pPr>
      <w:tabs>
        <w:tab w:val="center" w:pos="4677"/>
        <w:tab w:val="right" w:pos="9355"/>
      </w:tabs>
    </w:pPr>
    <w:rPr>
      <w:kern w:val="0"/>
      <w:sz w:val="22"/>
      <w:szCs w:val="22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rsid w:val="00CA546B"/>
  </w:style>
  <w:style w:type="character" w:styleId="a5">
    <w:name w:val="Hyperlink"/>
    <w:basedOn w:val="a0"/>
    <w:uiPriority w:val="99"/>
    <w:unhideWhenUsed/>
    <w:rsid w:val="0030552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05520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305520"/>
    <w:pPr>
      <w:ind w:left="720"/>
      <w:contextualSpacing/>
    </w:pPr>
  </w:style>
  <w:style w:type="table" w:styleId="a7">
    <w:name w:val="Table Grid"/>
    <w:basedOn w:val="a1"/>
    <w:uiPriority w:val="39"/>
    <w:rsid w:val="003D700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A6502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9089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Normal (Web)"/>
    <w:basedOn w:val="a"/>
    <w:uiPriority w:val="99"/>
    <w:unhideWhenUsed/>
    <w:rsid w:val="0009089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a">
    <w:name w:val="Balloon Text"/>
    <w:basedOn w:val="a"/>
    <w:link w:val="ab"/>
    <w:uiPriority w:val="99"/>
    <w:semiHidden/>
    <w:unhideWhenUsed/>
    <w:rsid w:val="001839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3982"/>
    <w:rPr>
      <w:rFonts w:ascii="Tahoma" w:hAnsi="Tahoma" w:cs="Tahoma"/>
      <w:kern w:val="2"/>
      <w:sz w:val="16"/>
      <w:szCs w:val="16"/>
      <w14:ligatures w14:val="standardContextual"/>
    </w:rPr>
  </w:style>
  <w:style w:type="paragraph" w:customStyle="1" w:styleId="ds-markdown-paragraph">
    <w:name w:val="ds-markdown-paragraph"/>
    <w:basedOn w:val="a"/>
    <w:rsid w:val="00C823C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46313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215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3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45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7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95214">
          <w:marLeft w:val="660"/>
          <w:marRight w:val="66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71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3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99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59855">
          <w:marLeft w:val="420"/>
          <w:marRight w:val="42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38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97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27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190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1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9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79885-957D-4098-B2B7-7E11B770F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 V</dc:creator>
  <cp:lastModifiedBy>ВОСТРИКОВА Дарья Олеговна</cp:lastModifiedBy>
  <cp:revision>4</cp:revision>
  <cp:lastPrinted>2026-06-01T07:09:00Z</cp:lastPrinted>
  <dcterms:created xsi:type="dcterms:W3CDTF">2026-05-29T08:04:00Z</dcterms:created>
  <dcterms:modified xsi:type="dcterms:W3CDTF">2026-06-01T07:09:00Z</dcterms:modified>
</cp:coreProperties>
</file>