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Pr="003412D2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2C5417" w:rsidRPr="003412D2" w:rsidRDefault="00EC27FB" w:rsidP="00EC27FB">
      <w:pPr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63E" w:rsidRDefault="0087563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72E" w:rsidRPr="007D672E" w:rsidRDefault="009C183A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4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B65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72E" w:rsidRPr="007D67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D45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Протокол № </w:t>
      </w:r>
      <w:r w:rsidR="005A3AC7">
        <w:rPr>
          <w:rFonts w:ascii="Times New Roman" w:eastAsia="Times New Roman" w:hAnsi="Times New Roman" w:cs="Times New Roman"/>
          <w:sz w:val="28"/>
          <w:szCs w:val="28"/>
          <w:lang w:eastAsia="ru-RU"/>
        </w:rPr>
        <w:t>307</w:t>
      </w:r>
    </w:p>
    <w:p w:rsidR="007D672E" w:rsidRPr="007D672E" w:rsidRDefault="007D672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72E" w:rsidRPr="007D672E" w:rsidRDefault="007D672E" w:rsidP="009D45C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Pr="007D67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9C183A" w:rsidRPr="009C1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1222105-8</w:t>
      </w:r>
      <w:r w:rsidR="009C1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9C183A" w:rsidRPr="009C1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статью 41 части первой и часть вторую Налогового кодекса Российской Федерации</w:t>
      </w:r>
      <w:r w:rsidR="00B6574F" w:rsidRPr="00B65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B6574F" w:rsidRPr="00B6574F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B657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6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внесенном Правительством Российской Федерации</w:t>
      </w:r>
    </w:p>
    <w:p w:rsidR="007D672E" w:rsidRPr="007D672E" w:rsidRDefault="007D672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color w:val="212121"/>
          <w:spacing w:val="2"/>
          <w:sz w:val="28"/>
          <w:szCs w:val="28"/>
          <w:bdr w:val="none" w:sz="0" w:space="0" w:color="auto" w:frame="1"/>
          <w:lang w:eastAsia="ru-RU"/>
        </w:rPr>
      </w:pPr>
    </w:p>
    <w:p w:rsidR="007D672E" w:rsidRPr="007D672E" w:rsidRDefault="007D672E" w:rsidP="0060547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</w:pPr>
      <w:r w:rsidRPr="007D6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</w:t>
      </w:r>
      <w:r w:rsidRPr="007D6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указанный проект федерального закона, Комитет Государственной Думы по </w:t>
      </w:r>
      <w:r w:rsidRPr="007D6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бюджету и налогам </w:t>
      </w:r>
      <w:r w:rsidRPr="007D672E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 № </w:t>
      </w:r>
      <w:r w:rsidR="009C183A" w:rsidRPr="009C183A">
        <w:rPr>
          <w:rFonts w:ascii="Times New Roman" w:eastAsia="Times New Roman" w:hAnsi="Times New Roman" w:cs="Times New Roman"/>
          <w:sz w:val="28"/>
          <w:szCs w:val="28"/>
          <w:lang w:eastAsia="ru-RU"/>
        </w:rPr>
        <w:t>1222105-8 «О внесении изменений в статью 41 части первой и часть вторую Налогового кодекса Российской Федерации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соответствующим части третьей ста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104 Конституции Российской Федерации и статье 105 Регламента Государственной Думы.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краткое пояснение к законопроекту: «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</w:t>
      </w:r>
      <w:r w:rsidR="005660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1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отдельных вопросов налогообложения операций с цифровой валютой и цифровыми правами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3. Предложить Совету Государственной Думы принять следующие решения: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бюджету и </w:t>
      </w:r>
      <w:proofErr w:type="gramStart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налогам</w:t>
      </w:r>
      <w:proofErr w:type="gramEnd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</w:t>
      </w:r>
      <w:r w:rsidR="003412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12D2" w:rsidRPr="00341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2D2" w:rsidRPr="00C665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финансовому рынку - соисполнител</w:t>
      </w:r>
      <w:r w:rsidR="003412D2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примерную программу законопроектной работы Государственной Думы 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период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весенней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сессии (</w:t>
      </w:r>
      <w:r w:rsidR="009C183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июнь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) 202</w:t>
      </w:r>
      <w:r w:rsidR="009328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6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года в части </w:t>
      </w:r>
      <w:r w:rsidR="009C183A" w:rsidRPr="009C183A">
        <w:rPr>
          <w:rFonts w:ascii="Times New Roman" w:eastAsia="Times New Roman" w:hAnsi="Times New Roman" w:cs="Times New Roman"/>
          <w:bCs/>
          <w:iCs/>
          <w:spacing w:val="-1"/>
          <w:sz w:val="28"/>
          <w:szCs w:val="28"/>
          <w:lang w:eastAsia="ru-RU"/>
        </w:rPr>
        <w:t>программы законопроектной работы комитета</w:t>
      </w:r>
      <w:r w:rsidR="0078363F" w:rsidRPr="0078363F">
        <w:rPr>
          <w:rFonts w:ascii="Times New Roman" w:eastAsia="Times New Roman" w:hAnsi="Times New Roman" w:cs="Times New Roman"/>
          <w:iCs/>
          <w:spacing w:val="-1"/>
          <w:sz w:val="28"/>
          <w:szCs w:val="28"/>
          <w:lang w:eastAsia="ru-RU"/>
        </w:rPr>
        <w:t>;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932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32826" w:rsidRPr="00932826">
        <w:rPr>
          <w:rFonts w:ascii="Times New Roman" w:hAnsi="Times New Roman" w:cs="Times New Roman"/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9328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отзывов, предложений и замечаний, а также в Правовое</w:t>
      </w:r>
      <w:proofErr w:type="gramEnd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срок представления в Комитет Государственной Думы по бюджету и налогам отзывов, предложений и замечаний, а также заключени</w:t>
      </w:r>
      <w:r w:rsidR="003412D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- соисполнителя, 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Аппарата Государственной Думы до </w:t>
      </w:r>
      <w:r w:rsidR="009C183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18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328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6A0AFB" w:rsidRPr="006A0AFB" w:rsidRDefault="006A0AFB" w:rsidP="006A0AFB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– </w:t>
      </w:r>
      <w:r w:rsidR="009C1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июнь</w:t>
      </w: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932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460170" w:rsidRPr="004601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Думы.</w:t>
      </w:r>
    </w:p>
    <w:p w:rsidR="007D672E" w:rsidRPr="0098731E" w:rsidRDefault="007D672E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95" w:rsidRPr="0098731E" w:rsidRDefault="00CE579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95" w:rsidRDefault="00CE579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475" w:rsidRPr="0098731E" w:rsidRDefault="0060547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72E" w:rsidRPr="0098731E" w:rsidRDefault="007D672E" w:rsidP="007D67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73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7D672E" w:rsidRPr="0098731E" w:rsidTr="00CA41E4">
        <w:tc>
          <w:tcPr>
            <w:tcW w:w="4785" w:type="dxa"/>
          </w:tcPr>
          <w:p w:rsidR="007D672E" w:rsidRPr="0098731E" w:rsidRDefault="007D672E" w:rsidP="00C8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31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председателя Комитета </w:t>
            </w:r>
          </w:p>
        </w:tc>
        <w:tc>
          <w:tcPr>
            <w:tcW w:w="4786" w:type="dxa"/>
          </w:tcPr>
          <w:p w:rsidR="007D672E" w:rsidRPr="0098731E" w:rsidRDefault="007D672E" w:rsidP="007D6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731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О.Н.Ануфриева</w:t>
            </w:r>
            <w:proofErr w:type="spellEnd"/>
          </w:p>
        </w:tc>
      </w:tr>
    </w:tbl>
    <w:p w:rsidR="0091717B" w:rsidRPr="0098731E" w:rsidRDefault="0091717B" w:rsidP="007D672E"/>
    <w:sectPr w:rsidR="0091717B" w:rsidRPr="0098731E" w:rsidSect="00EF2CC1">
      <w:headerReference w:type="default" r:id="rId8"/>
      <w:pgSz w:w="11906" w:h="16838" w:code="9"/>
      <w:pgMar w:top="1134" w:right="1134" w:bottom="1134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6B" w:rsidRDefault="007A3D6B" w:rsidP="007A3D6B">
      <w:pPr>
        <w:spacing w:after="0" w:line="240" w:lineRule="auto"/>
      </w:pPr>
      <w:r>
        <w:separator/>
      </w:r>
    </w:p>
  </w:endnote>
  <w:endnote w:type="continuationSeparator" w:id="0">
    <w:p w:rsidR="007A3D6B" w:rsidRDefault="007A3D6B" w:rsidP="007A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6B" w:rsidRDefault="007A3D6B" w:rsidP="007A3D6B">
      <w:pPr>
        <w:spacing w:after="0" w:line="240" w:lineRule="auto"/>
      </w:pPr>
      <w:r>
        <w:separator/>
      </w:r>
    </w:p>
  </w:footnote>
  <w:footnote w:type="continuationSeparator" w:id="0">
    <w:p w:rsidR="007A3D6B" w:rsidRDefault="007A3D6B" w:rsidP="007A3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94799797"/>
      <w:docPartObj>
        <w:docPartGallery w:val="Page Numbers (Top of Page)"/>
        <w:docPartUnique/>
      </w:docPartObj>
    </w:sdtPr>
    <w:sdtEndPr/>
    <w:sdtContent>
      <w:p w:rsidR="007A3D6B" w:rsidRPr="0098731E" w:rsidRDefault="0098731E" w:rsidP="0098731E">
        <w:pPr>
          <w:pStyle w:val="a3"/>
          <w:tabs>
            <w:tab w:val="left" w:pos="4020"/>
          </w:tabs>
          <w:rPr>
            <w:rFonts w:ascii="Times New Roman" w:hAnsi="Times New Roman" w:cs="Times New Roman"/>
            <w:sz w:val="28"/>
            <w:szCs w:val="28"/>
          </w:rPr>
        </w:pPr>
        <w:r w:rsidRPr="0098731E">
          <w:rPr>
            <w:rFonts w:ascii="Times New Roman" w:hAnsi="Times New Roman" w:cs="Times New Roman"/>
            <w:sz w:val="28"/>
            <w:szCs w:val="28"/>
          </w:rPr>
          <w:tab/>
        </w:r>
        <w:r w:rsidRPr="0098731E">
          <w:rPr>
            <w:rFonts w:ascii="Times New Roman" w:hAnsi="Times New Roman" w:cs="Times New Roman"/>
            <w:sz w:val="28"/>
            <w:szCs w:val="28"/>
          </w:rPr>
          <w:tab/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01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A3D6B" w:rsidRDefault="007A3D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38"/>
    <w:rsid w:val="00102638"/>
    <w:rsid w:val="00180D78"/>
    <w:rsid w:val="002C5417"/>
    <w:rsid w:val="003412D2"/>
    <w:rsid w:val="003B4A70"/>
    <w:rsid w:val="003C3438"/>
    <w:rsid w:val="00401075"/>
    <w:rsid w:val="004202F8"/>
    <w:rsid w:val="00442132"/>
    <w:rsid w:val="00460170"/>
    <w:rsid w:val="0056602E"/>
    <w:rsid w:val="00573AED"/>
    <w:rsid w:val="005842AB"/>
    <w:rsid w:val="005A3AC7"/>
    <w:rsid w:val="00605475"/>
    <w:rsid w:val="00663D8A"/>
    <w:rsid w:val="006A0AFB"/>
    <w:rsid w:val="006F1B59"/>
    <w:rsid w:val="0078363F"/>
    <w:rsid w:val="007A3D6B"/>
    <w:rsid w:val="007D672E"/>
    <w:rsid w:val="0087563E"/>
    <w:rsid w:val="0091717B"/>
    <w:rsid w:val="00932826"/>
    <w:rsid w:val="00971F17"/>
    <w:rsid w:val="0098731E"/>
    <w:rsid w:val="009C183A"/>
    <w:rsid w:val="009D45C3"/>
    <w:rsid w:val="009F7D8F"/>
    <w:rsid w:val="00A16750"/>
    <w:rsid w:val="00A41624"/>
    <w:rsid w:val="00AA57A1"/>
    <w:rsid w:val="00B6574F"/>
    <w:rsid w:val="00BD4373"/>
    <w:rsid w:val="00C60520"/>
    <w:rsid w:val="00C85776"/>
    <w:rsid w:val="00CD20C5"/>
    <w:rsid w:val="00CE5795"/>
    <w:rsid w:val="00D2293A"/>
    <w:rsid w:val="00EC27FB"/>
    <w:rsid w:val="00EF2CC1"/>
    <w:rsid w:val="00F12309"/>
    <w:rsid w:val="00F4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D6B"/>
  </w:style>
  <w:style w:type="paragraph" w:styleId="a5">
    <w:name w:val="footer"/>
    <w:basedOn w:val="a"/>
    <w:link w:val="a6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D6B"/>
  </w:style>
  <w:style w:type="character" w:customStyle="1" w:styleId="10">
    <w:name w:val="Заголовок 1 Знак"/>
    <w:basedOn w:val="a0"/>
    <w:link w:val="1"/>
    <w:uiPriority w:val="9"/>
    <w:rsid w:val="009D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2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0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D6B"/>
  </w:style>
  <w:style w:type="paragraph" w:styleId="a5">
    <w:name w:val="footer"/>
    <w:basedOn w:val="a"/>
    <w:link w:val="a6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D6B"/>
  </w:style>
  <w:style w:type="character" w:customStyle="1" w:styleId="10">
    <w:name w:val="Заголовок 1 Знак"/>
    <w:basedOn w:val="a0"/>
    <w:link w:val="1"/>
    <w:uiPriority w:val="9"/>
    <w:rsid w:val="009D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2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0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F2050-957F-4CA5-AB51-54F66A84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КИРАКОЗОВ Рубен Суренович</cp:lastModifiedBy>
  <cp:revision>34</cp:revision>
  <cp:lastPrinted>2026-05-05T07:52:00Z</cp:lastPrinted>
  <dcterms:created xsi:type="dcterms:W3CDTF">2023-11-01T15:03:00Z</dcterms:created>
  <dcterms:modified xsi:type="dcterms:W3CDTF">2026-05-05T07:52:00Z</dcterms:modified>
</cp:coreProperties>
</file>