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3F2" w:rsidRDefault="006C43F2" w:rsidP="006C43F2">
      <w:pPr>
        <w:pStyle w:val="Default"/>
        <w:rPr>
          <w:color w:val="auto"/>
        </w:rPr>
      </w:pPr>
    </w:p>
    <w:p w:rsidR="006C43F2" w:rsidRDefault="006C43F2" w:rsidP="006C43F2">
      <w:pPr>
        <w:pStyle w:val="Default"/>
        <w:jc w:val="center"/>
        <w:rPr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ПОЯСНИТЕЛЬНАЯ ЗАПИСКА</w:t>
      </w:r>
    </w:p>
    <w:p w:rsidR="006C43F2" w:rsidRDefault="006C43F2" w:rsidP="006C43F2">
      <w:pPr>
        <w:pStyle w:val="Default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 xml:space="preserve">к проекту федерального закона «О внесении изменений в отдельные законодательные акты Российской Федерации по вопросу обеспечения гарантий сохранения коренных малочисленных народов Российской </w:t>
      </w:r>
    </w:p>
    <w:p w:rsidR="006C43F2" w:rsidRDefault="006C43F2" w:rsidP="006C43F2">
      <w:pPr>
        <w:pStyle w:val="Default"/>
        <w:jc w:val="center"/>
        <w:rPr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Федерации»</w:t>
      </w:r>
    </w:p>
    <w:p w:rsidR="006C43F2" w:rsidRDefault="006C43F2" w:rsidP="006C43F2">
      <w:pPr>
        <w:pStyle w:val="Default"/>
        <w:rPr>
          <w:color w:val="auto"/>
          <w:sz w:val="26"/>
          <w:szCs w:val="26"/>
        </w:rPr>
      </w:pPr>
    </w:p>
    <w:p w:rsidR="006C43F2" w:rsidRPr="006C43F2" w:rsidRDefault="006C43F2" w:rsidP="006C43F2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6C43F2">
        <w:rPr>
          <w:color w:val="auto"/>
          <w:sz w:val="26"/>
          <w:szCs w:val="26"/>
        </w:rPr>
        <w:t>Проект федерального закона подготовлен в целях реализации статьи 69 Конституции Российской Федерации, гарантирующей права коренных малочисленных народов (КМНС).</w:t>
      </w:r>
    </w:p>
    <w:p w:rsidR="006C43F2" w:rsidRPr="006C43F2" w:rsidRDefault="006C43F2" w:rsidP="006C43F2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6C43F2">
        <w:rPr>
          <w:color w:val="auto"/>
          <w:sz w:val="26"/>
          <w:szCs w:val="26"/>
        </w:rPr>
        <w:t>В настоящее время численность многих этносов в России составляет менее 1000 человек. Потеря даже незначительной части мужского населения репродуктивного возраста для таких народов является критической и создает прямую угрозу их полному исчезновению.</w:t>
      </w:r>
    </w:p>
    <w:p w:rsidR="006C43F2" w:rsidRPr="006C43F2" w:rsidRDefault="006C43F2" w:rsidP="006C43F2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6C43F2">
        <w:rPr>
          <w:color w:val="auto"/>
          <w:sz w:val="26"/>
          <w:szCs w:val="26"/>
        </w:rPr>
        <w:t>Законопроект предлагает ввест</w:t>
      </w:r>
      <w:bookmarkStart w:id="0" w:name="_GoBack"/>
      <w:bookmarkEnd w:id="0"/>
      <w:r w:rsidRPr="006C43F2">
        <w:rPr>
          <w:color w:val="auto"/>
          <w:sz w:val="26"/>
          <w:szCs w:val="26"/>
        </w:rPr>
        <w:t>и заявительный порядок освобождения представителей КМНС от призыва на военную службу и по мобилизации. Данный подход:</w:t>
      </w:r>
    </w:p>
    <w:p w:rsidR="006C43F2" w:rsidRPr="006C43F2" w:rsidRDefault="006C43F2" w:rsidP="006C43F2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6C43F2">
        <w:rPr>
          <w:color w:val="auto"/>
          <w:sz w:val="26"/>
          <w:szCs w:val="26"/>
        </w:rPr>
        <w:t>Обеспечивает выживание этноса. Сохранение жизни и присутствие мужчин в местах исконного проживания необходимо для демографической устойчивости и передачи культурного кода.</w:t>
      </w:r>
    </w:p>
    <w:p w:rsidR="006C43F2" w:rsidRPr="006C43F2" w:rsidRDefault="006C43F2" w:rsidP="006C43F2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6C43F2">
        <w:rPr>
          <w:color w:val="auto"/>
          <w:sz w:val="26"/>
          <w:szCs w:val="26"/>
        </w:rPr>
        <w:t>Гарантирует добровольность. Заявительный характер оставляет право выбора: гражданин может как воспользоваться льготой, так и исполнить воинский долг добровольно.</w:t>
      </w:r>
    </w:p>
    <w:p w:rsidR="006C43F2" w:rsidRPr="006C43F2" w:rsidRDefault="006C43F2" w:rsidP="006C43F2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6C43F2">
        <w:rPr>
          <w:color w:val="auto"/>
          <w:sz w:val="26"/>
          <w:szCs w:val="26"/>
        </w:rPr>
        <w:t>Устраняет бюрократические барьеры. Принадлежность к КМНС подтверждается данными государственного реестра, который ведет уполномоченный Правительством орган (ФАДН), что исключает возможность злоупотреблений.</w:t>
      </w:r>
    </w:p>
    <w:p w:rsidR="002D6E9E" w:rsidRPr="006C43F2" w:rsidRDefault="006C43F2" w:rsidP="006C43F2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6C43F2">
        <w:rPr>
          <w:rFonts w:ascii="Times New Roman" w:hAnsi="Times New Roman" w:cs="Times New Roman"/>
          <w:sz w:val="26"/>
          <w:szCs w:val="26"/>
        </w:rPr>
        <w:t>Принятие закона станет важным шагом в сохранении уникального этнического многообразия Российской Федерации.</w:t>
      </w:r>
    </w:p>
    <w:sectPr w:rsidR="002D6E9E" w:rsidRPr="006C43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F2"/>
    <w:rsid w:val="00296B05"/>
    <w:rsid w:val="006C43F2"/>
    <w:rsid w:val="00E8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CF71E"/>
  <w15:chartTrackingRefBased/>
  <w15:docId w15:val="{24DA8141-BC5F-4039-B0CB-B29670DB9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C43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КОВЫЛОВА Анна Александровна</dc:creator>
  <cp:keywords/>
  <dc:description/>
  <cp:lastModifiedBy>КОВЫЛОВА Анна Александровна</cp:lastModifiedBy>
  <cp:revision>1</cp:revision>
  <dcterms:created xsi:type="dcterms:W3CDTF">2026-05-25T08:55:00Z</dcterms:created>
  <dcterms:modified xsi:type="dcterms:W3CDTF">2026-05-25T08:55:00Z</dcterms:modified>
</cp:coreProperties>
</file>