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7F3C3" w14:textId="77777777" w:rsidR="00AA26E5" w:rsidRDefault="00AA26E5" w:rsidP="00AA26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5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14:paraId="430F3018" w14:textId="77777777" w:rsidR="00AA26E5" w:rsidRDefault="00AA26E5" w:rsidP="00AA26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E6F5B">
        <w:rPr>
          <w:rFonts w:ascii="Times New Roman" w:hAnsi="Times New Roman" w:cs="Times New Roman"/>
          <w:b/>
          <w:sz w:val="28"/>
          <w:szCs w:val="28"/>
        </w:rPr>
        <w:t>едеральных законов, подлежащих признанию утратившими силу, приостановлению, изменению ил</w:t>
      </w:r>
      <w:r>
        <w:rPr>
          <w:rFonts w:ascii="Times New Roman" w:hAnsi="Times New Roman" w:cs="Times New Roman"/>
          <w:b/>
          <w:sz w:val="28"/>
          <w:szCs w:val="28"/>
        </w:rPr>
        <w:t>и принятию в связи с принятием Ф</w:t>
      </w:r>
      <w:r w:rsidRPr="000E6F5B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Pr="00B344BB">
        <w:rPr>
          <w:rFonts w:ascii="Times New Roman" w:hAnsi="Times New Roman" w:cs="Times New Roman"/>
          <w:b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статью 13</w:t>
      </w:r>
      <w:r w:rsidRPr="00B344BB">
        <w:rPr>
          <w:rFonts w:ascii="Times New Roman" w:hAnsi="Times New Roman" w:cs="Times New Roman"/>
          <w:b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B344B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344BB">
        <w:rPr>
          <w:rFonts w:ascii="Times New Roman" w:hAnsi="Times New Roman" w:cs="Times New Roman"/>
          <w:b/>
          <w:sz w:val="28"/>
          <w:szCs w:val="28"/>
        </w:rPr>
        <w:t xml:space="preserve"> «Об обращении лекарственных средств»</w:t>
      </w:r>
    </w:p>
    <w:p w14:paraId="38B4E1A9" w14:textId="77777777" w:rsidR="00AA26E5" w:rsidRDefault="00AA26E5" w:rsidP="00AA26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41DB2D" w14:textId="77777777" w:rsidR="00AA26E5" w:rsidRDefault="00AA26E5" w:rsidP="00AA26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20B77" w14:textId="77777777" w:rsidR="00AA26E5" w:rsidRDefault="00AA26E5" w:rsidP="00AA26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FE9DF7" w14:textId="77777777" w:rsidR="00AA26E5" w:rsidRDefault="00AA26E5" w:rsidP="00AA26E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6F5B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0E6F5B">
        <w:rPr>
          <w:rFonts w:ascii="Times New Roman" w:hAnsi="Times New Roman" w:cs="Times New Roman"/>
          <w:sz w:val="28"/>
          <w:szCs w:val="28"/>
        </w:rPr>
        <w:t>едерального закона 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13</w:t>
      </w:r>
      <w:r w:rsidRPr="000E6F5B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0E6F5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6F5B">
        <w:rPr>
          <w:rFonts w:ascii="Times New Roman" w:hAnsi="Times New Roman" w:cs="Times New Roman"/>
          <w:sz w:val="28"/>
          <w:szCs w:val="28"/>
        </w:rPr>
        <w:t xml:space="preserve"> «Об обращении лекарственных средств»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6F5B">
        <w:rPr>
          <w:rFonts w:ascii="Times New Roman" w:hAnsi="Times New Roman" w:cs="Times New Roman"/>
          <w:sz w:val="28"/>
          <w:szCs w:val="28"/>
        </w:rPr>
        <w:t xml:space="preserve">не потребует признания утратившими силу, приостановления, изменения или принятия </w:t>
      </w:r>
      <w:r w:rsidRPr="007857FA">
        <w:rPr>
          <w:rFonts w:ascii="Times New Roman" w:hAnsi="Times New Roman" w:cs="Times New Roman"/>
          <w:sz w:val="28"/>
          <w:szCs w:val="28"/>
        </w:rPr>
        <w:t>других федеральных законов.</w:t>
      </w:r>
    </w:p>
    <w:p w14:paraId="27A808FC" w14:textId="77777777" w:rsidR="00F3484E" w:rsidRDefault="00F3484E"/>
    <w:sectPr w:rsidR="00F34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E5"/>
    <w:rsid w:val="001503B9"/>
    <w:rsid w:val="00AA26E5"/>
    <w:rsid w:val="00D6661C"/>
    <w:rsid w:val="00F3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1CB844"/>
  <w15:chartTrackingRefBased/>
  <w15:docId w15:val="{87FB3696-D6C4-4F2A-BFF2-86157ED4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Lumina535 Nokia</dc:creator>
  <cp:keywords/>
  <dc:description/>
  <cp:lastModifiedBy>Lumina535 Nokia</cp:lastModifiedBy>
  <cp:revision>1</cp:revision>
  <dcterms:created xsi:type="dcterms:W3CDTF">2026-04-27T08:22:00Z</dcterms:created>
  <dcterms:modified xsi:type="dcterms:W3CDTF">2026-04-27T08:22:00Z</dcterms:modified>
</cp:coreProperties>
</file>