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583" w:rsidRPr="00CB5F17" w:rsidRDefault="00883583" w:rsidP="00883583">
      <w:pPr>
        <w:pStyle w:val="a3"/>
        <w:ind w:left="5245" w:right="171" w:firstLine="393"/>
        <w:jc w:val="right"/>
        <w:rPr>
          <w:color w:val="000000" w:themeColor="text1"/>
        </w:rPr>
      </w:pPr>
      <w:bookmarkStart w:id="0" w:name="А.Н._Свинцовым"/>
      <w:bookmarkEnd w:id="0"/>
      <w:r w:rsidRPr="00CB5F17">
        <w:rPr>
          <w:color w:val="000000" w:themeColor="text1"/>
        </w:rPr>
        <w:t>Вносится депутатом</w:t>
      </w:r>
      <w:r w:rsidRPr="00CB5F17">
        <w:rPr>
          <w:color w:val="000000" w:themeColor="text1"/>
          <w:spacing w:val="-68"/>
        </w:rPr>
        <w:t xml:space="preserve"> </w:t>
      </w:r>
      <w:bookmarkStart w:id="1" w:name="Государственной_Думы"/>
      <w:bookmarkEnd w:id="1"/>
      <w:r w:rsidRPr="00CB5F17">
        <w:rPr>
          <w:color w:val="000000" w:themeColor="text1"/>
        </w:rPr>
        <w:t>Государственной Думы</w:t>
      </w:r>
    </w:p>
    <w:p w:rsidR="00883583" w:rsidRPr="00FC7D8A" w:rsidRDefault="00883583" w:rsidP="00883583">
      <w:pPr>
        <w:pStyle w:val="a3"/>
        <w:ind w:left="5245" w:right="171" w:firstLine="393"/>
        <w:jc w:val="right"/>
        <w:rPr>
          <w:color w:val="000000" w:themeColor="text1"/>
          <w:spacing w:val="-68"/>
        </w:rPr>
      </w:pPr>
      <w:r w:rsidRPr="00CB5F17">
        <w:rPr>
          <w:color w:val="000000" w:themeColor="text1"/>
        </w:rPr>
        <w:t>А.Н. Свинцовым</w:t>
      </w:r>
      <w:r w:rsidRPr="00CB5F17">
        <w:rPr>
          <w:color w:val="000000" w:themeColor="text1"/>
          <w:spacing w:val="-68"/>
        </w:rPr>
        <w:t xml:space="preserve"> </w:t>
      </w:r>
    </w:p>
    <w:p w:rsidR="00883583" w:rsidRDefault="00883583" w:rsidP="00883583">
      <w:pPr>
        <w:pStyle w:val="a3"/>
        <w:jc w:val="right"/>
        <w:rPr>
          <w:color w:val="000000" w:themeColor="text1"/>
        </w:rPr>
      </w:pPr>
    </w:p>
    <w:p w:rsidR="00883583" w:rsidRPr="00CB5F17" w:rsidRDefault="00883583" w:rsidP="00883583">
      <w:pPr>
        <w:pStyle w:val="a3"/>
        <w:jc w:val="right"/>
        <w:rPr>
          <w:color w:val="000000" w:themeColor="text1"/>
        </w:rPr>
      </w:pPr>
    </w:p>
    <w:p w:rsidR="00883583" w:rsidRPr="00FC7D8A" w:rsidRDefault="00883583" w:rsidP="0088358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2" w:name="Проект_№____________"/>
      <w:bookmarkEnd w:id="2"/>
      <w:r w:rsidRPr="00CB5F17">
        <w:rPr>
          <w:rFonts w:ascii="Times New Roman" w:hAnsi="Times New Roman" w:cs="Times New Roman"/>
          <w:color w:val="000000" w:themeColor="text1"/>
          <w:sz w:val="28"/>
          <w:szCs w:val="28"/>
        </w:rPr>
        <w:t>Проект</w:t>
      </w:r>
      <w:r>
        <w:rPr>
          <w:rFonts w:ascii="Times New Roman" w:hAnsi="Times New Roman" w:cs="Times New Roman"/>
          <w:color w:val="000000" w:themeColor="text1"/>
          <w:spacing w:val="-5"/>
          <w:sz w:val="28"/>
          <w:szCs w:val="28"/>
        </w:rPr>
        <w:t xml:space="preserve"> </w:t>
      </w:r>
      <w:r w:rsidRPr="00CB5F1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FC7D8A">
        <w:rPr>
          <w:rFonts w:ascii="Times New Roman" w:hAnsi="Times New Roman" w:cs="Times New Roman"/>
          <w:color w:val="000000" w:themeColor="text1"/>
          <w:sz w:val="28"/>
          <w:szCs w:val="28"/>
        </w:rPr>
        <w:t>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  <w:r w:rsidRPr="00FC7D8A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</w:p>
    <w:p w:rsidR="00883583" w:rsidRDefault="00883583" w:rsidP="00883583">
      <w:pPr>
        <w:spacing w:after="0" w:line="360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3583" w:rsidRDefault="00883583" w:rsidP="00883583">
      <w:pPr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3583" w:rsidRDefault="00883583" w:rsidP="00883583">
      <w:pPr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3583" w:rsidRPr="00FC7D8A" w:rsidRDefault="00883583" w:rsidP="0088358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83583" w:rsidRPr="00FC7D8A" w:rsidRDefault="00883583" w:rsidP="008835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C7D8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ФЕДЕРАЛЬНЫЙ ЗАКОН</w:t>
      </w:r>
    </w:p>
    <w:p w:rsidR="00883583" w:rsidRPr="00FC7D8A" w:rsidRDefault="00883583" w:rsidP="008835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883583" w:rsidRPr="00FC7D8A" w:rsidRDefault="00883583" w:rsidP="008835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C7D8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 внесении изменений</w:t>
      </w:r>
    </w:p>
    <w:p w:rsidR="00883583" w:rsidRPr="00FC7D8A" w:rsidRDefault="00883583" w:rsidP="008835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C7D8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 отдельные законодательные акты Российской Федерации</w:t>
      </w:r>
    </w:p>
    <w:p w:rsidR="00883583" w:rsidRPr="00B25D55" w:rsidRDefault="00883583" w:rsidP="008835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83583" w:rsidRPr="00F614A9" w:rsidRDefault="00883583" w:rsidP="008835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83583" w:rsidRPr="00CB5F17" w:rsidRDefault="00883583" w:rsidP="00883583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CB5F1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Статья 1</w:t>
      </w:r>
    </w:p>
    <w:p w:rsidR="00883583" w:rsidRPr="00CB5F17" w:rsidRDefault="00883583" w:rsidP="00883583">
      <w:pPr>
        <w:spacing w:after="0" w:line="48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CB5F1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Статью 46 Федерального закона от 7 июля 2003 года № 126-ФЗ "О связи" (Собрание законодательства Российской Федерации, 2003, № 28, ст. 2895; 2007, № 7, ст. 835; 2010, № 7, ст. 705; № 31, ст. 4190; 2012, № 31, ст. 4328; № 53, ст. 7578; 2013, № 48, ст. 6162; 2014, № 19, ст. 2302; № 30, ст. 4273; № 49, ст. 6928; 2015, № 29, ст. 4383; 2016, № 15, ст. 2066; № 27, ст. 4213; № 28, ст. 4558; 2017, № 31, ст. 4742, 4794; № 50, ст. 7557; 2018, № 53, ст. 8453, 8455; 2019, № 18, ст. 2214; № 23, ст. 2914; 2021, № 1, ст. 27, 72, 74; № 24, ст. 4188; № 27, ст. 5147; 2022, № 1, ст. 34; № 29, ст. 5323; 2023, № 32, ст. 6205; 2024, № 33, ст. 4912, 4999; 2025, № 14, ст. 1574) дополнить пунктом 19 следующего содержания:</w:t>
      </w:r>
    </w:p>
    <w:p w:rsidR="00883583" w:rsidRPr="00CB5F17" w:rsidRDefault="00883583" w:rsidP="00883583">
      <w:pPr>
        <w:spacing w:after="0" w:line="48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CB5F1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"19. Операторы связи, использующие программы, направленные на предотвращение несанкционированного доступа к контенту, обязаны использовать исключительно программы, включенные в единый реестр </w:t>
      </w:r>
      <w:r w:rsidRPr="00CB5F1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российских программ для электронных вычислительных машин и баз данных. Мониторинг статуса соответствующих программ осуществляет оператор связи. В случае отсутствия программы в реестре российских программ для электронных вычислительных машин и баз данных более трех месяцев с даты ее исключения, оператор связи в течение последующих шести месяцев обязан произвести ее замену на программу, включенную в реестр, а также осуществить перевод всех действующих абонентов на использование новой программы</w:t>
      </w:r>
      <w:proofErr w:type="gramStart"/>
      <w:r w:rsidRPr="00CB5F1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.".</w:t>
      </w:r>
      <w:proofErr w:type="gramEnd"/>
    </w:p>
    <w:p w:rsidR="00883583" w:rsidRPr="00CB5F17" w:rsidRDefault="00883583" w:rsidP="00883583">
      <w:pPr>
        <w:spacing w:after="0" w:line="48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CB5F17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Статья 2</w:t>
      </w:r>
    </w:p>
    <w:p w:rsidR="00883583" w:rsidRPr="00CB5F17" w:rsidRDefault="00883583" w:rsidP="00883583">
      <w:pPr>
        <w:spacing w:after="0" w:line="48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CB5F1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Статью 25 Закона Российской Федерации от 27 декабря 1991 года № 2124-1 "О средствах массовой информации" (Ведомости Съезда народных депутатов Российской Федерации и Верховного Совета Российской Федерации, 1992, № 7, ст. 300; Собрание законодательства Российской Федерации, 1995, № 30, ст. 2870; 2000, № 26, ст. 2737; 2002, № 30, ст. 3029; 2006, № 31, ст. 3452; № 43, ст. 4412; 2007, № 31, ст. 4008; 2011, № 29, ст. 4291; 2013, № 14, ст. 1642, 1658; 2014, № 48, ст. 6651; 2017, № 31, ст. 4827; 2019, № 18, ст. 2213; 2021, № 1, ст. 20; № 27, ст. 5059, 5118; 2022, № 50, ст. 8772, 8792; 2023, № 1, ст. 32; 2024, № 12, ст. 1566) дополнить частью 8 следующего содержания:</w:t>
      </w:r>
    </w:p>
    <w:p w:rsidR="00883583" w:rsidRPr="00CB5F17" w:rsidRDefault="00883583" w:rsidP="00883583">
      <w:pPr>
        <w:spacing w:after="0" w:line="48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CB5F1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"8.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CB5F1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случае использования операторами связи, вещателями программ, направленных на предотвращение несанкционированного доступа к контенту, указанные программы должны быть включены в единый реестр российских программ для электронных вычислительных машин и баз </w:t>
      </w:r>
      <w:r w:rsidRPr="00CB5F1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данных. В случае отсутствия программы в реестре российских программ для электронных вычислительных машин и баз данных более трех месяцев с даты ее исключения, оператор связи, вещатель в течение последующих шести месяцев обязаны произвести ее замену на программу, включенную в реестр, а также осуществить перевод всех действующих абонентов на использование новой программы</w:t>
      </w:r>
      <w:proofErr w:type="gramStart"/>
      <w:r w:rsidRPr="00CB5F1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.".</w:t>
      </w:r>
      <w:proofErr w:type="gramEnd"/>
    </w:p>
    <w:p w:rsidR="00883583" w:rsidRPr="00CB5F17" w:rsidRDefault="00883583" w:rsidP="00883583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CB5F1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Статья 3</w:t>
      </w:r>
    </w:p>
    <w:p w:rsidR="00883583" w:rsidRPr="00CB5F17" w:rsidRDefault="00883583" w:rsidP="00883583">
      <w:pPr>
        <w:spacing w:after="0" w:line="48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CB5F1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Часть 1 статьи 10.5 Федерального закона от 27 июля 2006 года № 149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</w:t>
      </w:r>
      <w:r w:rsidRPr="00CB5F1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ФЗ "Об информации, информационных технологиях и о защите информации" (Собрание законодательства Российской Федерации, 2006, № 31, ст. 3448; 2017, № 18, ст. 2664; 2019, № 18, ст. 2214; 2021, № 1, ст. 69; № 27, ст. 5089, 5094; 2022, № 50, ст. 8772; 2024, № 33, ст. 4912, 4915, 4920, 4999; № 48, ст. 7218; 2025, № 14</w:t>
      </w:r>
      <w:bookmarkStart w:id="3" w:name="_GoBack"/>
      <w:bookmarkEnd w:id="3"/>
      <w:r w:rsidRPr="00CB5F1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ст. 1574; № 31, ст. 4678) дополнить пунктом</w:t>
      </w:r>
      <w:r w:rsidRPr="00F93B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11 </w:t>
      </w:r>
      <w:r w:rsidRPr="00CB5F1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следующего содержания:</w:t>
      </w:r>
    </w:p>
    <w:p w:rsidR="00883583" w:rsidRPr="00CB5F17" w:rsidRDefault="00883583" w:rsidP="00883583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B5F1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"</w:t>
      </w:r>
      <w:r w:rsidRPr="00FB60A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11</w:t>
      </w:r>
      <w:r w:rsidRPr="00CB5F1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в случае использования программ, направленных на предотвращение несанкционированного доступа к контенту, использовать исключительно программы, включенные в единый реестр российских программ для электронных вычислительных машин и баз данных</w:t>
      </w:r>
      <w:r w:rsidRPr="00CB5F1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CB5F1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случае отсутствия программы в реестре российских программ для электронных вычислительных машин и баз данных более трех месяцев с даты ее исключения, владелец аудиовизуального сервиса в течение последующих шести месяцев обязан произвести ее замену на программу, включенную в </w:t>
      </w:r>
      <w:r w:rsidRPr="00CB5F1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реестр, а также осуществить перевод всех действующих абонентов на использование новой программы</w:t>
      </w:r>
      <w:proofErr w:type="gramStart"/>
      <w:r w:rsidRPr="00CB5F1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Pr="00CB5F1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".</w:t>
      </w:r>
      <w:proofErr w:type="gramEnd"/>
    </w:p>
    <w:p w:rsidR="00883583" w:rsidRDefault="00883583" w:rsidP="00883583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CB5F1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Статья 4</w:t>
      </w:r>
    </w:p>
    <w:p w:rsidR="00883583" w:rsidRPr="00EA22CA" w:rsidRDefault="00883583" w:rsidP="00883583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675162">
        <w:rPr>
          <w:rFonts w:ascii="Times New Roman" w:hAnsi="Times New Roman" w:cs="Times New Roman"/>
          <w:color w:val="000000" w:themeColor="text1"/>
          <w:sz w:val="28"/>
          <w:szCs w:val="28"/>
        </w:rPr>
        <w:t>Настоящий Федеральный закон вступает в силу с 1 января 2027 года.</w:t>
      </w:r>
    </w:p>
    <w:p w:rsidR="00883583" w:rsidRDefault="00883583" w:rsidP="00883583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83583" w:rsidRPr="00675162" w:rsidRDefault="00883583" w:rsidP="00883583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83583" w:rsidRPr="003C0751" w:rsidRDefault="00883583" w:rsidP="0088358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C0751">
        <w:rPr>
          <w:rFonts w:ascii="Times New Roman" w:hAnsi="Times New Roman" w:cs="Times New Roman"/>
          <w:sz w:val="28"/>
          <w:szCs w:val="28"/>
        </w:rPr>
        <w:t>Президент</w:t>
      </w:r>
    </w:p>
    <w:p w:rsidR="00883583" w:rsidRDefault="00883583" w:rsidP="008835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0751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176F3B" w:rsidRPr="00883583" w:rsidRDefault="00176F3B" w:rsidP="00883583">
      <w:pPr>
        <w:pStyle w:val="a3"/>
        <w:ind w:right="171"/>
        <w:rPr>
          <w:color w:val="000000" w:themeColor="text1"/>
          <w:spacing w:val="-68"/>
          <w:lang w:val="en-US"/>
        </w:rPr>
      </w:pPr>
    </w:p>
    <w:sectPr w:rsidR="00176F3B" w:rsidRPr="008835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583"/>
    <w:rsid w:val="00176F3B"/>
    <w:rsid w:val="00883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583"/>
    <w:pPr>
      <w:spacing w:after="160"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8835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883583"/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583"/>
    <w:pPr>
      <w:spacing w:after="160"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8835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883583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1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610</Words>
  <Characters>3477</Characters>
  <Application>Microsoft Office Word</Application>
  <DocSecurity>0</DocSecurity>
  <Lines>28</Lines>
  <Paragraphs>8</Paragraphs>
  <ScaleCrop>false</ScaleCrop>
  <Company/>
  <LinksUpToDate>false</LinksUpToDate>
  <CharactersWithSpaces>4079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СВИНЦОВ Андрей Николаевич</dc:creator>
  <cp:lastModifiedBy>СВИНЦОВ Андрей Николаевич</cp:lastModifiedBy>
  <cp:revision>1</cp:revision>
  <dcterms:created xsi:type="dcterms:W3CDTF">2026-04-28T13:58:00Z</dcterms:created>
  <dcterms:modified xsi:type="dcterms:W3CDTF">2026-04-28T14:00:00Z</dcterms:modified>
</cp:coreProperties>
</file>