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6FD" w:rsidRPr="00675162" w:rsidRDefault="00F126FD" w:rsidP="00F126FD">
      <w:pPr>
        <w:pageBreakBefore/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7516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ПОЯСНИТЕЛЬНАЯ ЗАПИСКА</w:t>
      </w:r>
    </w:p>
    <w:p w:rsidR="00F126FD" w:rsidRPr="00675162" w:rsidRDefault="00F126FD" w:rsidP="00F126F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7516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 проекту федерального закона</w:t>
      </w:r>
    </w:p>
    <w:p w:rsidR="00F126FD" w:rsidRDefault="00F126FD" w:rsidP="00F126F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B5F1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"</w:t>
      </w:r>
      <w:r w:rsidRPr="0067516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внесении изменений</w:t>
      </w:r>
    </w:p>
    <w:p w:rsidR="00F126FD" w:rsidRPr="00675162" w:rsidRDefault="00F126FD" w:rsidP="00F126F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7516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 отдельные законодате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льные акты Российской Федерации</w:t>
      </w:r>
      <w:r w:rsidRPr="00CB5F1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"</w:t>
      </w:r>
    </w:p>
    <w:p w:rsidR="00F126FD" w:rsidRPr="007F5669" w:rsidRDefault="00F126FD" w:rsidP="00F126F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126FD" w:rsidRPr="007F5669" w:rsidRDefault="00F126FD" w:rsidP="00F126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 федерального закона </w:t>
      </w:r>
      <w:r w:rsidRPr="00CB5F1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"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отдельные законодател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ьные акты Российской Федерации</w:t>
      </w:r>
      <w:r w:rsidRPr="00CB5F1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(далее – законопроект) предусматривает внесение изменений в Федеральный закон от 7 июля 2003 года № 126-ФЗ "О связи", в Закон Российской Федерации от 27 декабря 1991 года № 2124-1 "О средствах массовой информации", в Федеральный закон от 27 июля 2006 года № 149-ФЗ "Об информации, информационных технологиях и о защите информации"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цел</w:t>
      </w:r>
      <w:bookmarkStart w:id="0" w:name="_GoBack"/>
      <w:bookmarkEnd w:id="0"/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ях защиты интересов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операторов, вещателей, владельцев аудиовизуальных сервисов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и прав граждан Российской Федерации, пользующихся услугами цифрового телевидения, а также для обеспечения информационной безопасности.</w:t>
      </w:r>
    </w:p>
    <w:p w:rsidR="00F126FD" w:rsidRPr="007F5669" w:rsidRDefault="00F126FD" w:rsidP="00F126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В настоящее время более половины жителей Российской Федерации пользуются услугами платного телевидения</w:t>
      </w:r>
      <w:r w:rsidRPr="000178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Активное развитие платного телевидения стимулирует инвестиции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телекоммуникационную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инфр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аструктуру, а использование отечественного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программного обеспечения укрепляет технологический суверенитет Российской Федерации. </w:t>
      </w:r>
    </w:p>
    <w:p w:rsidR="00F126FD" w:rsidRPr="007F5669" w:rsidRDefault="00F126FD" w:rsidP="00F126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Спрос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платное телевидение со стороны пользователей, государства             и крупных компаний стимулирует инвестиции в НИОКР, создает рабочие мест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высококвалифицированных специалистов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и формирует полноценную экосистему, способную конкурировать на глобальном уровне.</w:t>
      </w:r>
    </w:p>
    <w:p w:rsidR="00F126FD" w:rsidRDefault="00F126FD" w:rsidP="00F126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Информационная безопасность является приоритетным национальным вектором развития. В связи с продолжающимся увеличением объема оказываемых услуг цифрового телевидения, одной из ключевых задач для операторов, владельцев аудиовизуальных сервисов, вещателей и правообладателей является защита легального контента от несанкционированного распространения (киберпиратства).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Отечественное программное обеспечение играет в этом критически важную роль, предлагая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технологические и правовые решения, интегрированные в российское правовое поле.</w:t>
      </w:r>
    </w:p>
    <w:p w:rsidR="00F126FD" w:rsidRPr="007F5669" w:rsidRDefault="00F126FD" w:rsidP="00F126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Использование российских программ напрямую связано с выполнением задач, установленных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Стратегии национальной безопасности                                 Российской Федерации (утв. Указом Президента РФ от 02.07.2021 № 400), где одной из целей является 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беспечение технологической независимости                            и безопасности в цифровой сфере".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Отечественные решения позволяют владельцам сервисов сохранять контроль над своей платформой, данными пользователей и </w:t>
      </w:r>
      <w:proofErr w:type="gramStart"/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бизнес-моделью</w:t>
      </w:r>
      <w:proofErr w:type="gramEnd"/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, не опасаясь блокировок платежей                       или отключения от сервисов. Кроме того, иностранные программы, особенно                       с закрытым исходным кодом, могут содержать "закладки" или уязвимости, которые позволяют иностранным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компаниям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осуществлять несанкционированный сбор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передачу данных российских пользователей.</w:t>
      </w:r>
    </w:p>
    <w:p w:rsidR="00F126FD" w:rsidRPr="007F5669" w:rsidRDefault="00F126FD" w:rsidP="00F126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рынка отечественного программного обеспечения важно                          для независимости от зарубежных технологий, которые в любой момент могут стать недоступными из-за санкций, а также для обеспечения соответствия российским стандартам безопасности.</w:t>
      </w:r>
    </w:p>
    <w:p w:rsidR="00F126FD" w:rsidRPr="007F5669" w:rsidRDefault="00F126FD" w:rsidP="00F126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Посредством использования программ,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направленных на предотвращение несанкционированного доступа к контенту, будет создана безопасная конкурентная среда, поддерживающая высокое качество и способная обеспечить соблюдение национальных и международных стандартов. В настоящее время происходит постепенный переход к отечественным программным продуктам во всех сферах – от критической информационной инфраструктуры до рынка закупок публичными юридическими лицами в соответствии с особенностями применения национального режима.</w:t>
      </w:r>
    </w:p>
    <w:p w:rsidR="00F126FD" w:rsidRPr="007F5669" w:rsidRDefault="00F126FD" w:rsidP="00F126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Необходимо обратить внимание, что на сегодняшний день использование зарубежных решений в указанной области оценивается ориентировочно в 14 млрд рублей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год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. Средства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направляются технологическим компаниям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недружественных стран в виде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лицензионных платежей. Сотрудничество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российскими разработчиками позволит сократить финансовые издержки операторов, вещателей, владельцев аудиовизуальных сервисов (в частности, благодаря расчетам в рублях), сделает пользование услугами телесмотрения более доступными для абонентов, а также поможет сохранить в структуре экономики страны тот объем средств, который 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нее уходил зарубежным вендорам,</w:t>
      </w:r>
      <w:r w:rsidRPr="00F126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делая</w:t>
      </w:r>
      <w:proofErr w:type="gramEnd"/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таким образом вклад в развитие российской IT-индустрии.</w:t>
      </w:r>
    </w:p>
    <w:p w:rsidR="00F126FD" w:rsidRPr="007F5669" w:rsidRDefault="00F126FD" w:rsidP="00F126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отечественном рынке уже существуют программы, направленные на предотвращение несанкционированного доступа к контенту, внесенные в реестр российских программ для электронных вычислительных машин и баз данных, соответственно, усиление локализации в данной области не приведет к нарушению конкуренции или созданию необоснованных ограничений. </w:t>
      </w:r>
    </w:p>
    <w:p w:rsidR="00F126FD" w:rsidRPr="00F126FD" w:rsidRDefault="00F126FD" w:rsidP="00F126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Отдельно стоит отметить доступную стоимость российских решений, функциональность которых при этом не уступает мировым аналогам. Основной преградой для широкого внедрения подобного </w:t>
      </w:r>
      <w:proofErr w:type="gramStart"/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ПО является</w:t>
      </w:r>
      <w:proofErr w:type="gramEnd"/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отсутствие нормативно-правового регулирования, поддерживающего российских разработчиков и регламентирующего необходимость его использования. </w:t>
      </w:r>
    </w:p>
    <w:p w:rsidR="00F126FD" w:rsidRPr="007F5669" w:rsidRDefault="00F126FD" w:rsidP="00F126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Законопроектом предусматривается обязанность применять отечественные программы только в тех случаях, когда операторы, вещатели и владельцы аудиовизуальных сервисов уже пользуются соответствующими программными решениями, просто усиливая вектор локализации. Тем самым, законопроект не приводит к возникновению принципиально новых обязанностей в данной сфере, а,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>напротив, позволяет усилить безопасность за счет использования доверенных национальных решений, снизить риски киберпиратс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тва, когда контент неправомерно</w:t>
      </w:r>
      <w:r w:rsidRPr="00F126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открыто</w:t>
      </w:r>
      <w:proofErr w:type="gramEnd"/>
      <w:r w:rsidRPr="00F126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56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транслируется пользователям в обход правообладателя. </w:t>
      </w:r>
    </w:p>
    <w:p w:rsidR="00176F3B" w:rsidRPr="00F126FD" w:rsidRDefault="00176F3B"/>
    <w:sectPr w:rsidR="00176F3B" w:rsidRPr="00F12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6FD"/>
    <w:rsid w:val="00176F3B"/>
    <w:rsid w:val="00F1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6F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6F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818</Words>
  <Characters>4667</Characters>
  <Application>Microsoft Office Word</Application>
  <DocSecurity>0</DocSecurity>
  <Lines>38</Lines>
  <Paragraphs>10</Paragraphs>
  <ScaleCrop>false</ScaleCrop>
  <Company/>
  <LinksUpToDate>false</LinksUpToDate>
  <CharactersWithSpaces>5475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СВИНЦОВ Андрей Николаевич</dc:creator>
  <cp:lastModifiedBy>СВИНЦОВ Андрей Николаевич</cp:lastModifiedBy>
  <cp:revision>1</cp:revision>
  <dcterms:created xsi:type="dcterms:W3CDTF">2026-04-28T14:02:00Z</dcterms:created>
  <dcterms:modified xsi:type="dcterms:W3CDTF">2026-04-28T14:03:00Z</dcterms:modified>
</cp:coreProperties>
</file>