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A83" w:rsidRPr="001B620B" w:rsidRDefault="00031234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  <w:r w:rsidRPr="001B620B">
        <w:rPr>
          <w:rFonts w:ascii="Times New Roman" w:hAnsi="Times New Roman" w:cs="Times New Roman"/>
          <w:color w:val="auto"/>
          <w:sz w:val="28"/>
          <w:szCs w:val="28"/>
        </w:rPr>
        <w:t>Проект № 1214560</w:t>
      </w:r>
      <w:r w:rsidR="00456A83" w:rsidRPr="001B620B">
        <w:rPr>
          <w:rFonts w:ascii="Times New Roman" w:hAnsi="Times New Roman" w:cs="Times New Roman"/>
          <w:color w:val="auto"/>
          <w:sz w:val="28"/>
          <w:szCs w:val="28"/>
        </w:rPr>
        <w:t>-8</w:t>
      </w:r>
    </w:p>
    <w:p w:rsidR="00456A83" w:rsidRPr="001B620B" w:rsidRDefault="00782169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  <w:r w:rsidRPr="001B620B">
        <w:rPr>
          <w:rFonts w:ascii="Times New Roman" w:hAnsi="Times New Roman" w:cs="Times New Roman"/>
          <w:color w:val="auto"/>
          <w:sz w:val="28"/>
          <w:szCs w:val="28"/>
        </w:rPr>
        <w:t>в третьем</w:t>
      </w:r>
      <w:r w:rsidR="00290903" w:rsidRPr="001B620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56A83" w:rsidRPr="001B620B">
        <w:rPr>
          <w:rFonts w:ascii="Times New Roman" w:hAnsi="Times New Roman" w:cs="Times New Roman"/>
          <w:color w:val="auto"/>
          <w:sz w:val="28"/>
          <w:szCs w:val="28"/>
        </w:rPr>
        <w:t>чтении</w:t>
      </w:r>
    </w:p>
    <w:p w:rsidR="00456A83" w:rsidRPr="001B620B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1B620B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1B620B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1B620B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1B620B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A06C4E" w:rsidRPr="001B620B" w:rsidRDefault="00425B18" w:rsidP="00456A83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B620B">
        <w:rPr>
          <w:rFonts w:ascii="Times New Roman" w:hAnsi="Times New Roman" w:cs="Times New Roman"/>
          <w:b/>
          <w:color w:val="auto"/>
          <w:sz w:val="28"/>
          <w:szCs w:val="28"/>
        </w:rPr>
        <w:t>ФЕДЕРАЛЬНЫЙ ЗАКОН</w:t>
      </w:r>
    </w:p>
    <w:p w:rsidR="00456A83" w:rsidRPr="001B620B" w:rsidRDefault="00456A83" w:rsidP="00456A83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456A83" w:rsidRPr="00290903" w:rsidRDefault="00456A83" w:rsidP="00456A83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56A83" w:rsidRPr="00AC2952" w:rsidRDefault="00456A83" w:rsidP="00456A83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31234" w:rsidRPr="00031234" w:rsidRDefault="00031234" w:rsidP="00031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23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8 Федерального закона </w:t>
      </w:r>
    </w:p>
    <w:p w:rsidR="00614AED" w:rsidRDefault="00031234" w:rsidP="00031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31234">
        <w:rPr>
          <w:rFonts w:ascii="Times New Roman" w:hAnsi="Times New Roman" w:cs="Times New Roman"/>
          <w:b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03123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14AED" w:rsidRPr="004D32EA" w:rsidRDefault="00614AED" w:rsidP="00614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AB6" w:rsidRDefault="00032AB6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782169" w:rsidRPr="00177715" w:rsidRDefault="00782169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1B620B" w:rsidRDefault="00456A83" w:rsidP="00456A83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</w:pPr>
      <w:bookmarkStart w:id="0" w:name="_GoBack"/>
      <w:proofErr w:type="gramStart"/>
      <w:r w:rsidRPr="001B620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>Принят</w:t>
      </w:r>
      <w:proofErr w:type="gramEnd"/>
      <w:r w:rsidRPr="001B620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 xml:space="preserve"> Государственной Думой   </w:t>
      </w:r>
      <w:r w:rsidR="00782169" w:rsidRPr="001B620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 xml:space="preserve">                       23 июля</w:t>
      </w:r>
      <w:r w:rsidRPr="001B620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 xml:space="preserve"> 202</w:t>
      </w:r>
      <w:r w:rsidR="00782169" w:rsidRPr="001B620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>6</w:t>
      </w:r>
      <w:r w:rsidRPr="001B620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 xml:space="preserve"> года</w:t>
      </w:r>
    </w:p>
    <w:bookmarkEnd w:id="0"/>
    <w:p w:rsidR="00456A83" w:rsidRPr="00177715" w:rsidRDefault="00456A83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177715" w:rsidRDefault="00456A83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177715" w:rsidRDefault="00456A83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Default="00456A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7715" w:rsidRDefault="001777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AED" w:rsidRPr="00614AED" w:rsidRDefault="00614AED" w:rsidP="00E13588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 w:rsidRPr="00614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>Статья 1</w:t>
      </w:r>
    </w:p>
    <w:p w:rsidR="00031234" w:rsidRPr="00031234" w:rsidRDefault="00031234" w:rsidP="00031234">
      <w:pPr>
        <w:suppressAutoHyphens w:val="0"/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gramStart"/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Внести в статью 8 Федерального закона от 29 декабря 2012 года 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br/>
        <w:t xml:space="preserve">№ 273-ФЗ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Об образовании в Российской Федерации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(Собрание </w:t>
      </w:r>
      <w:r w:rsidRPr="0078216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законодательства Российской Федерации, 2012, № 53, ст. 7598; 2014, № 30, ст. 4257; 2016, № 27, ст. 4246;</w:t>
      </w:r>
      <w:r w:rsidRPr="003143E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2019, № 10, ст. 887; № 49, ст. 6962; 2020,</w:t>
      </w:r>
      <w:proofErr w:type="gramEnd"/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Start"/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 17, ст. 2725; 2021, № 27, ст. 5179; 2022, № 1, ст. 41; №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 16, ст. 2610; № 29, ст. 5268; 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2024, № 33, ст. 4928; № 51, ст. 7865; 2025, № 48, ст. 7252) изменение, дополнив ее частью 2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 w:bidi="ar-SA"/>
        </w:rPr>
        <w:t>2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следующего содержания:</w:t>
      </w:r>
      <w:proofErr w:type="gramEnd"/>
    </w:p>
    <w:p w:rsidR="00031234" w:rsidRPr="00031234" w:rsidRDefault="00782169" w:rsidP="00031234">
      <w:pPr>
        <w:suppressAutoHyphens w:val="0"/>
        <w:spacing w:before="480"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 w:bidi="ar-SA"/>
        </w:rPr>
        <w:t>2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 Органы государственной власти субъектов Российской Федерации вправе обеспечивать муниципальные общеобразовательные 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организации услугами по предоставлению доступа к государственным, муниципальным, иным информационным системам и к сети </w:t>
      </w:r>
      <w:r w:rsid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Интернет</w:t>
      </w:r>
      <w:r w:rsid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proofErr w:type="gramStart"/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  <w:r w:rsid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proofErr w:type="gramEnd"/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031234" w:rsidRPr="00031234" w:rsidRDefault="00031234" w:rsidP="00031234">
      <w:pPr>
        <w:suppressAutoHyphens w:val="0"/>
        <w:spacing w:before="480"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03123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Статья 2</w:t>
      </w:r>
    </w:p>
    <w:p w:rsidR="00031234" w:rsidRPr="00031234" w:rsidRDefault="00031234" w:rsidP="00031234">
      <w:pPr>
        <w:suppressAutoHyphens w:val="0"/>
        <w:spacing w:before="480"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3123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Настоящий Федеральный закон вступает в силу с 1 сен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тября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br/>
      </w:r>
      <w:r w:rsidRPr="0003123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2026 года</w:t>
      </w:r>
      <w:r w:rsidRPr="0003123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.</w:t>
      </w:r>
    </w:p>
    <w:p w:rsidR="00DF1007" w:rsidRDefault="00DF1007" w:rsidP="00F9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09B" w:rsidRPr="00DF1007" w:rsidRDefault="00F9009B" w:rsidP="00F9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195"/>
      </w:tblGrid>
      <w:tr w:rsidR="00456A83" w:rsidRPr="00456A83" w:rsidTr="00B027A7">
        <w:trPr>
          <w:trHeight w:val="605"/>
        </w:trPr>
        <w:tc>
          <w:tcPr>
            <w:tcW w:w="3085" w:type="dxa"/>
            <w:shd w:val="clear" w:color="auto" w:fill="auto"/>
          </w:tcPr>
          <w:p w:rsidR="00456A83" w:rsidRPr="00456A83" w:rsidRDefault="00456A83" w:rsidP="00456A83">
            <w:pPr>
              <w:widowControl w:val="0"/>
              <w:suppressAutoHyphens w:val="0"/>
              <w:spacing w:after="0" w:line="310" w:lineRule="exac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456A8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Президент</w:t>
            </w:r>
          </w:p>
          <w:p w:rsidR="00456A83" w:rsidRPr="00456A83" w:rsidRDefault="00456A83" w:rsidP="00456A83">
            <w:pPr>
              <w:widowControl w:val="0"/>
              <w:suppressAutoHyphens w:val="0"/>
              <w:spacing w:after="0" w:line="31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456A8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Российской Федерации</w:t>
            </w:r>
          </w:p>
        </w:tc>
        <w:tc>
          <w:tcPr>
            <w:tcW w:w="6195" w:type="dxa"/>
            <w:shd w:val="clear" w:color="auto" w:fill="auto"/>
            <w:vAlign w:val="bottom"/>
          </w:tcPr>
          <w:p w:rsidR="00456A83" w:rsidRPr="00456A83" w:rsidRDefault="00456A83" w:rsidP="00456A83">
            <w:pPr>
              <w:widowControl w:val="0"/>
              <w:suppressAutoHyphens w:val="0"/>
              <w:spacing w:after="0" w:line="310" w:lineRule="exact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ru-RU"/>
              </w:rPr>
            </w:pPr>
            <w:r w:rsidRPr="0078216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ru-RU"/>
              </w:rPr>
              <w:t xml:space="preserve">     </w:t>
            </w:r>
            <w:proofErr w:type="spellStart"/>
            <w:r w:rsidRPr="0078216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ru-RU"/>
              </w:rPr>
              <w:t>В.Путин</w:t>
            </w:r>
            <w:proofErr w:type="spellEnd"/>
          </w:p>
        </w:tc>
      </w:tr>
    </w:tbl>
    <w:p w:rsidR="00A06C4E" w:rsidRPr="00456A83" w:rsidRDefault="00A06C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06C4E" w:rsidRPr="00456A83" w:rsidSect="002F2156">
      <w:headerReference w:type="default" r:id="rId9"/>
      <w:headerReference w:type="first" r:id="rId10"/>
      <w:pgSz w:w="11906" w:h="16838"/>
      <w:pgMar w:top="1418" w:right="1418" w:bottom="1985" w:left="1418" w:header="709" w:footer="556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E07" w:rsidRDefault="00977E07">
      <w:pPr>
        <w:spacing w:after="0" w:line="240" w:lineRule="auto"/>
      </w:pPr>
      <w:r>
        <w:separator/>
      </w:r>
    </w:p>
  </w:endnote>
  <w:endnote w:type="continuationSeparator" w:id="0">
    <w:p w:rsidR="00977E07" w:rsidRDefault="00977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Sans">
    <w:altName w:val="Arial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E07" w:rsidRDefault="00977E07">
      <w:pPr>
        <w:spacing w:after="0" w:line="240" w:lineRule="auto"/>
      </w:pPr>
      <w:r>
        <w:separator/>
      </w:r>
    </w:p>
  </w:footnote>
  <w:footnote w:type="continuationSeparator" w:id="0">
    <w:p w:rsidR="00977E07" w:rsidRDefault="00977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647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56A83" w:rsidRPr="00063208" w:rsidRDefault="00456A83" w:rsidP="00063208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56A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56A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56A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620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56A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C4E" w:rsidRDefault="00A06C4E">
    <w:pPr>
      <w:pStyle w:val="af0"/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F3846"/>
    <w:multiLevelType w:val="multilevel"/>
    <w:tmpl w:val="4A786032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6C4E"/>
    <w:rsid w:val="00024042"/>
    <w:rsid w:val="0002662E"/>
    <w:rsid w:val="00031234"/>
    <w:rsid w:val="00032AB6"/>
    <w:rsid w:val="00046F96"/>
    <w:rsid w:val="00063208"/>
    <w:rsid w:val="000A1B51"/>
    <w:rsid w:val="000A6BA1"/>
    <w:rsid w:val="000C2192"/>
    <w:rsid w:val="000D128E"/>
    <w:rsid w:val="00105B39"/>
    <w:rsid w:val="001108BB"/>
    <w:rsid w:val="001151FC"/>
    <w:rsid w:val="00116614"/>
    <w:rsid w:val="00175117"/>
    <w:rsid w:val="00177715"/>
    <w:rsid w:val="00177A29"/>
    <w:rsid w:val="001B620B"/>
    <w:rsid w:val="001C3E4A"/>
    <w:rsid w:val="001E3788"/>
    <w:rsid w:val="0021062B"/>
    <w:rsid w:val="00211D06"/>
    <w:rsid w:val="002243B8"/>
    <w:rsid w:val="00232357"/>
    <w:rsid w:val="00232BA2"/>
    <w:rsid w:val="00241EC7"/>
    <w:rsid w:val="0028583C"/>
    <w:rsid w:val="00290903"/>
    <w:rsid w:val="002A15AA"/>
    <w:rsid w:val="002C1A7A"/>
    <w:rsid w:val="002C7C4E"/>
    <w:rsid w:val="002F2156"/>
    <w:rsid w:val="003034E7"/>
    <w:rsid w:val="003143E7"/>
    <w:rsid w:val="0032112A"/>
    <w:rsid w:val="003476C7"/>
    <w:rsid w:val="003A6DAD"/>
    <w:rsid w:val="003B45F4"/>
    <w:rsid w:val="003E08A2"/>
    <w:rsid w:val="003F11F2"/>
    <w:rsid w:val="00416332"/>
    <w:rsid w:val="00425B18"/>
    <w:rsid w:val="00446A99"/>
    <w:rsid w:val="00456A83"/>
    <w:rsid w:val="00462C93"/>
    <w:rsid w:val="00465491"/>
    <w:rsid w:val="00491CE3"/>
    <w:rsid w:val="00492EBC"/>
    <w:rsid w:val="004B071D"/>
    <w:rsid w:val="004D32EA"/>
    <w:rsid w:val="004F55F3"/>
    <w:rsid w:val="00525F30"/>
    <w:rsid w:val="0054509B"/>
    <w:rsid w:val="00554E3A"/>
    <w:rsid w:val="005619B4"/>
    <w:rsid w:val="005743F4"/>
    <w:rsid w:val="005751B3"/>
    <w:rsid w:val="00597374"/>
    <w:rsid w:val="005974EA"/>
    <w:rsid w:val="005A12B4"/>
    <w:rsid w:val="005B1759"/>
    <w:rsid w:val="005F1263"/>
    <w:rsid w:val="00614AED"/>
    <w:rsid w:val="00621C92"/>
    <w:rsid w:val="00640136"/>
    <w:rsid w:val="00661184"/>
    <w:rsid w:val="00674B0F"/>
    <w:rsid w:val="00677784"/>
    <w:rsid w:val="006C700D"/>
    <w:rsid w:val="006E28AC"/>
    <w:rsid w:val="006E43E5"/>
    <w:rsid w:val="0075500B"/>
    <w:rsid w:val="00782169"/>
    <w:rsid w:val="00795491"/>
    <w:rsid w:val="008818DF"/>
    <w:rsid w:val="00887AA0"/>
    <w:rsid w:val="008968A2"/>
    <w:rsid w:val="008B0E46"/>
    <w:rsid w:val="00924B18"/>
    <w:rsid w:val="00977E07"/>
    <w:rsid w:val="0098317E"/>
    <w:rsid w:val="009847D5"/>
    <w:rsid w:val="00985824"/>
    <w:rsid w:val="00987DEC"/>
    <w:rsid w:val="0099341B"/>
    <w:rsid w:val="009F4C48"/>
    <w:rsid w:val="00A024AA"/>
    <w:rsid w:val="00A045BB"/>
    <w:rsid w:val="00A06C4E"/>
    <w:rsid w:val="00A51EAC"/>
    <w:rsid w:val="00A60B5E"/>
    <w:rsid w:val="00AC2952"/>
    <w:rsid w:val="00AD3B22"/>
    <w:rsid w:val="00AD5BA4"/>
    <w:rsid w:val="00B22310"/>
    <w:rsid w:val="00B30C34"/>
    <w:rsid w:val="00B6597A"/>
    <w:rsid w:val="00B80067"/>
    <w:rsid w:val="00BB437C"/>
    <w:rsid w:val="00BC2CE5"/>
    <w:rsid w:val="00BE1759"/>
    <w:rsid w:val="00BE7129"/>
    <w:rsid w:val="00C04489"/>
    <w:rsid w:val="00C62B74"/>
    <w:rsid w:val="00C90BA1"/>
    <w:rsid w:val="00CA475C"/>
    <w:rsid w:val="00CF4A48"/>
    <w:rsid w:val="00D03372"/>
    <w:rsid w:val="00D21403"/>
    <w:rsid w:val="00D30F65"/>
    <w:rsid w:val="00D912B3"/>
    <w:rsid w:val="00DB2CB4"/>
    <w:rsid w:val="00DB330A"/>
    <w:rsid w:val="00DD08EF"/>
    <w:rsid w:val="00DD691B"/>
    <w:rsid w:val="00DE549E"/>
    <w:rsid w:val="00DF1007"/>
    <w:rsid w:val="00E13588"/>
    <w:rsid w:val="00E473FF"/>
    <w:rsid w:val="00E52724"/>
    <w:rsid w:val="00E674C4"/>
    <w:rsid w:val="00E74F2C"/>
    <w:rsid w:val="00E77DB9"/>
    <w:rsid w:val="00E84278"/>
    <w:rsid w:val="00E9390D"/>
    <w:rsid w:val="00EB112B"/>
    <w:rsid w:val="00EC7CC4"/>
    <w:rsid w:val="00EE4D06"/>
    <w:rsid w:val="00EF54FC"/>
    <w:rsid w:val="00F27FDE"/>
    <w:rsid w:val="00F40E54"/>
    <w:rsid w:val="00F731DF"/>
    <w:rsid w:val="00F75AC9"/>
    <w:rsid w:val="00F9009B"/>
    <w:rsid w:val="00FB416F"/>
    <w:rsid w:val="00FF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ahoma" w:hAnsiTheme="minorHAnsi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qFormat/>
    <w:rPr>
      <w:rFonts w:ascii="XO Thames" w:hAnsi="XO Thames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3">
    <w:name w:val="Содержимое врезки"/>
    <w:qFormat/>
  </w:style>
  <w:style w:type="character" w:customStyle="1" w:styleId="10">
    <w:name w:val="Название объекта1"/>
    <w:qFormat/>
    <w:rPr>
      <w:rFonts w:ascii="PT Sans" w:hAnsi="PT Sans"/>
      <w:i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1">
    <w:name w:val="Абзац списка1"/>
    <w:qFormat/>
  </w:style>
  <w:style w:type="character" w:customStyle="1" w:styleId="a4">
    <w:name w:val="Верхний и нижний колонтитулы"/>
    <w:qFormat/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2">
    <w:name w:val="Верхний колонтитул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3">
    <w:name w:val="Тема примечания1"/>
    <w:basedOn w:val="14"/>
    <w:qFormat/>
    <w:rPr>
      <w:b/>
      <w:sz w:val="20"/>
    </w:rPr>
  </w:style>
  <w:style w:type="character" w:customStyle="1" w:styleId="a5">
    <w:name w:val="Нижний колонтитул Знак"/>
    <w:basedOn w:val="a0"/>
    <w:qFormat/>
  </w:style>
  <w:style w:type="character" w:customStyle="1" w:styleId="15">
    <w:name w:val="Нижний колонтитул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6">
    <w:name w:val="Список1"/>
    <w:basedOn w:val="Textbody"/>
    <w:qFormat/>
    <w:rPr>
      <w:rFonts w:ascii="PT Sans" w:hAnsi="PT Sans"/>
    </w:rPr>
  </w:style>
  <w:style w:type="character" w:customStyle="1" w:styleId="17">
    <w:name w:val="Текст выноски1"/>
    <w:qFormat/>
    <w:rPr>
      <w:rFonts w:ascii="Tahoma" w:hAnsi="Tahoma"/>
      <w:sz w:val="16"/>
    </w:rPr>
  </w:style>
  <w:style w:type="character" w:customStyle="1" w:styleId="a6">
    <w:name w:val="Верхний колонтитул Знак"/>
    <w:basedOn w:val="a0"/>
    <w:qFormat/>
  </w:style>
  <w:style w:type="character" w:customStyle="1" w:styleId="18">
    <w:name w:val="Указатель1"/>
    <w:qFormat/>
    <w:rPr>
      <w:rFonts w:ascii="PT Sans" w:hAnsi="PT Sans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styleId="a7">
    <w:name w:val="annotation reference"/>
    <w:basedOn w:val="a0"/>
    <w:qFormat/>
    <w:rPr>
      <w:sz w:val="16"/>
    </w:rPr>
  </w:style>
  <w:style w:type="character" w:customStyle="1" w:styleId="19">
    <w:name w:val="Заголовок1"/>
    <w:qFormat/>
    <w:rPr>
      <w:rFonts w:ascii="PT Sans" w:hAnsi="PT Sans"/>
      <w:sz w:val="28"/>
    </w:rPr>
  </w:style>
  <w:style w:type="character" w:customStyle="1" w:styleId="Textbody">
    <w:name w:val="Text body"/>
    <w:qFormat/>
  </w:style>
  <w:style w:type="character" w:customStyle="1" w:styleId="1a">
    <w:name w:val="Подзаголовок1"/>
    <w:qFormat/>
    <w:rPr>
      <w:rFonts w:ascii="XO Thames" w:hAnsi="XO Thames"/>
      <w:i/>
      <w:sz w:val="24"/>
    </w:rPr>
  </w:style>
  <w:style w:type="character" w:styleId="a8">
    <w:name w:val="page number"/>
    <w:basedOn w:val="a0"/>
    <w:qFormat/>
  </w:style>
  <w:style w:type="character" w:customStyle="1" w:styleId="1b">
    <w:name w:val="Название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">
    <w:name w:val="Заголовок 21"/>
    <w:qFormat/>
    <w:rPr>
      <w:rFonts w:ascii="XO Thames" w:hAnsi="XO Thames"/>
      <w:b/>
      <w:sz w:val="28"/>
    </w:rPr>
  </w:style>
  <w:style w:type="character" w:customStyle="1" w:styleId="14">
    <w:name w:val="Текст примечания1"/>
    <w:qFormat/>
    <w:rPr>
      <w:sz w:val="20"/>
    </w:rPr>
  </w:style>
  <w:style w:type="paragraph" w:customStyle="1" w:styleId="20">
    <w:name w:val="Заголовок2"/>
    <w:basedOn w:val="a"/>
    <w:next w:val="a9"/>
    <w:qFormat/>
    <w:pPr>
      <w:keepNext/>
      <w:spacing w:before="240" w:after="120"/>
    </w:pPr>
    <w:rPr>
      <w:rFonts w:ascii="PT Sans" w:hAnsi="PT Sans"/>
      <w:sz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Sans" w:hAnsi="PT Sans"/>
    </w:rPr>
  </w:style>
  <w:style w:type="paragraph" w:styleId="ab">
    <w:name w:val="caption"/>
    <w:basedOn w:val="a"/>
    <w:qFormat/>
    <w:pPr>
      <w:spacing w:before="120" w:after="120"/>
    </w:pPr>
    <w:rPr>
      <w:rFonts w:ascii="PT Sans" w:hAnsi="PT Sans"/>
      <w:i/>
      <w:sz w:val="24"/>
    </w:rPr>
  </w:style>
  <w:style w:type="paragraph" w:styleId="ac">
    <w:name w:val="index heading"/>
    <w:basedOn w:val="a"/>
    <w:qFormat/>
    <w:rPr>
      <w:rFonts w:ascii="PT Sans" w:hAnsi="PT Sans"/>
    </w:rPr>
  </w:style>
  <w:style w:type="paragraph" w:styleId="22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0">
    <w:name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ad">
    <w:name w:val="Содержимое врезки"/>
    <w:basedOn w:val="a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af">
    <w:name w:val="Верхний и нижний колонтитулы"/>
    <w:qFormat/>
    <w:pPr>
      <w:jc w:val="both"/>
    </w:pPr>
    <w:rPr>
      <w:rFonts w:ascii="XO Thames" w:hAnsi="XO Thames"/>
      <w:sz w:val="28"/>
    </w:rPr>
  </w:style>
  <w:style w:type="paragraph" w:customStyle="1" w:styleId="1c">
    <w:name w:val="Гиперссылка1"/>
    <w:qFormat/>
    <w:rPr>
      <w:rFonts w:ascii="Calibri" w:hAnsi="Calibri"/>
      <w:color w:val="0000FF"/>
      <w:sz w:val="22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d">
    <w:name w:val="toc 1"/>
    <w:next w:val="a"/>
    <w:uiPriority w:val="39"/>
    <w:rPr>
      <w:rFonts w:ascii="XO Thames" w:hAnsi="XO Thames"/>
      <w:b/>
      <w:sz w:val="28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1">
    <w:name w:val="annotation subject"/>
    <w:basedOn w:val="af2"/>
    <w:next w:val="af2"/>
    <w:qFormat/>
    <w:rPr>
      <w:b/>
    </w:rPr>
  </w:style>
  <w:style w:type="paragraph" w:customStyle="1" w:styleId="af3">
    <w:name w:val="Нижний колонтитул Знак"/>
    <w:basedOn w:val="1e"/>
    <w:qFormat/>
  </w:style>
  <w:style w:type="paragraph" w:styleId="af4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e">
    <w:name w:val="Основной шрифт абзаца1"/>
    <w:qFormat/>
    <w:rPr>
      <w:sz w:val="22"/>
    </w:rPr>
  </w:style>
  <w:style w:type="paragraph" w:styleId="af5">
    <w:name w:val="Balloon Text"/>
    <w:basedOn w:val="a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af6">
    <w:name w:val="Верхний колонтитул Знак"/>
    <w:basedOn w:val="1e"/>
    <w:qFormat/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">
    <w:name w:val="Знак примечания1"/>
    <w:basedOn w:val="1e"/>
    <w:qFormat/>
    <w:rPr>
      <w:sz w:val="16"/>
    </w:rPr>
  </w:style>
  <w:style w:type="paragraph" w:styleId="af7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f0">
    <w:name w:val="Номер страницы1"/>
    <w:basedOn w:val="1e"/>
    <w:qFormat/>
  </w:style>
  <w:style w:type="paragraph" w:styleId="af8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2">
    <w:name w:val="annotation text"/>
    <w:basedOn w:val="a"/>
    <w:qFormat/>
    <w:pPr>
      <w:spacing w:line="240" w:lineRule="auto"/>
    </w:pPr>
    <w:rPr>
      <w:sz w:val="20"/>
    </w:rPr>
  </w:style>
  <w:style w:type="table" w:styleId="af9">
    <w:name w:val="Table Grid"/>
    <w:basedOn w:val="a1"/>
    <w:pPr>
      <w:spacing w:line="360" w:lineRule="atLeast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ahoma" w:hAnsiTheme="minorHAnsi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qFormat/>
    <w:rPr>
      <w:rFonts w:ascii="XO Thames" w:hAnsi="XO Thames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3">
    <w:name w:val="Содержимое врезки"/>
    <w:qFormat/>
  </w:style>
  <w:style w:type="character" w:customStyle="1" w:styleId="10">
    <w:name w:val="Название объекта1"/>
    <w:qFormat/>
    <w:rPr>
      <w:rFonts w:ascii="PT Sans" w:hAnsi="PT Sans"/>
      <w:i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1">
    <w:name w:val="Абзац списка1"/>
    <w:qFormat/>
  </w:style>
  <w:style w:type="character" w:customStyle="1" w:styleId="a4">
    <w:name w:val="Верхний и нижний колонтитулы"/>
    <w:qFormat/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2">
    <w:name w:val="Верхний колонтитул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3">
    <w:name w:val="Тема примечания1"/>
    <w:basedOn w:val="14"/>
    <w:qFormat/>
    <w:rPr>
      <w:b/>
      <w:sz w:val="20"/>
    </w:rPr>
  </w:style>
  <w:style w:type="character" w:customStyle="1" w:styleId="a5">
    <w:name w:val="Нижний колонтитул Знак"/>
    <w:basedOn w:val="a0"/>
    <w:qFormat/>
  </w:style>
  <w:style w:type="character" w:customStyle="1" w:styleId="15">
    <w:name w:val="Нижний колонтитул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6">
    <w:name w:val="Список1"/>
    <w:basedOn w:val="Textbody"/>
    <w:qFormat/>
    <w:rPr>
      <w:rFonts w:ascii="PT Sans" w:hAnsi="PT Sans"/>
    </w:rPr>
  </w:style>
  <w:style w:type="character" w:customStyle="1" w:styleId="17">
    <w:name w:val="Текст выноски1"/>
    <w:qFormat/>
    <w:rPr>
      <w:rFonts w:ascii="Tahoma" w:hAnsi="Tahoma"/>
      <w:sz w:val="16"/>
    </w:rPr>
  </w:style>
  <w:style w:type="character" w:customStyle="1" w:styleId="a6">
    <w:name w:val="Верхний колонтитул Знак"/>
    <w:basedOn w:val="a0"/>
    <w:qFormat/>
  </w:style>
  <w:style w:type="character" w:customStyle="1" w:styleId="18">
    <w:name w:val="Указатель1"/>
    <w:qFormat/>
    <w:rPr>
      <w:rFonts w:ascii="PT Sans" w:hAnsi="PT Sans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styleId="a7">
    <w:name w:val="annotation reference"/>
    <w:basedOn w:val="a0"/>
    <w:qFormat/>
    <w:rPr>
      <w:sz w:val="16"/>
    </w:rPr>
  </w:style>
  <w:style w:type="character" w:customStyle="1" w:styleId="19">
    <w:name w:val="Заголовок1"/>
    <w:qFormat/>
    <w:rPr>
      <w:rFonts w:ascii="PT Sans" w:hAnsi="PT Sans"/>
      <w:sz w:val="28"/>
    </w:rPr>
  </w:style>
  <w:style w:type="character" w:customStyle="1" w:styleId="Textbody">
    <w:name w:val="Text body"/>
    <w:qFormat/>
  </w:style>
  <w:style w:type="character" w:customStyle="1" w:styleId="1a">
    <w:name w:val="Подзаголовок1"/>
    <w:qFormat/>
    <w:rPr>
      <w:rFonts w:ascii="XO Thames" w:hAnsi="XO Thames"/>
      <w:i/>
      <w:sz w:val="24"/>
    </w:rPr>
  </w:style>
  <w:style w:type="character" w:styleId="a8">
    <w:name w:val="page number"/>
    <w:basedOn w:val="a0"/>
    <w:qFormat/>
  </w:style>
  <w:style w:type="character" w:customStyle="1" w:styleId="1b">
    <w:name w:val="Название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">
    <w:name w:val="Заголовок 21"/>
    <w:qFormat/>
    <w:rPr>
      <w:rFonts w:ascii="XO Thames" w:hAnsi="XO Thames"/>
      <w:b/>
      <w:sz w:val="28"/>
    </w:rPr>
  </w:style>
  <w:style w:type="character" w:customStyle="1" w:styleId="14">
    <w:name w:val="Текст примечания1"/>
    <w:qFormat/>
    <w:rPr>
      <w:sz w:val="20"/>
    </w:rPr>
  </w:style>
  <w:style w:type="paragraph" w:customStyle="1" w:styleId="20">
    <w:name w:val="Заголовок2"/>
    <w:basedOn w:val="a"/>
    <w:next w:val="a9"/>
    <w:qFormat/>
    <w:pPr>
      <w:keepNext/>
      <w:spacing w:before="240" w:after="120"/>
    </w:pPr>
    <w:rPr>
      <w:rFonts w:ascii="PT Sans" w:hAnsi="PT Sans"/>
      <w:sz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Sans" w:hAnsi="PT Sans"/>
    </w:rPr>
  </w:style>
  <w:style w:type="paragraph" w:styleId="ab">
    <w:name w:val="caption"/>
    <w:basedOn w:val="a"/>
    <w:qFormat/>
    <w:pPr>
      <w:spacing w:before="120" w:after="120"/>
    </w:pPr>
    <w:rPr>
      <w:rFonts w:ascii="PT Sans" w:hAnsi="PT Sans"/>
      <w:i/>
      <w:sz w:val="24"/>
    </w:rPr>
  </w:style>
  <w:style w:type="paragraph" w:styleId="ac">
    <w:name w:val="index heading"/>
    <w:basedOn w:val="a"/>
    <w:qFormat/>
    <w:rPr>
      <w:rFonts w:ascii="PT Sans" w:hAnsi="PT Sans"/>
    </w:rPr>
  </w:style>
  <w:style w:type="paragraph" w:styleId="22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0">
    <w:name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ad">
    <w:name w:val="Содержимое врезки"/>
    <w:basedOn w:val="a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af">
    <w:name w:val="Верхний и нижний колонтитулы"/>
    <w:qFormat/>
    <w:pPr>
      <w:jc w:val="both"/>
    </w:pPr>
    <w:rPr>
      <w:rFonts w:ascii="XO Thames" w:hAnsi="XO Thames"/>
      <w:sz w:val="28"/>
    </w:rPr>
  </w:style>
  <w:style w:type="paragraph" w:customStyle="1" w:styleId="1c">
    <w:name w:val="Гиперссылка1"/>
    <w:qFormat/>
    <w:rPr>
      <w:rFonts w:ascii="Calibri" w:hAnsi="Calibri"/>
      <w:color w:val="0000FF"/>
      <w:sz w:val="22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d">
    <w:name w:val="toc 1"/>
    <w:next w:val="a"/>
    <w:uiPriority w:val="39"/>
    <w:rPr>
      <w:rFonts w:ascii="XO Thames" w:hAnsi="XO Thames"/>
      <w:b/>
      <w:sz w:val="28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1">
    <w:name w:val="annotation subject"/>
    <w:basedOn w:val="af2"/>
    <w:next w:val="af2"/>
    <w:qFormat/>
    <w:rPr>
      <w:b/>
    </w:rPr>
  </w:style>
  <w:style w:type="paragraph" w:customStyle="1" w:styleId="af3">
    <w:name w:val="Нижний колонтитул Знак"/>
    <w:basedOn w:val="1e"/>
    <w:qFormat/>
  </w:style>
  <w:style w:type="paragraph" w:styleId="af4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e">
    <w:name w:val="Основной шрифт абзаца1"/>
    <w:qFormat/>
    <w:rPr>
      <w:sz w:val="22"/>
    </w:rPr>
  </w:style>
  <w:style w:type="paragraph" w:styleId="af5">
    <w:name w:val="Balloon Text"/>
    <w:basedOn w:val="a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af6">
    <w:name w:val="Верхний колонтитул Знак"/>
    <w:basedOn w:val="1e"/>
    <w:qFormat/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">
    <w:name w:val="Знак примечания1"/>
    <w:basedOn w:val="1e"/>
    <w:qFormat/>
    <w:rPr>
      <w:sz w:val="16"/>
    </w:rPr>
  </w:style>
  <w:style w:type="paragraph" w:styleId="af7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f0">
    <w:name w:val="Номер страницы1"/>
    <w:basedOn w:val="1e"/>
    <w:qFormat/>
  </w:style>
  <w:style w:type="paragraph" w:styleId="af8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2">
    <w:name w:val="annotation text"/>
    <w:basedOn w:val="a"/>
    <w:qFormat/>
    <w:pPr>
      <w:spacing w:line="240" w:lineRule="auto"/>
    </w:pPr>
    <w:rPr>
      <w:sz w:val="20"/>
    </w:rPr>
  </w:style>
  <w:style w:type="table" w:styleId="af9">
    <w:name w:val="Table Grid"/>
    <w:basedOn w:val="a1"/>
    <w:pPr>
      <w:spacing w:line="360" w:lineRule="atLeast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54219-F1BE-4549-ABFF-70088C243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shulepina-ae</dc:creator>
  <cp:lastModifiedBy>КУДАШОВА Татьяна Юрьевна</cp:lastModifiedBy>
  <cp:revision>45</cp:revision>
  <cp:lastPrinted>2026-07-14T07:51:00Z</cp:lastPrinted>
  <dcterms:created xsi:type="dcterms:W3CDTF">2024-12-03T08:53:00Z</dcterms:created>
  <dcterms:modified xsi:type="dcterms:W3CDTF">2026-07-21T09:53:00Z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