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B1" w:rsidRPr="00EF6438" w:rsidRDefault="00916CB1" w:rsidP="00916CB1">
      <w:pPr>
        <w:spacing w:line="276" w:lineRule="auto"/>
        <w:jc w:val="center"/>
        <w:rPr>
          <w:b/>
          <w:szCs w:val="28"/>
        </w:rPr>
      </w:pPr>
      <w:r w:rsidRPr="00EF6438">
        <w:rPr>
          <w:b/>
          <w:szCs w:val="28"/>
        </w:rPr>
        <w:t>ПОЯСНИТЕЛЬНАЯ ЗАПИСКА</w:t>
      </w:r>
    </w:p>
    <w:p w:rsidR="00916CB1" w:rsidRPr="00EF6438" w:rsidRDefault="00916CB1" w:rsidP="00916CB1">
      <w:pPr>
        <w:spacing w:line="276" w:lineRule="auto"/>
        <w:jc w:val="center"/>
        <w:rPr>
          <w:b/>
          <w:szCs w:val="28"/>
        </w:rPr>
      </w:pPr>
      <w:r w:rsidRPr="00EF6438">
        <w:rPr>
          <w:b/>
          <w:szCs w:val="28"/>
        </w:rPr>
        <w:t>к проекту федерального закона «</w:t>
      </w:r>
      <w:r w:rsidRPr="00EF6438">
        <w:rPr>
          <w:b/>
          <w:bCs/>
          <w:szCs w:val="28"/>
          <w:lang w:eastAsia="ar-SA"/>
        </w:rPr>
        <w:t>О внесении изменени</w:t>
      </w:r>
      <w:r>
        <w:rPr>
          <w:b/>
          <w:bCs/>
          <w:szCs w:val="28"/>
          <w:lang w:eastAsia="ar-SA"/>
        </w:rPr>
        <w:t>я</w:t>
      </w:r>
      <w:r w:rsidRPr="00EF6438">
        <w:rPr>
          <w:b/>
          <w:bCs/>
          <w:szCs w:val="28"/>
          <w:lang w:eastAsia="ar-SA"/>
        </w:rPr>
        <w:t xml:space="preserve"> в статью 51</w:t>
      </w:r>
      <w:r w:rsidRPr="00EF6438">
        <w:rPr>
          <w:b/>
          <w:szCs w:val="28"/>
        </w:rPr>
        <w:t xml:space="preserve"> </w:t>
      </w:r>
      <w:r w:rsidRPr="00EF6438">
        <w:rPr>
          <w:b/>
          <w:szCs w:val="28"/>
        </w:rPr>
        <w:br/>
        <w:t xml:space="preserve">Бюджетного </w:t>
      </w:r>
      <w:r>
        <w:rPr>
          <w:b/>
          <w:szCs w:val="28"/>
        </w:rPr>
        <w:t>к</w:t>
      </w:r>
      <w:r w:rsidRPr="00EF6438">
        <w:rPr>
          <w:b/>
          <w:szCs w:val="28"/>
        </w:rPr>
        <w:t xml:space="preserve">одекса Российской Федерации» </w:t>
      </w:r>
    </w:p>
    <w:p w:rsidR="00916CB1" w:rsidRPr="00EF6438" w:rsidRDefault="00916CB1" w:rsidP="00916CB1">
      <w:pPr>
        <w:spacing w:line="360" w:lineRule="auto"/>
        <w:rPr>
          <w:szCs w:val="28"/>
        </w:rPr>
      </w:pPr>
    </w:p>
    <w:p w:rsidR="00916CB1" w:rsidRPr="00871AD6" w:rsidRDefault="00916CB1" w:rsidP="00916CB1">
      <w:pPr>
        <w:spacing w:line="360" w:lineRule="auto"/>
        <w:ind w:right="-6" w:firstLine="709"/>
        <w:rPr>
          <w:szCs w:val="28"/>
        </w:rPr>
      </w:pPr>
      <w:r w:rsidRPr="00EF6438">
        <w:rPr>
          <w:szCs w:val="28"/>
        </w:rPr>
        <w:t>Проект федерального закона «О внесении изменени</w:t>
      </w:r>
      <w:r>
        <w:rPr>
          <w:szCs w:val="28"/>
        </w:rPr>
        <w:t>я</w:t>
      </w:r>
      <w:r w:rsidRPr="00EF6438">
        <w:rPr>
          <w:szCs w:val="28"/>
        </w:rPr>
        <w:t xml:space="preserve"> в статью 51 Бюджетного </w:t>
      </w:r>
      <w:r>
        <w:rPr>
          <w:szCs w:val="28"/>
        </w:rPr>
        <w:t>к</w:t>
      </w:r>
      <w:r w:rsidRPr="00EF6438">
        <w:rPr>
          <w:szCs w:val="28"/>
        </w:rPr>
        <w:t xml:space="preserve">одекса Российской Федерации» (далее – законопроект) </w:t>
      </w:r>
      <w:r>
        <w:rPr>
          <w:szCs w:val="28"/>
        </w:rPr>
        <w:t xml:space="preserve">разработан как необходимый для реализации положений, предусмотренных проектом федерального закона № </w:t>
      </w:r>
      <w:r w:rsidRPr="00871AD6">
        <w:rPr>
          <w:szCs w:val="28"/>
        </w:rPr>
        <w:t>1056580-8</w:t>
      </w:r>
      <w:r>
        <w:rPr>
          <w:szCs w:val="28"/>
        </w:rPr>
        <w:t xml:space="preserve"> «</w:t>
      </w:r>
      <w:r w:rsidRPr="00871AD6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871AD6">
        <w:rPr>
          <w:szCs w:val="28"/>
        </w:rPr>
        <w:t xml:space="preserve">в Федеральный закон </w:t>
      </w:r>
      <w:r>
        <w:rPr>
          <w:szCs w:val="28"/>
        </w:rPr>
        <w:t>«</w:t>
      </w:r>
      <w:r w:rsidRPr="00871AD6">
        <w:rPr>
          <w:szCs w:val="28"/>
        </w:rPr>
        <w:t>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</w:t>
      </w:r>
      <w:r>
        <w:rPr>
          <w:szCs w:val="28"/>
        </w:rPr>
        <w:t xml:space="preserve">» </w:t>
      </w:r>
      <w:r w:rsidRPr="00871AD6">
        <w:rPr>
          <w:szCs w:val="28"/>
        </w:rPr>
        <w:t xml:space="preserve">(о резервировании государственных регистрационных номеров транспортных средств), который подготовлен в целях введения возможности резервирования (выбора) владельцами автотранспортных средств государственных регистрационных номеров транспортных средств </w:t>
      </w:r>
      <w:r>
        <w:rPr>
          <w:szCs w:val="28"/>
        </w:rPr>
        <w:br/>
      </w:r>
      <w:bookmarkStart w:id="0" w:name="_GoBack"/>
      <w:bookmarkEnd w:id="0"/>
      <w:r w:rsidRPr="00871AD6">
        <w:rPr>
          <w:szCs w:val="28"/>
        </w:rPr>
        <w:t>при государственной регистрации.</w:t>
      </w:r>
    </w:p>
    <w:p w:rsidR="00916CB1" w:rsidRPr="00871AD6" w:rsidRDefault="00916CB1" w:rsidP="00916CB1">
      <w:pPr>
        <w:spacing w:line="360" w:lineRule="auto"/>
        <w:ind w:right="-6" w:firstLine="709"/>
        <w:rPr>
          <w:szCs w:val="28"/>
        </w:rPr>
      </w:pPr>
      <w:r w:rsidRPr="00871AD6">
        <w:rPr>
          <w:szCs w:val="28"/>
        </w:rPr>
        <w:t>Законопроектом вводится новая категория неналогового дохода Российской Федерации – плата за резервирование (выбор) владельцами автотранспортных средств государственных регистрационных номеров транспортных средств.</w:t>
      </w:r>
    </w:p>
    <w:p w:rsidR="00916CB1" w:rsidRPr="00871AD6" w:rsidRDefault="00916CB1" w:rsidP="00916CB1">
      <w:pPr>
        <w:spacing w:line="360" w:lineRule="auto"/>
        <w:ind w:right="-6" w:firstLine="709"/>
        <w:rPr>
          <w:szCs w:val="28"/>
        </w:rPr>
      </w:pPr>
      <w:r w:rsidRPr="00871AD6">
        <w:rPr>
          <w:szCs w:val="28"/>
        </w:rPr>
        <w:t xml:space="preserve">Предусматривается, что 100 процентов такой платы зачисляется </w:t>
      </w:r>
      <w:r w:rsidRPr="00871AD6">
        <w:rPr>
          <w:szCs w:val="28"/>
        </w:rPr>
        <w:br/>
        <w:t xml:space="preserve">в федеральный бюджет. </w:t>
      </w:r>
    </w:p>
    <w:p w:rsidR="00EB020B" w:rsidRDefault="00916CB1"/>
    <w:sectPr w:rsidR="00EB020B" w:rsidSect="00A94AD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B1"/>
    <w:rsid w:val="001C369C"/>
    <w:rsid w:val="003E6395"/>
    <w:rsid w:val="00644B96"/>
    <w:rsid w:val="00916CB1"/>
    <w:rsid w:val="00A9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DDA61"/>
  <w15:chartTrackingRefBased/>
  <w15:docId w15:val="{2316333E-A1CF-4AD6-BDB9-C189A32C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CB1"/>
    <w:pPr>
      <w:spacing w:line="360" w:lineRule="atLeast"/>
      <w:ind w:firstLine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2026-04-22T12:00:00Z</dcterms:created>
  <dcterms:modified xsi:type="dcterms:W3CDTF">2026-04-22T12:00:00Z</dcterms:modified>
</cp:coreProperties>
</file>